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1851" w14:textId="77777777" w:rsidR="0062513A" w:rsidRDefault="008E5F00">
      <w:bookmarkStart w:id="0" w:name="_Hlk162246248"/>
      <w:bookmarkEnd w:id="0"/>
      <w:r>
        <w:rPr>
          <w:noProof/>
          <w:lang w:val="en-GB" w:eastAsia="en-GB"/>
        </w:rPr>
        <w:drawing>
          <wp:anchor distT="0" distB="0" distL="114300" distR="114300" simplePos="0" relativeHeight="251658752" behindDoc="1" locked="0" layoutInCell="1" allowOverlap="1" wp14:anchorId="22297B1E" wp14:editId="5B58C5C7">
            <wp:simplePos x="0" y="0"/>
            <wp:positionH relativeFrom="column">
              <wp:posOffset>-1639570</wp:posOffset>
            </wp:positionH>
            <wp:positionV relativeFrom="paragraph">
              <wp:posOffset>-511810</wp:posOffset>
            </wp:positionV>
            <wp:extent cx="7608570" cy="2872740"/>
            <wp:effectExtent l="19050" t="0" r="0" b="0"/>
            <wp:wrapNone/>
            <wp:docPr id="20" name="Bild 20" descr="huv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uvud"/>
                    <pic:cNvPicPr>
                      <a:picLocks noChangeAspect="1" noChangeArrowheads="1"/>
                    </pic:cNvPicPr>
                  </pic:nvPicPr>
                  <pic:blipFill>
                    <a:blip r:embed="rId12" cstate="print"/>
                    <a:srcRect/>
                    <a:stretch>
                      <a:fillRect/>
                    </a:stretch>
                  </pic:blipFill>
                  <pic:spPr bwMode="auto">
                    <a:xfrm>
                      <a:off x="0" y="0"/>
                      <a:ext cx="7608570" cy="2872740"/>
                    </a:xfrm>
                    <a:prstGeom prst="rect">
                      <a:avLst/>
                    </a:prstGeom>
                    <a:noFill/>
                  </pic:spPr>
                </pic:pic>
              </a:graphicData>
            </a:graphic>
          </wp:anchor>
        </w:drawing>
      </w:r>
      <w:r w:rsidR="00E801F2">
        <w:rPr>
          <w:noProof/>
          <w:lang w:val="en-GB" w:eastAsia="en-GB"/>
        </w:rPr>
        <mc:AlternateContent>
          <mc:Choice Requires="wps">
            <w:drawing>
              <wp:anchor distT="0" distB="0" distL="114300" distR="114300" simplePos="0" relativeHeight="251647488" behindDoc="0" locked="0" layoutInCell="1" allowOverlap="1" wp14:anchorId="388DEA5D" wp14:editId="77A83C88">
                <wp:simplePos x="0" y="0"/>
                <wp:positionH relativeFrom="column">
                  <wp:posOffset>-908050</wp:posOffset>
                </wp:positionH>
                <wp:positionV relativeFrom="paragraph">
                  <wp:posOffset>114300</wp:posOffset>
                </wp:positionV>
                <wp:extent cx="9002395" cy="1938655"/>
                <wp:effectExtent l="0" t="0" r="63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2395" cy="193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BE81D" w14:textId="77777777" w:rsidR="00110DFD" w:rsidRPr="00B60C27" w:rsidRDefault="00110DFD" w:rsidP="00FD114F">
                            <w:pPr>
                              <w:spacing w:after="0"/>
                              <w:rPr>
                                <w:rFonts w:ascii="Arial" w:hAnsi="Arial" w:cs="Arial"/>
                                <w:b/>
                                <w:bCs/>
                                <w:color w:val="FFFFFF"/>
                                <w:sz w:val="36"/>
                                <w:szCs w:val="36"/>
                              </w:rPr>
                            </w:pPr>
                            <w:r>
                              <w:rPr>
                                <w:rFonts w:ascii="Arial" w:hAnsi="Arial" w:cs="Arial"/>
                                <w:b/>
                                <w:bCs/>
                                <w:color w:val="FFFFFF"/>
                                <w:sz w:val="36"/>
                                <w:szCs w:val="36"/>
                              </w:rPr>
                              <w:t>Användarhandledning</w:t>
                            </w:r>
                          </w:p>
                          <w:p w14:paraId="57C453EF" w14:textId="70E71C89" w:rsidR="00110DFD" w:rsidRPr="002E3E0C" w:rsidRDefault="00110DFD" w:rsidP="00FD114F">
                            <w:pPr>
                              <w:spacing w:after="0"/>
                              <w:rPr>
                                <w:rFonts w:ascii="Arial" w:hAnsi="Arial" w:cs="Arial"/>
                                <w:b/>
                                <w:bCs/>
                                <w:color w:val="FFFFFF"/>
                                <w:sz w:val="48"/>
                                <w:szCs w:val="48"/>
                              </w:rPr>
                            </w:pPr>
                            <w:r>
                              <w:rPr>
                                <w:rFonts w:ascii="Arial" w:hAnsi="Arial" w:cs="Arial"/>
                                <w:b/>
                                <w:bCs/>
                                <w:color w:val="FFFFFF"/>
                                <w:sz w:val="48"/>
                                <w:szCs w:val="48"/>
                              </w:rPr>
                              <w:t>Bansek</w:t>
                            </w:r>
                            <w:r w:rsidR="0074075D">
                              <w:rPr>
                                <w:rFonts w:ascii="Arial" w:hAnsi="Arial" w:cs="Arial"/>
                                <w:b/>
                                <w:bCs/>
                                <w:color w:val="FFFFFF"/>
                                <w:sz w:val="48"/>
                                <w:szCs w:val="48"/>
                              </w:rPr>
                              <w:t xml:space="preserve"> </w:t>
                            </w:r>
                            <w:r w:rsidR="00760F06">
                              <w:rPr>
                                <w:rFonts w:ascii="Arial" w:hAnsi="Arial" w:cs="Arial"/>
                                <w:b/>
                                <w:bCs/>
                                <w:color w:val="FFFFFF"/>
                                <w:sz w:val="48"/>
                                <w:szCs w:val="48"/>
                              </w:rPr>
                              <w:t>gods</w:t>
                            </w:r>
                          </w:p>
                          <w:p w14:paraId="21D4E8E5" w14:textId="43A976EF" w:rsidR="00110DFD" w:rsidRDefault="00DB6E80" w:rsidP="009E7642">
                            <w:pPr>
                              <w:spacing w:before="120" w:after="0"/>
                              <w:rPr>
                                <w:rFonts w:ascii="Arial" w:hAnsi="Arial" w:cs="Arial"/>
                                <w:color w:val="FFFFFF"/>
                                <w:sz w:val="24"/>
                                <w:szCs w:val="24"/>
                              </w:rPr>
                            </w:pPr>
                            <w:r>
                              <w:rPr>
                                <w:rFonts w:ascii="Arial" w:hAnsi="Arial" w:cs="Arial"/>
                                <w:color w:val="FFFFFF"/>
                                <w:sz w:val="24"/>
                                <w:szCs w:val="24"/>
                              </w:rPr>
                              <w:t xml:space="preserve">Version </w:t>
                            </w:r>
                            <w:r w:rsidR="00760F06">
                              <w:rPr>
                                <w:rFonts w:ascii="Arial" w:hAnsi="Arial" w:cs="Arial"/>
                                <w:color w:val="FFFFFF"/>
                                <w:sz w:val="24"/>
                                <w:szCs w:val="24"/>
                              </w:rPr>
                              <w:t>1</w:t>
                            </w:r>
                            <w:r w:rsidR="00110DFD">
                              <w:rPr>
                                <w:rFonts w:ascii="Arial" w:hAnsi="Arial" w:cs="Arial"/>
                                <w:color w:val="FFFFFF"/>
                                <w:sz w:val="24"/>
                                <w:szCs w:val="24"/>
                              </w:rPr>
                              <w:t xml:space="preserve">.0 </w:t>
                            </w:r>
                          </w:p>
                          <w:p w14:paraId="7FF75056" w14:textId="3C64A5B3" w:rsidR="00110DFD" w:rsidRPr="002E3E0C" w:rsidRDefault="00DB6E80" w:rsidP="009E7642">
                            <w:pPr>
                              <w:spacing w:before="120" w:after="0"/>
                              <w:rPr>
                                <w:rFonts w:ascii="Arial" w:hAnsi="Arial" w:cs="Arial"/>
                                <w:color w:val="FFFFFF"/>
                                <w:sz w:val="24"/>
                                <w:szCs w:val="24"/>
                              </w:rPr>
                            </w:pPr>
                            <w:r>
                              <w:rPr>
                                <w:rFonts w:ascii="Arial" w:hAnsi="Arial" w:cs="Arial"/>
                                <w:color w:val="FFFFFF"/>
                                <w:sz w:val="24"/>
                                <w:szCs w:val="24"/>
                              </w:rPr>
                              <w:t>202</w:t>
                            </w:r>
                            <w:r w:rsidR="00721CB7">
                              <w:rPr>
                                <w:rFonts w:ascii="Arial" w:hAnsi="Arial" w:cs="Arial"/>
                                <w:color w:val="FFFFFF"/>
                                <w:sz w:val="24"/>
                                <w:szCs w:val="24"/>
                              </w:rPr>
                              <w:t>6</w:t>
                            </w:r>
                            <w:r>
                              <w:rPr>
                                <w:rFonts w:ascii="Arial" w:hAnsi="Arial" w:cs="Arial"/>
                                <w:color w:val="FFFFFF"/>
                                <w:sz w:val="24"/>
                                <w:szCs w:val="24"/>
                              </w:rPr>
                              <w:t>-0</w:t>
                            </w:r>
                            <w:r w:rsidR="00D74443">
                              <w:rPr>
                                <w:rFonts w:ascii="Arial" w:hAnsi="Arial" w:cs="Arial"/>
                                <w:color w:val="FFFFFF"/>
                                <w:sz w:val="24"/>
                                <w:szCs w:val="24"/>
                              </w:rPr>
                              <w:t>5</w:t>
                            </w:r>
                            <w:r>
                              <w:rPr>
                                <w:rFonts w:ascii="Arial" w:hAnsi="Arial" w:cs="Arial"/>
                                <w:color w:val="FFFFFF"/>
                                <w:sz w:val="24"/>
                                <w:szCs w:val="24"/>
                              </w:rPr>
                              <w:t>-</w:t>
                            </w:r>
                            <w:r w:rsidR="00760F06">
                              <w:rPr>
                                <w:rFonts w:ascii="Arial" w:hAnsi="Arial" w:cs="Arial"/>
                                <w:color w:val="FFFFFF"/>
                                <w:sz w:val="24"/>
                                <w:szCs w:val="24"/>
                              </w:rPr>
                              <w:t>0</w:t>
                            </w:r>
                            <w:r w:rsidR="00D74443">
                              <w:rPr>
                                <w:rFonts w:ascii="Arial" w:hAnsi="Arial" w:cs="Arial"/>
                                <w:color w:val="FFFFFF"/>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DEA5D" id="_x0000_t202" coordsize="21600,21600" o:spt="202" path="m,l,21600r21600,l21600,xe">
                <v:stroke joinstyle="miter"/>
                <v:path gradientshapeok="t" o:connecttype="rect"/>
              </v:shapetype>
              <v:shape id="Text Box 3" o:spid="_x0000_s1026" type="#_x0000_t202" style="position:absolute;margin-left:-71.5pt;margin-top:9pt;width:708.85pt;height:152.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" filled="f" stroked="f">
                <v:textbox>
                  <w:txbxContent>
                    <w:p w14:paraId="24BBE81D" w14:textId="77777777" w:rsidR="00110DFD" w:rsidRPr="00B60C27" w:rsidRDefault="00110DFD" w:rsidP="00FD114F">
                      <w:pPr>
                        <w:spacing w:after="0"/>
                        <w:rPr>
                          <w:rFonts w:ascii="Arial" w:hAnsi="Arial" w:cs="Arial"/>
                          <w:b/>
                          <w:bCs/>
                          <w:color w:val="FFFFFF"/>
                          <w:sz w:val="36"/>
                          <w:szCs w:val="36"/>
                        </w:rPr>
                      </w:pPr>
                      <w:r>
                        <w:rPr>
                          <w:rFonts w:ascii="Arial" w:hAnsi="Arial" w:cs="Arial"/>
                          <w:b/>
                          <w:bCs/>
                          <w:color w:val="FFFFFF"/>
                          <w:sz w:val="36"/>
                          <w:szCs w:val="36"/>
                        </w:rPr>
                        <w:t>Användarhandledning</w:t>
                      </w:r>
                    </w:p>
                    <w:p w14:paraId="57C453EF" w14:textId="70E71C89" w:rsidR="00110DFD" w:rsidRPr="002E3E0C" w:rsidRDefault="00110DFD" w:rsidP="00FD114F">
                      <w:pPr>
                        <w:spacing w:after="0"/>
                        <w:rPr>
                          <w:rFonts w:ascii="Arial" w:hAnsi="Arial" w:cs="Arial"/>
                          <w:b/>
                          <w:bCs/>
                          <w:color w:val="FFFFFF"/>
                          <w:sz w:val="48"/>
                          <w:szCs w:val="48"/>
                        </w:rPr>
                      </w:pPr>
                      <w:r>
                        <w:rPr>
                          <w:rFonts w:ascii="Arial" w:hAnsi="Arial" w:cs="Arial"/>
                          <w:b/>
                          <w:bCs/>
                          <w:color w:val="FFFFFF"/>
                          <w:sz w:val="48"/>
                          <w:szCs w:val="48"/>
                        </w:rPr>
                        <w:t>Bansek</w:t>
                      </w:r>
                      <w:r w:rsidR="0074075D">
                        <w:rPr>
                          <w:rFonts w:ascii="Arial" w:hAnsi="Arial" w:cs="Arial"/>
                          <w:b/>
                          <w:bCs/>
                          <w:color w:val="FFFFFF"/>
                          <w:sz w:val="48"/>
                          <w:szCs w:val="48"/>
                        </w:rPr>
                        <w:t xml:space="preserve"> </w:t>
                      </w:r>
                      <w:r w:rsidR="00760F06">
                        <w:rPr>
                          <w:rFonts w:ascii="Arial" w:hAnsi="Arial" w:cs="Arial"/>
                          <w:b/>
                          <w:bCs/>
                          <w:color w:val="FFFFFF"/>
                          <w:sz w:val="48"/>
                          <w:szCs w:val="48"/>
                        </w:rPr>
                        <w:t>gods</w:t>
                      </w:r>
                    </w:p>
                    <w:p w14:paraId="21D4E8E5" w14:textId="43A976EF" w:rsidR="00110DFD" w:rsidRDefault="00DB6E80" w:rsidP="009E7642">
                      <w:pPr>
                        <w:spacing w:before="120" w:after="0"/>
                        <w:rPr>
                          <w:rFonts w:ascii="Arial" w:hAnsi="Arial" w:cs="Arial"/>
                          <w:color w:val="FFFFFF"/>
                          <w:sz w:val="24"/>
                          <w:szCs w:val="24"/>
                        </w:rPr>
                      </w:pPr>
                      <w:r>
                        <w:rPr>
                          <w:rFonts w:ascii="Arial" w:hAnsi="Arial" w:cs="Arial"/>
                          <w:color w:val="FFFFFF"/>
                          <w:sz w:val="24"/>
                          <w:szCs w:val="24"/>
                        </w:rPr>
                        <w:t xml:space="preserve">Version </w:t>
                      </w:r>
                      <w:r w:rsidR="00760F06">
                        <w:rPr>
                          <w:rFonts w:ascii="Arial" w:hAnsi="Arial" w:cs="Arial"/>
                          <w:color w:val="FFFFFF"/>
                          <w:sz w:val="24"/>
                          <w:szCs w:val="24"/>
                        </w:rPr>
                        <w:t>1</w:t>
                      </w:r>
                      <w:r w:rsidR="00110DFD">
                        <w:rPr>
                          <w:rFonts w:ascii="Arial" w:hAnsi="Arial" w:cs="Arial"/>
                          <w:color w:val="FFFFFF"/>
                          <w:sz w:val="24"/>
                          <w:szCs w:val="24"/>
                        </w:rPr>
                        <w:t xml:space="preserve">.0 </w:t>
                      </w:r>
                    </w:p>
                    <w:p w14:paraId="7FF75056" w14:textId="3C64A5B3" w:rsidR="00110DFD" w:rsidRPr="002E3E0C" w:rsidRDefault="00DB6E80" w:rsidP="009E7642">
                      <w:pPr>
                        <w:spacing w:before="120" w:after="0"/>
                        <w:rPr>
                          <w:rFonts w:ascii="Arial" w:hAnsi="Arial" w:cs="Arial"/>
                          <w:color w:val="FFFFFF"/>
                          <w:sz w:val="24"/>
                          <w:szCs w:val="24"/>
                        </w:rPr>
                      </w:pPr>
                      <w:r>
                        <w:rPr>
                          <w:rFonts w:ascii="Arial" w:hAnsi="Arial" w:cs="Arial"/>
                          <w:color w:val="FFFFFF"/>
                          <w:sz w:val="24"/>
                          <w:szCs w:val="24"/>
                        </w:rPr>
                        <w:t>202</w:t>
                      </w:r>
                      <w:r w:rsidR="00721CB7">
                        <w:rPr>
                          <w:rFonts w:ascii="Arial" w:hAnsi="Arial" w:cs="Arial"/>
                          <w:color w:val="FFFFFF"/>
                          <w:sz w:val="24"/>
                          <w:szCs w:val="24"/>
                        </w:rPr>
                        <w:t>6</w:t>
                      </w:r>
                      <w:r>
                        <w:rPr>
                          <w:rFonts w:ascii="Arial" w:hAnsi="Arial" w:cs="Arial"/>
                          <w:color w:val="FFFFFF"/>
                          <w:sz w:val="24"/>
                          <w:szCs w:val="24"/>
                        </w:rPr>
                        <w:t>-0</w:t>
                      </w:r>
                      <w:r w:rsidR="00D74443">
                        <w:rPr>
                          <w:rFonts w:ascii="Arial" w:hAnsi="Arial" w:cs="Arial"/>
                          <w:color w:val="FFFFFF"/>
                          <w:sz w:val="24"/>
                          <w:szCs w:val="24"/>
                        </w:rPr>
                        <w:t>5</w:t>
                      </w:r>
                      <w:r>
                        <w:rPr>
                          <w:rFonts w:ascii="Arial" w:hAnsi="Arial" w:cs="Arial"/>
                          <w:color w:val="FFFFFF"/>
                          <w:sz w:val="24"/>
                          <w:szCs w:val="24"/>
                        </w:rPr>
                        <w:t>-</w:t>
                      </w:r>
                      <w:r w:rsidR="00760F06">
                        <w:rPr>
                          <w:rFonts w:ascii="Arial" w:hAnsi="Arial" w:cs="Arial"/>
                          <w:color w:val="FFFFFF"/>
                          <w:sz w:val="24"/>
                          <w:szCs w:val="24"/>
                        </w:rPr>
                        <w:t>0</w:t>
                      </w:r>
                      <w:r w:rsidR="00D74443">
                        <w:rPr>
                          <w:rFonts w:ascii="Arial" w:hAnsi="Arial" w:cs="Arial"/>
                          <w:color w:val="FFFFFF"/>
                          <w:sz w:val="24"/>
                          <w:szCs w:val="24"/>
                        </w:rPr>
                        <w:t>1</w:t>
                      </w:r>
                    </w:p>
                  </w:txbxContent>
                </v:textbox>
              </v:shape>
            </w:pict>
          </mc:Fallback>
        </mc:AlternateContent>
      </w:r>
    </w:p>
    <w:p w14:paraId="4501B005" w14:textId="77777777" w:rsidR="0062513A" w:rsidRPr="001A3226" w:rsidRDefault="0062513A" w:rsidP="001A3226"/>
    <w:p w14:paraId="6CCA8C6D" w14:textId="77777777" w:rsidR="0062513A" w:rsidRPr="001A3226" w:rsidRDefault="0062513A" w:rsidP="001A3226"/>
    <w:p w14:paraId="317A1EEB" w14:textId="77777777" w:rsidR="0062513A" w:rsidRPr="001A3226" w:rsidRDefault="0062513A" w:rsidP="001A3226"/>
    <w:p w14:paraId="3500F7CF" w14:textId="77777777" w:rsidR="0062513A" w:rsidRPr="001A3226" w:rsidRDefault="0062513A" w:rsidP="001A3226"/>
    <w:p w14:paraId="012FA342" w14:textId="77777777" w:rsidR="0062513A" w:rsidRPr="001A3226" w:rsidRDefault="0062513A" w:rsidP="001A3226"/>
    <w:p w14:paraId="1B96D366" w14:textId="77777777" w:rsidR="0062513A" w:rsidRPr="001A3226" w:rsidRDefault="008E5F00" w:rsidP="001A3226">
      <w:r>
        <w:rPr>
          <w:noProof/>
          <w:lang w:val="en-GB" w:eastAsia="en-GB"/>
        </w:rPr>
        <w:drawing>
          <wp:anchor distT="0" distB="0" distL="114300" distR="114300" simplePos="0" relativeHeight="251659776" behindDoc="1" locked="0" layoutInCell="1" allowOverlap="1" wp14:anchorId="2DAB8FEA" wp14:editId="0C271410">
            <wp:simplePos x="0" y="0"/>
            <wp:positionH relativeFrom="column">
              <wp:posOffset>-1639570</wp:posOffset>
            </wp:positionH>
            <wp:positionV relativeFrom="paragraph">
              <wp:posOffset>186055</wp:posOffset>
            </wp:positionV>
            <wp:extent cx="7738110" cy="7978140"/>
            <wp:effectExtent l="19050" t="0" r="0"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3" cstate="print"/>
                    <a:srcRect/>
                    <a:stretch>
                      <a:fillRect/>
                    </a:stretch>
                  </pic:blipFill>
                  <pic:spPr bwMode="auto">
                    <a:xfrm>
                      <a:off x="0" y="0"/>
                      <a:ext cx="7738110" cy="7978140"/>
                    </a:xfrm>
                    <a:prstGeom prst="rect">
                      <a:avLst/>
                    </a:prstGeom>
                    <a:noFill/>
                  </pic:spPr>
                </pic:pic>
              </a:graphicData>
            </a:graphic>
          </wp:anchor>
        </w:drawing>
      </w:r>
    </w:p>
    <w:p w14:paraId="0438C148" w14:textId="77777777" w:rsidR="0062513A" w:rsidRPr="001A3226" w:rsidRDefault="0062513A" w:rsidP="001A3226"/>
    <w:p w14:paraId="105BA23E" w14:textId="77777777" w:rsidR="0062513A" w:rsidRPr="001A3226" w:rsidRDefault="0062513A" w:rsidP="001A3226"/>
    <w:p w14:paraId="266BCD66" w14:textId="77777777" w:rsidR="0062513A" w:rsidRPr="001A3226" w:rsidRDefault="0062513A" w:rsidP="001A3226"/>
    <w:p w14:paraId="10B38BFA" w14:textId="77777777" w:rsidR="0062513A" w:rsidRPr="001A3226" w:rsidRDefault="0062513A" w:rsidP="001A3226"/>
    <w:p w14:paraId="530D9D58" w14:textId="7130A2AE" w:rsidR="0062513A" w:rsidRPr="001A3226" w:rsidRDefault="0062513A" w:rsidP="001A3226"/>
    <w:p w14:paraId="4C5A1EE9" w14:textId="77777777" w:rsidR="0062513A" w:rsidRPr="001A3226" w:rsidRDefault="0062513A" w:rsidP="001A3226"/>
    <w:p w14:paraId="38609C06" w14:textId="77777777" w:rsidR="0062513A" w:rsidRPr="001A3226" w:rsidRDefault="0062513A" w:rsidP="001A3226"/>
    <w:p w14:paraId="6D4E61AD" w14:textId="77777777" w:rsidR="0062513A" w:rsidRPr="001A3226" w:rsidRDefault="0062513A" w:rsidP="001A3226"/>
    <w:p w14:paraId="73061F55" w14:textId="77777777" w:rsidR="0062513A" w:rsidRPr="001A3226" w:rsidRDefault="0062513A" w:rsidP="001A3226"/>
    <w:p w14:paraId="4CECF8E3" w14:textId="77777777" w:rsidR="0062513A" w:rsidRPr="001A3226" w:rsidRDefault="0062513A" w:rsidP="001A3226"/>
    <w:p w14:paraId="3A1503CB" w14:textId="77777777" w:rsidR="0062513A" w:rsidRDefault="0062513A" w:rsidP="001A3226"/>
    <w:p w14:paraId="533F48BA" w14:textId="77777777" w:rsidR="000572AB" w:rsidRDefault="000572AB" w:rsidP="001A3226"/>
    <w:p w14:paraId="3DD5FA70" w14:textId="77777777" w:rsidR="000572AB" w:rsidRPr="001A3226" w:rsidRDefault="000572AB" w:rsidP="001A3226"/>
    <w:p w14:paraId="54F55F9F" w14:textId="77777777" w:rsidR="0062513A" w:rsidRPr="001A3226" w:rsidRDefault="0062513A" w:rsidP="001A3226"/>
    <w:p w14:paraId="646234CB" w14:textId="77777777" w:rsidR="0062513A" w:rsidRDefault="0062513A" w:rsidP="001A3226"/>
    <w:p w14:paraId="26904E60" w14:textId="77777777" w:rsidR="0062513A" w:rsidRDefault="0062513A" w:rsidP="001A3226"/>
    <w:p w14:paraId="091B91AB" w14:textId="77777777" w:rsidR="0062513A" w:rsidRDefault="0062513A" w:rsidP="001A3226">
      <w:pPr>
        <w:tabs>
          <w:tab w:val="left" w:pos="6753"/>
        </w:tabs>
      </w:pPr>
    </w:p>
    <w:p w14:paraId="01B009F8" w14:textId="77777777" w:rsidR="0062513A" w:rsidRDefault="0062513A"/>
    <w:p w14:paraId="597B0F16" w14:textId="77777777" w:rsidR="0062513A" w:rsidRDefault="0062513A"/>
    <w:p w14:paraId="60FEAE56" w14:textId="77777777" w:rsidR="0062513A" w:rsidRDefault="0062513A"/>
    <w:p w14:paraId="257306F0" w14:textId="77777777" w:rsidR="0062513A" w:rsidRDefault="0062513A"/>
    <w:p w14:paraId="48DDFC07" w14:textId="77777777" w:rsidR="0062513A" w:rsidRDefault="0062513A"/>
    <w:p w14:paraId="071A8664" w14:textId="77777777" w:rsidR="0062513A" w:rsidRDefault="0062513A"/>
    <w:p w14:paraId="1FA268BF" w14:textId="77777777" w:rsidR="0062513A" w:rsidRDefault="0062513A"/>
    <w:p w14:paraId="349926A1" w14:textId="77777777" w:rsidR="0062513A" w:rsidRDefault="0062513A"/>
    <w:p w14:paraId="726BADA6" w14:textId="77777777" w:rsidR="0062513A" w:rsidRDefault="0062513A"/>
    <w:p w14:paraId="27F1BE3B" w14:textId="77777777" w:rsidR="0062513A" w:rsidRDefault="0062513A"/>
    <w:p w14:paraId="001B99E8" w14:textId="77777777" w:rsidR="0062513A" w:rsidRDefault="0062513A"/>
    <w:p w14:paraId="3DEBFCCC" w14:textId="77777777" w:rsidR="0062513A" w:rsidRPr="00694C0C" w:rsidRDefault="0062513A">
      <w:pPr>
        <w:rPr>
          <w:rFonts w:ascii="Arial" w:hAnsi="Arial" w:cs="Arial"/>
          <w:sz w:val="24"/>
          <w:szCs w:val="24"/>
        </w:rPr>
      </w:pPr>
    </w:p>
    <w:p w14:paraId="214DFBB3" w14:textId="77777777" w:rsidR="00483827" w:rsidRDefault="00483827" w:rsidP="00694C0C"/>
    <w:p w14:paraId="47BDBEDE" w14:textId="77777777" w:rsidR="00483827" w:rsidRDefault="00483827" w:rsidP="00694C0C"/>
    <w:p w14:paraId="5550375E" w14:textId="77777777" w:rsidR="00F83991" w:rsidRDefault="00E801F2" w:rsidP="00694C0C">
      <w:r>
        <w:rPr>
          <w:noProof/>
          <w:lang w:val="en-GB" w:eastAsia="en-GB"/>
        </w:rPr>
        <mc:AlternateContent>
          <mc:Choice Requires="wps">
            <w:drawing>
              <wp:anchor distT="0" distB="0" distL="114300" distR="114300" simplePos="0" relativeHeight="251649536" behindDoc="0" locked="0" layoutInCell="1" allowOverlap="1" wp14:anchorId="0750F5FC" wp14:editId="52395798">
                <wp:simplePos x="0" y="0"/>
                <wp:positionH relativeFrom="column">
                  <wp:posOffset>-115570</wp:posOffset>
                </wp:positionH>
                <wp:positionV relativeFrom="paragraph">
                  <wp:posOffset>1406525</wp:posOffset>
                </wp:positionV>
                <wp:extent cx="5757545" cy="3917315"/>
                <wp:effectExtent l="2540" t="0" r="254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545" cy="391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4A1EE" w14:textId="77777777" w:rsidR="00110DFD" w:rsidRPr="007806A1" w:rsidRDefault="00110DFD" w:rsidP="005C5D1B">
                            <w:pPr>
                              <w:pStyle w:val="Bibliografiskinformationsid2Brdtext"/>
                              <w:spacing w:after="60"/>
                              <w:rPr>
                                <w:rFonts w:ascii="Arial" w:hAnsi="Arial" w:cs="Arial"/>
                                <w:sz w:val="20"/>
                                <w:szCs w:val="20"/>
                              </w:rPr>
                            </w:pPr>
                            <w:r w:rsidRPr="007806A1">
                              <w:rPr>
                                <w:rFonts w:ascii="Arial" w:hAnsi="Arial" w:cs="Arial"/>
                                <w:b/>
                                <w:sz w:val="20"/>
                                <w:szCs w:val="20"/>
                              </w:rPr>
                              <w:t>Trafikverket</w:t>
                            </w:r>
                            <w:r w:rsidRPr="007806A1">
                              <w:rPr>
                                <w:rFonts w:ascii="Arial" w:hAnsi="Arial" w:cs="Arial"/>
                                <w:sz w:val="20"/>
                                <w:szCs w:val="20"/>
                              </w:rPr>
                              <w:br/>
                              <w:t xml:space="preserve">Postadress: </w:t>
                            </w:r>
                            <w:r>
                              <w:rPr>
                                <w:rFonts w:ascii="Arial" w:hAnsi="Arial" w:cs="Arial"/>
                                <w:sz w:val="20"/>
                                <w:szCs w:val="20"/>
                              </w:rPr>
                              <w:t>781 89 Borlänge</w:t>
                            </w:r>
                          </w:p>
                          <w:p w14:paraId="47B513E2" w14:textId="77777777" w:rsidR="00110DFD" w:rsidRPr="005359BA" w:rsidRDefault="00110DFD" w:rsidP="005C5D1B">
                            <w:pPr>
                              <w:pStyle w:val="Bibliografiskinformationsid2Brdtext"/>
                              <w:spacing w:after="60"/>
                              <w:rPr>
                                <w:rFonts w:ascii="Arial" w:hAnsi="Arial" w:cs="Arial"/>
                                <w:sz w:val="20"/>
                                <w:szCs w:val="20"/>
                              </w:rPr>
                            </w:pPr>
                            <w:r w:rsidRPr="005359BA">
                              <w:rPr>
                                <w:rFonts w:ascii="Arial" w:hAnsi="Arial" w:cs="Arial"/>
                                <w:sz w:val="20"/>
                                <w:szCs w:val="20"/>
                              </w:rPr>
                              <w:t>E-post: trafikverket@trafikverket.se</w:t>
                            </w:r>
                            <w:r w:rsidRPr="005359BA">
                              <w:rPr>
                                <w:rFonts w:ascii="Arial" w:hAnsi="Arial" w:cs="Arial"/>
                                <w:sz w:val="20"/>
                                <w:szCs w:val="20"/>
                              </w:rPr>
                              <w:br/>
                              <w:t>Telefon: 0771-921 921</w:t>
                            </w:r>
                          </w:p>
                          <w:p w14:paraId="08C89893" w14:textId="77777777" w:rsidR="00110DFD" w:rsidRPr="005359BA" w:rsidRDefault="00110DFD" w:rsidP="005C5D1B">
                            <w:pPr>
                              <w:pStyle w:val="Bibliografiskinformationsid2Brdtext"/>
                              <w:spacing w:after="60"/>
                              <w:rPr>
                                <w:rFonts w:ascii="Arial" w:hAnsi="Arial" w:cs="Arial"/>
                                <w:sz w:val="20"/>
                                <w:szCs w:val="20"/>
                              </w:rPr>
                            </w:pPr>
                          </w:p>
                          <w:p w14:paraId="12920038" w14:textId="1ABDB3F3" w:rsidR="00110DFD" w:rsidRPr="00DB6E80" w:rsidRDefault="00110DFD" w:rsidP="005C5D1B">
                            <w:pPr>
                              <w:pStyle w:val="Bibliografiskinformationsid2Brdtext"/>
                              <w:spacing w:after="60"/>
                              <w:rPr>
                                <w:rFonts w:ascii="Arial" w:hAnsi="Arial" w:cs="Arial"/>
                                <w:sz w:val="20"/>
                                <w:szCs w:val="20"/>
                              </w:rPr>
                            </w:pPr>
                            <w:r w:rsidRPr="00DB6E80">
                              <w:rPr>
                                <w:rFonts w:ascii="Arial" w:hAnsi="Arial" w:cs="Arial"/>
                                <w:sz w:val="20"/>
                                <w:szCs w:val="20"/>
                              </w:rPr>
                              <w:t xml:space="preserve">Dokumenttitel: </w:t>
                            </w:r>
                            <w:sdt>
                              <w:sdtPr>
                                <w:rPr>
                                  <w:rFonts w:ascii="Arial" w:hAnsi="Arial" w:cs="Arial"/>
                                  <w:sz w:val="20"/>
                                  <w:szCs w:val="20"/>
                                </w:rPr>
                                <w:alias w:val="Dokumenttitel NY"/>
                                <w:tag w:val="Dokumenttitel_x0020_NY"/>
                                <w:id w:val="-116298582"/>
                                <w:placeholder>
                                  <w:docPart w:val="8A76A880AE2147C3A027E204D6188D60"/>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r w:rsidR="00DB6E80" w:rsidRPr="00DB6E80">
                                  <w:rPr>
                                    <w:rFonts w:ascii="Arial" w:hAnsi="Arial" w:cs="Arial"/>
                                    <w:sz w:val="20"/>
                                    <w:szCs w:val="20"/>
                                  </w:rPr>
                                  <w:t>Användarhandledning Bansek</w:t>
                                </w:r>
                                <w:r w:rsidR="00F4668A">
                                  <w:rPr>
                                    <w:rFonts w:ascii="Arial" w:hAnsi="Arial" w:cs="Arial"/>
                                    <w:sz w:val="20"/>
                                    <w:szCs w:val="20"/>
                                  </w:rPr>
                                  <w:t xml:space="preserve"> </w:t>
                                </w:r>
                                <w:r w:rsidR="00995A28">
                                  <w:rPr>
                                    <w:rFonts w:ascii="Arial" w:hAnsi="Arial" w:cs="Arial"/>
                                    <w:sz w:val="20"/>
                                    <w:szCs w:val="20"/>
                                  </w:rPr>
                                  <w:t>gods</w:t>
                                </w:r>
                              </w:sdtContent>
                            </w:sdt>
                          </w:p>
                          <w:p w14:paraId="061F1C65" w14:textId="08327987" w:rsidR="00110DFD" w:rsidRPr="00DB6E80" w:rsidRDefault="00110DFD" w:rsidP="005C5D1B">
                            <w:pPr>
                              <w:pStyle w:val="Bibliografiskinformationsid2Brdtext"/>
                              <w:spacing w:after="60"/>
                              <w:rPr>
                                <w:rFonts w:ascii="Arial" w:hAnsi="Arial" w:cs="Arial"/>
                                <w:sz w:val="20"/>
                                <w:szCs w:val="20"/>
                              </w:rPr>
                            </w:pPr>
                            <w:r w:rsidRPr="00DB6E80">
                              <w:rPr>
                                <w:rFonts w:ascii="Arial" w:hAnsi="Arial" w:cs="Arial"/>
                                <w:sz w:val="20"/>
                                <w:szCs w:val="20"/>
                              </w:rPr>
                              <w:t xml:space="preserve">Författare: </w:t>
                            </w:r>
                            <w:sdt>
                              <w:sdtPr>
                                <w:rPr>
                                  <w:rFonts w:ascii="Arial" w:hAnsi="Arial" w:cs="Arial"/>
                                  <w:sz w:val="20"/>
                                  <w:szCs w:val="20"/>
                                </w:rPr>
                                <w:alias w:val="Skapat av NY"/>
                                <w:tag w:val="Skapat_x0020_av_x0020_NY"/>
                                <w:id w:val="-890496761"/>
                                <w:placeholder>
                                  <w:docPart w:val="E226F52EBC974D4F86A86CC661200418"/>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Skapat_x0020_av_x0020_NY[1]" w:storeItemID="{38537F2B-F726-449D-91DC-852CBDBB9D7E}"/>
                                <w:text/>
                              </w:sdtPr>
                              <w:sdtEndPr/>
                              <w:sdtContent>
                                <w:r w:rsidRPr="00DB6E80">
                                  <w:rPr>
                                    <w:rFonts w:ascii="Arial" w:hAnsi="Arial" w:cs="Arial"/>
                                    <w:sz w:val="20"/>
                                    <w:szCs w:val="20"/>
                                  </w:rPr>
                                  <w:t>Lena Wieweg</w:t>
                                </w:r>
                              </w:sdtContent>
                            </w:sdt>
                          </w:p>
                          <w:p w14:paraId="7290FD12" w14:textId="30AB372D" w:rsidR="00110DFD" w:rsidRPr="00322B55" w:rsidRDefault="00110DFD" w:rsidP="005C5D1B">
                            <w:pPr>
                              <w:pStyle w:val="Bibliografiskinformationsid2Brdtext"/>
                              <w:spacing w:after="60"/>
                              <w:rPr>
                                <w:rFonts w:ascii="Arial" w:hAnsi="Arial" w:cs="Arial"/>
                                <w:sz w:val="20"/>
                                <w:szCs w:val="20"/>
                                <w:lang w:val="de-DE"/>
                              </w:rPr>
                            </w:pPr>
                            <w:r w:rsidRPr="00322B55">
                              <w:rPr>
                                <w:rFonts w:ascii="Arial" w:hAnsi="Arial" w:cs="Arial"/>
                                <w:sz w:val="20"/>
                                <w:szCs w:val="20"/>
                                <w:lang w:val="de-DE"/>
                              </w:rPr>
                              <w:t xml:space="preserve">Dokumentdatum: </w:t>
                            </w:r>
                            <w:sdt>
                              <w:sdtPr>
                                <w:rPr>
                                  <w:rFonts w:ascii="Arial" w:hAnsi="Arial" w:cs="Arial"/>
                                  <w:sz w:val="20"/>
                                  <w:szCs w:val="20"/>
                                  <w:lang w:val="de-DE"/>
                                </w:rPr>
                                <w:alias w:val="Dokumentdatum NY"/>
                                <w:tag w:val="Dokumentdatum_x0020_NY"/>
                                <w:id w:val="-424572169"/>
                                <w:placeholder>
                                  <w:docPart w:val="77F74E31B610499696CD6869C62FE44D"/>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3-18T00:00:00Z">
                                  <w:dateFormat w:val="yyyy-MM-dd"/>
                                  <w:lid w:val="sv-SE"/>
                                  <w:storeMappedDataAs w:val="dateTime"/>
                                  <w:calendar w:val="gregorian"/>
                                </w:date>
                              </w:sdtPr>
                              <w:sdtEndPr/>
                              <w:sdtContent>
                                <w:r w:rsidR="00D74443">
                                  <w:rPr>
                                    <w:rFonts w:ascii="Arial" w:hAnsi="Arial" w:cs="Arial"/>
                                    <w:sz w:val="20"/>
                                    <w:szCs w:val="20"/>
                                  </w:rPr>
                                  <w:t>2026-03-18</w:t>
                                </w:r>
                              </w:sdtContent>
                            </w:sdt>
                            <w:r w:rsidRPr="00322B55">
                              <w:rPr>
                                <w:rFonts w:ascii="Arial" w:hAnsi="Arial" w:cs="Arial"/>
                                <w:sz w:val="20"/>
                                <w:szCs w:val="20"/>
                                <w:lang w:val="de-DE"/>
                              </w:rPr>
                              <w:br/>
                              <w:t xml:space="preserve">Version: </w:t>
                            </w:r>
                            <w:sdt>
                              <w:sdtPr>
                                <w:rPr>
                                  <w:rFonts w:ascii="Arial" w:hAnsi="Arial" w:cs="Arial"/>
                                  <w:sz w:val="20"/>
                                  <w:szCs w:val="20"/>
                                  <w:lang w:val="de-DE"/>
                                </w:rPr>
                                <w:alias w:val="TRVversionNY"/>
                                <w:tag w:val="TRVversionNY"/>
                                <w:id w:val="-1610265780"/>
                                <w:placeholder>
                                  <w:docPart w:val="94AB2E7A8E26434A84B7B68EF3268DD1"/>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sidR="00760F06" w:rsidRPr="00322B55">
                                  <w:rPr>
                                    <w:rFonts w:ascii="Arial" w:hAnsi="Arial" w:cs="Arial"/>
                                    <w:sz w:val="20"/>
                                    <w:szCs w:val="20"/>
                                    <w:lang w:val="de-DE"/>
                                  </w:rPr>
                                  <w:t>1</w:t>
                                </w:r>
                                <w:r w:rsidRPr="00322B55">
                                  <w:rPr>
                                    <w:rFonts w:ascii="Arial" w:hAnsi="Arial" w:cs="Arial"/>
                                    <w:sz w:val="20"/>
                                    <w:szCs w:val="20"/>
                                    <w:lang w:val="de-DE"/>
                                  </w:rPr>
                                  <w:t>.0</w:t>
                                </w:r>
                              </w:sdtContent>
                            </w:sdt>
                          </w:p>
                          <w:p w14:paraId="3F498616" w14:textId="65277062" w:rsidR="00110DFD" w:rsidRPr="00322B55" w:rsidRDefault="00110DFD" w:rsidP="005C5D1B">
                            <w:pPr>
                              <w:pStyle w:val="Bibliografiskinformationsid2Brdtext"/>
                              <w:spacing w:after="60"/>
                              <w:rPr>
                                <w:rFonts w:ascii="Arial" w:hAnsi="Arial" w:cs="Arial"/>
                                <w:sz w:val="20"/>
                                <w:szCs w:val="20"/>
                                <w:lang w:val="de-DE"/>
                              </w:rPr>
                            </w:pPr>
                            <w:r w:rsidRPr="00322B55">
                              <w:rPr>
                                <w:rFonts w:ascii="Arial" w:hAnsi="Arial" w:cs="Arial"/>
                                <w:sz w:val="20"/>
                                <w:szCs w:val="20"/>
                                <w:lang w:val="de-DE"/>
                              </w:rPr>
                              <w:t xml:space="preserve">Kontaktperson: Lena Wieweg, </w:t>
                            </w:r>
                            <w:r w:rsidR="00DB6E80" w:rsidRPr="00322B55">
                              <w:rPr>
                                <w:rFonts w:ascii="Arial" w:hAnsi="Arial" w:cs="Arial"/>
                                <w:sz w:val="20"/>
                                <w:szCs w:val="20"/>
                                <w:lang w:val="de-DE"/>
                              </w:rPr>
                              <w:t>Eva Edler Wadström</w:t>
                            </w:r>
                            <w:r w:rsidR="00084E4D">
                              <w:rPr>
                                <w:rFonts w:ascii="Arial" w:hAnsi="Arial" w:cs="Arial"/>
                                <w:sz w:val="20"/>
                                <w:szCs w:val="20"/>
                                <w:lang w:val="de-DE"/>
                              </w:rPr>
                              <w:t>, Gustav Berglöf</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750F5FC" id="Text Box 6" o:spid="_x0000_s1027" type="#_x0000_t202" style="position:absolute;margin-left:-9.1pt;margin-top:110.75pt;width:453.35pt;height:308.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" filled="f" stroked="f">
                <v:textbox>
                  <w:txbxContent>
                    <w:p w14:paraId="57B4A1EE" w14:textId="77777777" w:rsidR="00110DFD" w:rsidRPr="007806A1" w:rsidRDefault="00110DFD" w:rsidP="005C5D1B">
                      <w:pPr>
                        <w:pStyle w:val="Bibliografiskinformationsid2Brdtext"/>
                        <w:spacing w:after="60"/>
                        <w:rPr>
                          <w:rFonts w:ascii="Arial" w:hAnsi="Arial" w:cs="Arial"/>
                          <w:sz w:val="20"/>
                          <w:szCs w:val="20"/>
                        </w:rPr>
                      </w:pPr>
                      <w:r w:rsidRPr="007806A1">
                        <w:rPr>
                          <w:rFonts w:ascii="Arial" w:hAnsi="Arial" w:cs="Arial"/>
                          <w:b/>
                          <w:sz w:val="20"/>
                          <w:szCs w:val="20"/>
                        </w:rPr>
                        <w:t>Trafikverket</w:t>
                      </w:r>
                      <w:r w:rsidRPr="007806A1">
                        <w:rPr>
                          <w:rFonts w:ascii="Arial" w:hAnsi="Arial" w:cs="Arial"/>
                          <w:sz w:val="20"/>
                          <w:szCs w:val="20"/>
                        </w:rPr>
                        <w:br/>
                        <w:t xml:space="preserve">Postadress: </w:t>
                      </w:r>
                      <w:r>
                        <w:rPr>
                          <w:rFonts w:ascii="Arial" w:hAnsi="Arial" w:cs="Arial"/>
                          <w:sz w:val="20"/>
                          <w:szCs w:val="20"/>
                        </w:rPr>
                        <w:t>781 89 Borlänge</w:t>
                      </w:r>
                    </w:p>
                    <w:p w14:paraId="47B513E2" w14:textId="77777777" w:rsidR="00110DFD" w:rsidRPr="005359BA" w:rsidRDefault="00110DFD" w:rsidP="005C5D1B">
                      <w:pPr>
                        <w:pStyle w:val="Bibliografiskinformationsid2Brdtext"/>
                        <w:spacing w:after="60"/>
                        <w:rPr>
                          <w:rFonts w:ascii="Arial" w:hAnsi="Arial" w:cs="Arial"/>
                          <w:sz w:val="20"/>
                          <w:szCs w:val="20"/>
                        </w:rPr>
                      </w:pPr>
                      <w:r w:rsidRPr="005359BA">
                        <w:rPr>
                          <w:rFonts w:ascii="Arial" w:hAnsi="Arial" w:cs="Arial"/>
                          <w:sz w:val="20"/>
                          <w:szCs w:val="20"/>
                        </w:rPr>
                        <w:t>E-post: trafikverket@trafikverket.se</w:t>
                      </w:r>
                      <w:r w:rsidRPr="005359BA">
                        <w:rPr>
                          <w:rFonts w:ascii="Arial" w:hAnsi="Arial" w:cs="Arial"/>
                          <w:sz w:val="20"/>
                          <w:szCs w:val="20"/>
                        </w:rPr>
                        <w:br/>
                        <w:t>Telefon: 0771-921 921</w:t>
                      </w:r>
                    </w:p>
                    <w:p w14:paraId="08C89893" w14:textId="77777777" w:rsidR="00110DFD" w:rsidRPr="005359BA" w:rsidRDefault="00110DFD" w:rsidP="005C5D1B">
                      <w:pPr>
                        <w:pStyle w:val="Bibliografiskinformationsid2Brdtext"/>
                        <w:spacing w:after="60"/>
                        <w:rPr>
                          <w:rFonts w:ascii="Arial" w:hAnsi="Arial" w:cs="Arial"/>
                          <w:sz w:val="20"/>
                          <w:szCs w:val="20"/>
                        </w:rPr>
                      </w:pPr>
                    </w:p>
                    <w:p w14:paraId="12920038" w14:textId="1ABDB3F3" w:rsidR="00110DFD" w:rsidRPr="00DB6E80" w:rsidRDefault="00110DFD" w:rsidP="005C5D1B">
                      <w:pPr>
                        <w:pStyle w:val="Bibliografiskinformationsid2Brdtext"/>
                        <w:spacing w:after="60"/>
                        <w:rPr>
                          <w:rFonts w:ascii="Arial" w:hAnsi="Arial" w:cs="Arial"/>
                          <w:sz w:val="20"/>
                          <w:szCs w:val="20"/>
                        </w:rPr>
                      </w:pPr>
                      <w:r w:rsidRPr="00DB6E80">
                        <w:rPr>
                          <w:rFonts w:ascii="Arial" w:hAnsi="Arial" w:cs="Arial"/>
                          <w:sz w:val="20"/>
                          <w:szCs w:val="20"/>
                        </w:rPr>
                        <w:t xml:space="preserve">Dokumenttitel: </w:t>
                      </w:r>
                      <w:sdt>
                        <w:sdtPr>
                          <w:rPr>
                            <w:rFonts w:ascii="Arial" w:hAnsi="Arial" w:cs="Arial"/>
                            <w:sz w:val="20"/>
                            <w:szCs w:val="20"/>
                          </w:rPr>
                          <w:alias w:val="Dokumenttitel NY"/>
                          <w:tag w:val="Dokumenttitel_x0020_NY"/>
                          <w:id w:val="-116298582"/>
                          <w:placeholder>
                            <w:docPart w:val="8A76A880AE2147C3A027E204D6188D60"/>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titel_x0020_NY[1]" w:storeItemID="{38537F2B-F726-449D-91DC-852CBDBB9D7E}"/>
                          <w:text/>
                        </w:sdtPr>
                        <w:sdtEndPr/>
                        <w:sdtContent>
                          <w:r w:rsidR="00DB6E80" w:rsidRPr="00DB6E80">
                            <w:rPr>
                              <w:rFonts w:ascii="Arial" w:hAnsi="Arial" w:cs="Arial"/>
                              <w:sz w:val="20"/>
                              <w:szCs w:val="20"/>
                            </w:rPr>
                            <w:t>Användarhandledning Bansek</w:t>
                          </w:r>
                          <w:r w:rsidR="00F4668A">
                            <w:rPr>
                              <w:rFonts w:ascii="Arial" w:hAnsi="Arial" w:cs="Arial"/>
                              <w:sz w:val="20"/>
                              <w:szCs w:val="20"/>
                            </w:rPr>
                            <w:t xml:space="preserve"> </w:t>
                          </w:r>
                          <w:r w:rsidR="00995A28">
                            <w:rPr>
                              <w:rFonts w:ascii="Arial" w:hAnsi="Arial" w:cs="Arial"/>
                              <w:sz w:val="20"/>
                              <w:szCs w:val="20"/>
                            </w:rPr>
                            <w:t>gods</w:t>
                          </w:r>
                        </w:sdtContent>
                      </w:sdt>
                    </w:p>
                    <w:p w14:paraId="061F1C65" w14:textId="08327987" w:rsidR="00110DFD" w:rsidRPr="00DB6E80" w:rsidRDefault="00110DFD" w:rsidP="005C5D1B">
                      <w:pPr>
                        <w:pStyle w:val="Bibliografiskinformationsid2Brdtext"/>
                        <w:spacing w:after="60"/>
                        <w:rPr>
                          <w:rFonts w:ascii="Arial" w:hAnsi="Arial" w:cs="Arial"/>
                          <w:sz w:val="20"/>
                          <w:szCs w:val="20"/>
                        </w:rPr>
                      </w:pPr>
                      <w:r w:rsidRPr="00DB6E80">
                        <w:rPr>
                          <w:rFonts w:ascii="Arial" w:hAnsi="Arial" w:cs="Arial"/>
                          <w:sz w:val="20"/>
                          <w:szCs w:val="20"/>
                        </w:rPr>
                        <w:t xml:space="preserve">Författare: </w:t>
                      </w:r>
                      <w:sdt>
                        <w:sdtPr>
                          <w:rPr>
                            <w:rFonts w:ascii="Arial" w:hAnsi="Arial" w:cs="Arial"/>
                            <w:sz w:val="20"/>
                            <w:szCs w:val="20"/>
                          </w:rPr>
                          <w:alias w:val="Skapat av NY"/>
                          <w:tag w:val="Skapat_x0020_av_x0020_NY"/>
                          <w:id w:val="-890496761"/>
                          <w:placeholder>
                            <w:docPart w:val="E226F52EBC974D4F86A86CC661200418"/>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Skapat_x0020_av_x0020_NY[1]" w:storeItemID="{38537F2B-F726-449D-91DC-852CBDBB9D7E}"/>
                          <w:text/>
                        </w:sdtPr>
                        <w:sdtEndPr/>
                        <w:sdtContent>
                          <w:r w:rsidRPr="00DB6E80">
                            <w:rPr>
                              <w:rFonts w:ascii="Arial" w:hAnsi="Arial" w:cs="Arial"/>
                              <w:sz w:val="20"/>
                              <w:szCs w:val="20"/>
                            </w:rPr>
                            <w:t>Lena Wieweg</w:t>
                          </w:r>
                        </w:sdtContent>
                      </w:sdt>
                    </w:p>
                    <w:p w14:paraId="7290FD12" w14:textId="30AB372D" w:rsidR="00110DFD" w:rsidRPr="00322B55" w:rsidRDefault="00110DFD" w:rsidP="005C5D1B">
                      <w:pPr>
                        <w:pStyle w:val="Bibliografiskinformationsid2Brdtext"/>
                        <w:spacing w:after="60"/>
                        <w:rPr>
                          <w:rFonts w:ascii="Arial" w:hAnsi="Arial" w:cs="Arial"/>
                          <w:sz w:val="20"/>
                          <w:szCs w:val="20"/>
                          <w:lang w:val="de-DE"/>
                        </w:rPr>
                      </w:pPr>
                      <w:r w:rsidRPr="00322B55">
                        <w:rPr>
                          <w:rFonts w:ascii="Arial" w:hAnsi="Arial" w:cs="Arial"/>
                          <w:sz w:val="20"/>
                          <w:szCs w:val="20"/>
                          <w:lang w:val="de-DE"/>
                        </w:rPr>
                        <w:t xml:space="preserve">Dokumentdatum: </w:t>
                      </w:r>
                      <w:sdt>
                        <w:sdtPr>
                          <w:rPr>
                            <w:rFonts w:ascii="Arial" w:hAnsi="Arial" w:cs="Arial"/>
                            <w:sz w:val="20"/>
                            <w:szCs w:val="20"/>
                            <w:lang w:val="de-DE"/>
                          </w:rPr>
                          <w:alias w:val="Dokumentdatum NY"/>
                          <w:tag w:val="Dokumentdatum_x0020_NY"/>
                          <w:id w:val="-424572169"/>
                          <w:placeholder>
                            <w:docPart w:val="77F74E31B610499696CD6869C62FE44D"/>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2:Dokumentdatum_x0020_NY[1]" w:storeItemID="{38537F2B-F726-449D-91DC-852CBDBB9D7E}"/>
                          <w:date w:fullDate="2026-03-18T00:00:00Z">
                            <w:dateFormat w:val="yyyy-MM-dd"/>
                            <w:lid w:val="sv-SE"/>
                            <w:storeMappedDataAs w:val="dateTime"/>
                            <w:calendar w:val="gregorian"/>
                          </w:date>
                        </w:sdtPr>
                        <w:sdtEndPr/>
                        <w:sdtContent>
                          <w:r w:rsidR="00D74443">
                            <w:rPr>
                              <w:rFonts w:ascii="Arial" w:hAnsi="Arial" w:cs="Arial"/>
                              <w:sz w:val="20"/>
                              <w:szCs w:val="20"/>
                            </w:rPr>
                            <w:t>2026-03-18</w:t>
                          </w:r>
                        </w:sdtContent>
                      </w:sdt>
                      <w:r w:rsidRPr="00322B55">
                        <w:rPr>
                          <w:rFonts w:ascii="Arial" w:hAnsi="Arial" w:cs="Arial"/>
                          <w:sz w:val="20"/>
                          <w:szCs w:val="20"/>
                          <w:lang w:val="de-DE"/>
                        </w:rPr>
                        <w:br/>
                        <w:t xml:space="preserve">Version: </w:t>
                      </w:r>
                      <w:sdt>
                        <w:sdtPr>
                          <w:rPr>
                            <w:rFonts w:ascii="Arial" w:hAnsi="Arial" w:cs="Arial"/>
                            <w:sz w:val="20"/>
                            <w:szCs w:val="20"/>
                            <w:lang w:val="de-DE"/>
                          </w:rPr>
                          <w:alias w:val="TRVversionNY"/>
                          <w:tag w:val="TRVversionNY"/>
                          <w:id w:val="-1610265780"/>
                          <w:placeholder>
                            <w:docPart w:val="94AB2E7A8E26434A84B7B68EF3268DD1"/>
                          </w:placeholder>
                          <w:dataBinding w:prefixMappings="xmlns:ns0='http://schemas.microsoft.com/office/2006/metadata/properties' xmlns:ns1='http://www.w3.org/2001/XMLSchema-instance' xmlns:ns2='46b3c23b-5501-4bd0-8fef-8fe7f3b10f57' xmlns:ns3='http://schemas.microsoft.com/office/infopath/2007/PartnerControls' xmlns:ns4='http://schemas.microsoft.com/sharepoint/v4/fields' " w:xpath="/ns0:properties[1]/documentManagement[1]/ns4:TRVversionNY[1]" w:storeItemID="{38537F2B-F726-449D-91DC-852CBDBB9D7E}"/>
                          <w:text/>
                        </w:sdtPr>
                        <w:sdtEndPr/>
                        <w:sdtContent>
                          <w:r w:rsidR="00760F06" w:rsidRPr="00322B55">
                            <w:rPr>
                              <w:rFonts w:ascii="Arial" w:hAnsi="Arial" w:cs="Arial"/>
                              <w:sz w:val="20"/>
                              <w:szCs w:val="20"/>
                              <w:lang w:val="de-DE"/>
                            </w:rPr>
                            <w:t>1</w:t>
                          </w:r>
                          <w:r w:rsidRPr="00322B55">
                            <w:rPr>
                              <w:rFonts w:ascii="Arial" w:hAnsi="Arial" w:cs="Arial"/>
                              <w:sz w:val="20"/>
                              <w:szCs w:val="20"/>
                              <w:lang w:val="de-DE"/>
                            </w:rPr>
                            <w:t>.0</w:t>
                          </w:r>
                        </w:sdtContent>
                      </w:sdt>
                    </w:p>
                    <w:p w14:paraId="3F498616" w14:textId="65277062" w:rsidR="00110DFD" w:rsidRPr="00322B55" w:rsidRDefault="00110DFD" w:rsidP="005C5D1B">
                      <w:pPr>
                        <w:pStyle w:val="Bibliografiskinformationsid2Brdtext"/>
                        <w:spacing w:after="60"/>
                        <w:rPr>
                          <w:rFonts w:ascii="Arial" w:hAnsi="Arial" w:cs="Arial"/>
                          <w:sz w:val="20"/>
                          <w:szCs w:val="20"/>
                          <w:lang w:val="de-DE"/>
                        </w:rPr>
                      </w:pPr>
                      <w:r w:rsidRPr="00322B55">
                        <w:rPr>
                          <w:rFonts w:ascii="Arial" w:hAnsi="Arial" w:cs="Arial"/>
                          <w:sz w:val="20"/>
                          <w:szCs w:val="20"/>
                          <w:lang w:val="de-DE"/>
                        </w:rPr>
                        <w:t xml:space="preserve">Kontaktperson: Lena Wieweg, </w:t>
                      </w:r>
                      <w:r w:rsidR="00DB6E80" w:rsidRPr="00322B55">
                        <w:rPr>
                          <w:rFonts w:ascii="Arial" w:hAnsi="Arial" w:cs="Arial"/>
                          <w:sz w:val="20"/>
                          <w:szCs w:val="20"/>
                          <w:lang w:val="de-DE"/>
                        </w:rPr>
                        <w:t>Eva Edler Wadström</w:t>
                      </w:r>
                      <w:r w:rsidR="00084E4D">
                        <w:rPr>
                          <w:rFonts w:ascii="Arial" w:hAnsi="Arial" w:cs="Arial"/>
                          <w:sz w:val="20"/>
                          <w:szCs w:val="20"/>
                          <w:lang w:val="de-DE"/>
                        </w:rPr>
                        <w:t>, Gustav Berglöf</w:t>
                      </w:r>
                    </w:p>
                  </w:txbxContent>
                </v:textbox>
              </v:shape>
            </w:pict>
          </mc:Fallback>
        </mc:AlternateContent>
      </w:r>
      <w:r>
        <w:rPr>
          <w:noProof/>
          <w:lang w:val="en-GB" w:eastAsia="en-GB"/>
        </w:rPr>
        <mc:AlternateContent>
          <mc:Choice Requires="wps">
            <w:drawing>
              <wp:anchor distT="0" distB="0" distL="114300" distR="114300" simplePos="0" relativeHeight="251660800" behindDoc="0" locked="0" layoutInCell="1" allowOverlap="1" wp14:anchorId="4978649A" wp14:editId="7CE23B61">
                <wp:simplePos x="0" y="0"/>
                <wp:positionH relativeFrom="column">
                  <wp:posOffset>-603885</wp:posOffset>
                </wp:positionH>
                <wp:positionV relativeFrom="paragraph">
                  <wp:posOffset>3624580</wp:posOffset>
                </wp:positionV>
                <wp:extent cx="295275" cy="153924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539240"/>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55065" w14:textId="77777777" w:rsidR="00110DFD" w:rsidRPr="00FA47F5" w:rsidRDefault="00110DFD" w:rsidP="00CC3BBA">
                            <w:pPr>
                              <w:rPr>
                                <w:rFonts w:ascii="Arial" w:hAnsi="Arial" w:cs="Arial"/>
                                <w:sz w:val="14"/>
                                <w:szCs w:val="14"/>
                              </w:rPr>
                            </w:pPr>
                            <w:r w:rsidRPr="00FA47F5">
                              <w:rPr>
                                <w:rFonts w:ascii="Arial" w:hAnsi="Arial" w:cs="Arial"/>
                                <w:sz w:val="14"/>
                                <w:szCs w:val="14"/>
                              </w:rPr>
                              <w:t>TMALL</w:t>
                            </w:r>
                            <w:r>
                              <w:rPr>
                                <w:rFonts w:ascii="Arial" w:hAnsi="Arial" w:cs="Arial"/>
                                <w:sz w:val="14"/>
                                <w:szCs w:val="14"/>
                              </w:rPr>
                              <w:t xml:space="preserve"> 0004 Rapport generell v 2.0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8649A" id="Text Box 21" o:spid="_x0000_s1028" type="#_x0000_t202" style="position:absolute;margin-left:-47.55pt;margin-top:285.4pt;width:23.25pt;height:12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" filled="f" fillcolor="#d8d8d8" stroked="f">
                <v:textbox style="layout-flow:vertical;mso-layout-flow-alt:bottom-to-top">
                  <w:txbxContent>
                    <w:p w14:paraId="49E55065" w14:textId="77777777" w:rsidR="00110DFD" w:rsidRPr="00FA47F5" w:rsidRDefault="00110DFD" w:rsidP="00CC3BBA">
                      <w:pPr>
                        <w:rPr>
                          <w:rFonts w:ascii="Arial" w:hAnsi="Arial" w:cs="Arial"/>
                          <w:sz w:val="14"/>
                          <w:szCs w:val="14"/>
                        </w:rPr>
                      </w:pPr>
                      <w:r w:rsidRPr="00FA47F5">
                        <w:rPr>
                          <w:rFonts w:ascii="Arial" w:hAnsi="Arial" w:cs="Arial"/>
                          <w:sz w:val="14"/>
                          <w:szCs w:val="14"/>
                        </w:rPr>
                        <w:t>TMALL</w:t>
                      </w:r>
                      <w:r>
                        <w:rPr>
                          <w:rFonts w:ascii="Arial" w:hAnsi="Arial" w:cs="Arial"/>
                          <w:sz w:val="14"/>
                          <w:szCs w:val="14"/>
                        </w:rPr>
                        <w:t xml:space="preserve"> 0004 Rapport generell v 2.0</w:t>
                      </w:r>
                    </w:p>
                  </w:txbxContent>
                </v:textbox>
              </v:shape>
            </w:pict>
          </mc:Fallback>
        </mc:AlternateContent>
      </w:r>
      <w:r w:rsidR="0062513A">
        <w:br w:type="page"/>
      </w:r>
    </w:p>
    <w:p w14:paraId="0169007F" w14:textId="77777777" w:rsidR="00F83991" w:rsidRPr="00095ED1" w:rsidRDefault="00F83991" w:rsidP="00095ED1">
      <w:pPr>
        <w:rPr>
          <w:rFonts w:ascii="Arial" w:hAnsi="Arial" w:cs="Arial"/>
          <w:sz w:val="36"/>
          <w:szCs w:val="36"/>
        </w:rPr>
      </w:pPr>
      <w:bookmarkStart w:id="1" w:name="_Toc271043458"/>
      <w:r w:rsidRPr="00095ED1">
        <w:rPr>
          <w:rFonts w:ascii="Arial" w:hAnsi="Arial" w:cs="Arial"/>
          <w:sz w:val="36"/>
          <w:szCs w:val="36"/>
        </w:rPr>
        <w:lastRenderedPageBreak/>
        <w:t>Innehåll</w:t>
      </w:r>
      <w:bookmarkEnd w:id="1"/>
    </w:p>
    <w:p w14:paraId="084EAA2C" w14:textId="25EE1F97" w:rsidR="00347957" w:rsidRDefault="00335947">
      <w:pPr>
        <w:pStyle w:val="Innehll1"/>
        <w:rPr>
          <w:rFonts w:asciiTheme="minorHAnsi" w:eastAsiaTheme="minorEastAsia" w:hAnsiTheme="minorHAnsi" w:cstheme="minorBidi"/>
          <w:b w:val="0"/>
          <w:bCs w:val="0"/>
          <w:caps w:val="0"/>
          <w:noProof/>
          <w:sz w:val="22"/>
          <w:szCs w:val="22"/>
          <w:lang w:eastAsia="sv-SE"/>
        </w:rPr>
      </w:pPr>
      <w:r w:rsidRPr="00727CCD">
        <w:rPr>
          <w:rFonts w:ascii="Arial" w:hAnsi="Arial" w:cs="Arial"/>
          <w:b w:val="0"/>
        </w:rPr>
        <w:fldChar w:fldCharType="begin"/>
      </w:r>
      <w:r w:rsidRPr="00727CCD">
        <w:rPr>
          <w:rFonts w:ascii="Arial" w:hAnsi="Arial" w:cs="Arial"/>
          <w:b w:val="0"/>
        </w:rPr>
        <w:instrText xml:space="preserve"> TOC \o "1-4" \h \z \u </w:instrText>
      </w:r>
      <w:r w:rsidRPr="00727CCD">
        <w:rPr>
          <w:rFonts w:ascii="Arial" w:hAnsi="Arial" w:cs="Arial"/>
          <w:b w:val="0"/>
        </w:rPr>
        <w:fldChar w:fldCharType="separate"/>
      </w:r>
      <w:hyperlink w:anchor="_Toc162248845" w:history="1">
        <w:r w:rsidR="00347957" w:rsidRPr="00495B04">
          <w:rPr>
            <w:rStyle w:val="Hyperlnk"/>
            <w:noProof/>
          </w:rPr>
          <w:t>1.</w:t>
        </w:r>
        <w:r w:rsidR="00347957">
          <w:rPr>
            <w:rFonts w:asciiTheme="minorHAnsi" w:eastAsiaTheme="minorEastAsia" w:hAnsiTheme="minorHAnsi" w:cstheme="minorBidi"/>
            <w:b w:val="0"/>
            <w:bCs w:val="0"/>
            <w:caps w:val="0"/>
            <w:noProof/>
            <w:sz w:val="22"/>
            <w:szCs w:val="22"/>
            <w:lang w:eastAsia="sv-SE"/>
          </w:rPr>
          <w:tab/>
        </w:r>
        <w:r w:rsidR="00347957" w:rsidRPr="00495B04">
          <w:rPr>
            <w:rStyle w:val="Hyperlnk"/>
            <w:noProof/>
          </w:rPr>
          <w:t>Inledning</w:t>
        </w:r>
        <w:r w:rsidR="00347957">
          <w:rPr>
            <w:noProof/>
            <w:webHidden/>
          </w:rPr>
          <w:tab/>
        </w:r>
        <w:r w:rsidR="00347957">
          <w:rPr>
            <w:noProof/>
            <w:webHidden/>
          </w:rPr>
          <w:fldChar w:fldCharType="begin"/>
        </w:r>
        <w:r w:rsidR="00347957">
          <w:rPr>
            <w:noProof/>
            <w:webHidden/>
          </w:rPr>
          <w:instrText xml:space="preserve"> PAGEREF _Toc162248845 \h </w:instrText>
        </w:r>
        <w:r w:rsidR="00347957">
          <w:rPr>
            <w:noProof/>
            <w:webHidden/>
          </w:rPr>
        </w:r>
        <w:r w:rsidR="00347957">
          <w:rPr>
            <w:noProof/>
            <w:webHidden/>
          </w:rPr>
          <w:fldChar w:fldCharType="separate"/>
        </w:r>
        <w:r w:rsidR="00EB7E34">
          <w:rPr>
            <w:noProof/>
            <w:webHidden/>
          </w:rPr>
          <w:t>5</w:t>
        </w:r>
        <w:r w:rsidR="00347957">
          <w:rPr>
            <w:noProof/>
            <w:webHidden/>
          </w:rPr>
          <w:fldChar w:fldCharType="end"/>
        </w:r>
      </w:hyperlink>
    </w:p>
    <w:p w14:paraId="4CE31A1F" w14:textId="397D1CA9" w:rsidR="00347957" w:rsidRDefault="00D42F05">
      <w:pPr>
        <w:pStyle w:val="Innehll1"/>
        <w:rPr>
          <w:rFonts w:asciiTheme="minorHAnsi" w:eastAsiaTheme="minorEastAsia" w:hAnsiTheme="minorHAnsi" w:cstheme="minorBidi"/>
          <w:b w:val="0"/>
          <w:bCs w:val="0"/>
          <w:caps w:val="0"/>
          <w:noProof/>
          <w:sz w:val="22"/>
          <w:szCs w:val="22"/>
          <w:lang w:eastAsia="sv-SE"/>
        </w:rPr>
      </w:pPr>
      <w:hyperlink w:anchor="_Toc162248846" w:history="1">
        <w:r w:rsidR="00347957" w:rsidRPr="00495B04">
          <w:rPr>
            <w:rStyle w:val="Hyperlnk"/>
            <w:noProof/>
          </w:rPr>
          <w:t>2.</w:t>
        </w:r>
        <w:r w:rsidR="00347957">
          <w:rPr>
            <w:rFonts w:asciiTheme="minorHAnsi" w:eastAsiaTheme="minorEastAsia" w:hAnsiTheme="minorHAnsi" w:cstheme="minorBidi"/>
            <w:b w:val="0"/>
            <w:bCs w:val="0"/>
            <w:caps w:val="0"/>
            <w:noProof/>
            <w:sz w:val="22"/>
            <w:szCs w:val="22"/>
            <w:lang w:eastAsia="sv-SE"/>
          </w:rPr>
          <w:tab/>
        </w:r>
        <w:r w:rsidR="00347957" w:rsidRPr="00495B04">
          <w:rPr>
            <w:rStyle w:val="Hyperlnk"/>
            <w:noProof/>
          </w:rPr>
          <w:t>Innehåll i modellen</w:t>
        </w:r>
        <w:r w:rsidR="00347957">
          <w:rPr>
            <w:noProof/>
            <w:webHidden/>
          </w:rPr>
          <w:tab/>
        </w:r>
        <w:r w:rsidR="00347957">
          <w:rPr>
            <w:noProof/>
            <w:webHidden/>
          </w:rPr>
          <w:fldChar w:fldCharType="begin"/>
        </w:r>
        <w:r w:rsidR="00347957">
          <w:rPr>
            <w:noProof/>
            <w:webHidden/>
          </w:rPr>
          <w:instrText xml:space="preserve"> PAGEREF _Toc162248846 \h </w:instrText>
        </w:r>
        <w:r w:rsidR="00347957">
          <w:rPr>
            <w:noProof/>
            <w:webHidden/>
          </w:rPr>
        </w:r>
        <w:r w:rsidR="00347957">
          <w:rPr>
            <w:noProof/>
            <w:webHidden/>
          </w:rPr>
          <w:fldChar w:fldCharType="separate"/>
        </w:r>
        <w:r w:rsidR="00EB7E34">
          <w:rPr>
            <w:noProof/>
            <w:webHidden/>
          </w:rPr>
          <w:t>5</w:t>
        </w:r>
        <w:r w:rsidR="00347957">
          <w:rPr>
            <w:noProof/>
            <w:webHidden/>
          </w:rPr>
          <w:fldChar w:fldCharType="end"/>
        </w:r>
      </w:hyperlink>
    </w:p>
    <w:p w14:paraId="3F6E03AF" w14:textId="06EB0B96" w:rsidR="00347957" w:rsidRDefault="00D42F05">
      <w:pPr>
        <w:pStyle w:val="Innehll1"/>
        <w:rPr>
          <w:rFonts w:asciiTheme="minorHAnsi" w:eastAsiaTheme="minorEastAsia" w:hAnsiTheme="minorHAnsi" w:cstheme="minorBidi"/>
          <w:b w:val="0"/>
          <w:bCs w:val="0"/>
          <w:caps w:val="0"/>
          <w:noProof/>
          <w:sz w:val="22"/>
          <w:szCs w:val="22"/>
          <w:lang w:eastAsia="sv-SE"/>
        </w:rPr>
      </w:pPr>
      <w:hyperlink w:anchor="_Toc162248847" w:history="1">
        <w:r w:rsidR="00347957" w:rsidRPr="00495B04">
          <w:rPr>
            <w:rStyle w:val="Hyperlnk"/>
            <w:noProof/>
          </w:rPr>
          <w:t>3.</w:t>
        </w:r>
        <w:r w:rsidR="00347957">
          <w:rPr>
            <w:rFonts w:asciiTheme="minorHAnsi" w:eastAsiaTheme="minorEastAsia" w:hAnsiTheme="minorHAnsi" w:cstheme="minorBidi"/>
            <w:b w:val="0"/>
            <w:bCs w:val="0"/>
            <w:caps w:val="0"/>
            <w:noProof/>
            <w:sz w:val="22"/>
            <w:szCs w:val="22"/>
            <w:lang w:eastAsia="sv-SE"/>
          </w:rPr>
          <w:tab/>
        </w:r>
        <w:r w:rsidR="00347957" w:rsidRPr="00495B04">
          <w:rPr>
            <w:rStyle w:val="Hyperlnk"/>
            <w:noProof/>
          </w:rPr>
          <w:t>Beskrivning av trafik- och transportindata (godståg och transporterat gods)</w:t>
        </w:r>
        <w:r w:rsidR="00347957">
          <w:rPr>
            <w:noProof/>
            <w:webHidden/>
          </w:rPr>
          <w:tab/>
        </w:r>
        <w:r w:rsidR="00347957">
          <w:rPr>
            <w:noProof/>
            <w:webHidden/>
          </w:rPr>
          <w:fldChar w:fldCharType="begin"/>
        </w:r>
        <w:r w:rsidR="00347957">
          <w:rPr>
            <w:noProof/>
            <w:webHidden/>
          </w:rPr>
          <w:instrText xml:space="preserve"> PAGEREF _Toc162248847 \h </w:instrText>
        </w:r>
        <w:r w:rsidR="00347957">
          <w:rPr>
            <w:noProof/>
            <w:webHidden/>
          </w:rPr>
        </w:r>
        <w:r w:rsidR="00347957">
          <w:rPr>
            <w:noProof/>
            <w:webHidden/>
          </w:rPr>
          <w:fldChar w:fldCharType="separate"/>
        </w:r>
        <w:r w:rsidR="00EB7E34">
          <w:rPr>
            <w:noProof/>
            <w:webHidden/>
          </w:rPr>
          <w:t>6</w:t>
        </w:r>
        <w:r w:rsidR="00347957">
          <w:rPr>
            <w:noProof/>
            <w:webHidden/>
          </w:rPr>
          <w:fldChar w:fldCharType="end"/>
        </w:r>
      </w:hyperlink>
    </w:p>
    <w:p w14:paraId="7A90240B" w14:textId="59B99E9E" w:rsidR="00347957" w:rsidRDefault="00D42F05">
      <w:pPr>
        <w:pStyle w:val="Innehll2"/>
        <w:tabs>
          <w:tab w:val="left" w:pos="660"/>
        </w:tabs>
        <w:rPr>
          <w:rFonts w:eastAsiaTheme="minorEastAsia" w:cstheme="minorBidi"/>
          <w:b w:val="0"/>
          <w:bCs w:val="0"/>
          <w:noProof/>
          <w:sz w:val="22"/>
          <w:szCs w:val="22"/>
          <w:lang w:eastAsia="sv-SE"/>
        </w:rPr>
      </w:pPr>
      <w:hyperlink w:anchor="_Toc162248848" w:history="1">
        <w:r w:rsidR="00347957" w:rsidRPr="00495B04">
          <w:rPr>
            <w:rStyle w:val="Hyperlnk"/>
            <w:noProof/>
          </w:rPr>
          <w:t>3.1.</w:t>
        </w:r>
        <w:r w:rsidR="00347957">
          <w:rPr>
            <w:rFonts w:eastAsiaTheme="minorEastAsia" w:cstheme="minorBidi"/>
            <w:b w:val="0"/>
            <w:bCs w:val="0"/>
            <w:noProof/>
            <w:sz w:val="22"/>
            <w:szCs w:val="22"/>
            <w:lang w:eastAsia="sv-SE"/>
          </w:rPr>
          <w:tab/>
        </w:r>
        <w:r w:rsidR="00347957" w:rsidRPr="00495B04">
          <w:rPr>
            <w:rStyle w:val="Hyperlnk"/>
            <w:noProof/>
          </w:rPr>
          <w:t>Bangodsdatabas</w:t>
        </w:r>
        <w:r w:rsidR="00347957">
          <w:rPr>
            <w:noProof/>
            <w:webHidden/>
          </w:rPr>
          <w:tab/>
        </w:r>
        <w:r w:rsidR="00347957">
          <w:rPr>
            <w:noProof/>
            <w:webHidden/>
          </w:rPr>
          <w:fldChar w:fldCharType="begin"/>
        </w:r>
        <w:r w:rsidR="00347957">
          <w:rPr>
            <w:noProof/>
            <w:webHidden/>
          </w:rPr>
          <w:instrText xml:space="preserve"> PAGEREF _Toc162248848 \h </w:instrText>
        </w:r>
        <w:r w:rsidR="00347957">
          <w:rPr>
            <w:noProof/>
            <w:webHidden/>
          </w:rPr>
        </w:r>
        <w:r w:rsidR="00347957">
          <w:rPr>
            <w:noProof/>
            <w:webHidden/>
          </w:rPr>
          <w:fldChar w:fldCharType="separate"/>
        </w:r>
        <w:r w:rsidR="00EB7E34">
          <w:rPr>
            <w:noProof/>
            <w:webHidden/>
          </w:rPr>
          <w:t>6</w:t>
        </w:r>
        <w:r w:rsidR="00347957">
          <w:rPr>
            <w:noProof/>
            <w:webHidden/>
          </w:rPr>
          <w:fldChar w:fldCharType="end"/>
        </w:r>
      </w:hyperlink>
    </w:p>
    <w:p w14:paraId="06C3A12D" w14:textId="45B358B3" w:rsidR="00347957" w:rsidRDefault="00D42F05">
      <w:pPr>
        <w:pStyle w:val="Innehll2"/>
        <w:tabs>
          <w:tab w:val="left" w:pos="660"/>
        </w:tabs>
        <w:rPr>
          <w:rFonts w:eastAsiaTheme="minorEastAsia" w:cstheme="minorBidi"/>
          <w:b w:val="0"/>
          <w:bCs w:val="0"/>
          <w:noProof/>
          <w:sz w:val="22"/>
          <w:szCs w:val="22"/>
          <w:lang w:eastAsia="sv-SE"/>
        </w:rPr>
      </w:pPr>
      <w:hyperlink w:anchor="_Toc162248849" w:history="1">
        <w:r w:rsidR="00347957" w:rsidRPr="00495B04">
          <w:rPr>
            <w:rStyle w:val="Hyperlnk"/>
            <w:noProof/>
          </w:rPr>
          <w:t>3.2.</w:t>
        </w:r>
        <w:r w:rsidR="00347957">
          <w:rPr>
            <w:rFonts w:eastAsiaTheme="minorEastAsia" w:cstheme="minorBidi"/>
            <w:b w:val="0"/>
            <w:bCs w:val="0"/>
            <w:noProof/>
            <w:sz w:val="22"/>
            <w:szCs w:val="22"/>
            <w:lang w:eastAsia="sv-SE"/>
          </w:rPr>
          <w:tab/>
        </w:r>
        <w:r w:rsidR="00347957" w:rsidRPr="00495B04">
          <w:rPr>
            <w:rStyle w:val="Hyperlnk"/>
            <w:noProof/>
          </w:rPr>
          <w:t>Hantering av brister i prognosunderlaget</w:t>
        </w:r>
        <w:r w:rsidR="00347957">
          <w:rPr>
            <w:noProof/>
            <w:webHidden/>
          </w:rPr>
          <w:tab/>
        </w:r>
        <w:r w:rsidR="00347957">
          <w:rPr>
            <w:noProof/>
            <w:webHidden/>
          </w:rPr>
          <w:fldChar w:fldCharType="begin"/>
        </w:r>
        <w:r w:rsidR="00347957">
          <w:rPr>
            <w:noProof/>
            <w:webHidden/>
          </w:rPr>
          <w:instrText xml:space="preserve"> PAGEREF _Toc162248849 \h </w:instrText>
        </w:r>
        <w:r w:rsidR="00347957">
          <w:rPr>
            <w:noProof/>
            <w:webHidden/>
          </w:rPr>
        </w:r>
        <w:r w:rsidR="00347957">
          <w:rPr>
            <w:noProof/>
            <w:webHidden/>
          </w:rPr>
          <w:fldChar w:fldCharType="separate"/>
        </w:r>
        <w:r w:rsidR="00EB7E34">
          <w:rPr>
            <w:noProof/>
            <w:webHidden/>
          </w:rPr>
          <w:t>6</w:t>
        </w:r>
        <w:r w:rsidR="00347957">
          <w:rPr>
            <w:noProof/>
            <w:webHidden/>
          </w:rPr>
          <w:fldChar w:fldCharType="end"/>
        </w:r>
      </w:hyperlink>
    </w:p>
    <w:p w14:paraId="1A0AF379" w14:textId="2768D8FE" w:rsidR="00347957" w:rsidRDefault="00D42F05">
      <w:pPr>
        <w:pStyle w:val="Innehll2"/>
        <w:tabs>
          <w:tab w:val="left" w:pos="660"/>
        </w:tabs>
        <w:rPr>
          <w:rFonts w:eastAsiaTheme="minorEastAsia" w:cstheme="minorBidi"/>
          <w:b w:val="0"/>
          <w:bCs w:val="0"/>
          <w:noProof/>
          <w:sz w:val="22"/>
          <w:szCs w:val="22"/>
          <w:lang w:eastAsia="sv-SE"/>
        </w:rPr>
      </w:pPr>
      <w:hyperlink w:anchor="_Toc162248850" w:history="1">
        <w:r w:rsidR="00347957" w:rsidRPr="00495B04">
          <w:rPr>
            <w:rStyle w:val="Hyperlnk"/>
            <w:noProof/>
          </w:rPr>
          <w:t>3.3.</w:t>
        </w:r>
        <w:r w:rsidR="00347957">
          <w:rPr>
            <w:rFonts w:eastAsiaTheme="minorEastAsia" w:cstheme="minorBidi"/>
            <w:b w:val="0"/>
            <w:bCs w:val="0"/>
            <w:noProof/>
            <w:sz w:val="22"/>
            <w:szCs w:val="22"/>
            <w:lang w:eastAsia="sv-SE"/>
          </w:rPr>
          <w:tab/>
        </w:r>
        <w:r w:rsidR="00347957" w:rsidRPr="00495B04">
          <w:rPr>
            <w:rStyle w:val="Hyperlnk"/>
            <w:noProof/>
          </w:rPr>
          <w:t>Hantering av avvikelser i prognosunderlagen (Bangodssammanställning och Bangodsdatabas)</w:t>
        </w:r>
        <w:r w:rsidR="00347957">
          <w:rPr>
            <w:noProof/>
            <w:webHidden/>
          </w:rPr>
          <w:tab/>
        </w:r>
        <w:r w:rsidR="00347957">
          <w:rPr>
            <w:noProof/>
            <w:webHidden/>
          </w:rPr>
          <w:fldChar w:fldCharType="begin"/>
        </w:r>
        <w:r w:rsidR="00347957">
          <w:rPr>
            <w:noProof/>
            <w:webHidden/>
          </w:rPr>
          <w:instrText xml:space="preserve"> PAGEREF _Toc162248850 \h </w:instrText>
        </w:r>
        <w:r w:rsidR="00347957">
          <w:rPr>
            <w:noProof/>
            <w:webHidden/>
          </w:rPr>
        </w:r>
        <w:r w:rsidR="00347957">
          <w:rPr>
            <w:noProof/>
            <w:webHidden/>
          </w:rPr>
          <w:fldChar w:fldCharType="separate"/>
        </w:r>
        <w:r w:rsidR="00EB7E34">
          <w:rPr>
            <w:noProof/>
            <w:webHidden/>
          </w:rPr>
          <w:t>7</w:t>
        </w:r>
        <w:r w:rsidR="00347957">
          <w:rPr>
            <w:noProof/>
            <w:webHidden/>
          </w:rPr>
          <w:fldChar w:fldCharType="end"/>
        </w:r>
      </w:hyperlink>
    </w:p>
    <w:p w14:paraId="312B1E4F" w14:textId="09BFDF1C" w:rsidR="00347957" w:rsidRDefault="00D42F05">
      <w:pPr>
        <w:pStyle w:val="Innehll2"/>
        <w:tabs>
          <w:tab w:val="left" w:pos="660"/>
        </w:tabs>
        <w:rPr>
          <w:rFonts w:eastAsiaTheme="minorEastAsia" w:cstheme="minorBidi"/>
          <w:b w:val="0"/>
          <w:bCs w:val="0"/>
          <w:noProof/>
          <w:sz w:val="22"/>
          <w:szCs w:val="22"/>
          <w:lang w:eastAsia="sv-SE"/>
        </w:rPr>
      </w:pPr>
      <w:hyperlink w:anchor="_Toc162248851" w:history="1">
        <w:r w:rsidR="00347957" w:rsidRPr="00495B04">
          <w:rPr>
            <w:rStyle w:val="Hyperlnk"/>
            <w:noProof/>
          </w:rPr>
          <w:t>3.4.</w:t>
        </w:r>
        <w:r w:rsidR="00347957">
          <w:rPr>
            <w:rFonts w:eastAsiaTheme="minorEastAsia" w:cstheme="minorBidi"/>
            <w:b w:val="0"/>
            <w:bCs w:val="0"/>
            <w:noProof/>
            <w:sz w:val="22"/>
            <w:szCs w:val="22"/>
            <w:lang w:eastAsia="sv-SE"/>
          </w:rPr>
          <w:tab/>
        </w:r>
        <w:r w:rsidR="00347957" w:rsidRPr="00495B04">
          <w:rPr>
            <w:rStyle w:val="Hyperlnk"/>
            <w:noProof/>
          </w:rPr>
          <w:t>Manuell hantering och schablonberäkningar</w:t>
        </w:r>
        <w:r w:rsidR="00347957">
          <w:rPr>
            <w:noProof/>
            <w:webHidden/>
          </w:rPr>
          <w:tab/>
        </w:r>
        <w:r w:rsidR="00347957">
          <w:rPr>
            <w:noProof/>
            <w:webHidden/>
          </w:rPr>
          <w:fldChar w:fldCharType="begin"/>
        </w:r>
        <w:r w:rsidR="00347957">
          <w:rPr>
            <w:noProof/>
            <w:webHidden/>
          </w:rPr>
          <w:instrText xml:space="preserve"> PAGEREF _Toc162248851 \h </w:instrText>
        </w:r>
        <w:r w:rsidR="00347957">
          <w:rPr>
            <w:noProof/>
            <w:webHidden/>
          </w:rPr>
        </w:r>
        <w:r w:rsidR="00347957">
          <w:rPr>
            <w:noProof/>
            <w:webHidden/>
          </w:rPr>
          <w:fldChar w:fldCharType="separate"/>
        </w:r>
        <w:r w:rsidR="00EB7E34">
          <w:rPr>
            <w:noProof/>
            <w:webHidden/>
          </w:rPr>
          <w:t>8</w:t>
        </w:r>
        <w:r w:rsidR="00347957">
          <w:rPr>
            <w:noProof/>
            <w:webHidden/>
          </w:rPr>
          <w:fldChar w:fldCharType="end"/>
        </w:r>
      </w:hyperlink>
    </w:p>
    <w:p w14:paraId="5E367CC3" w14:textId="247E63BC" w:rsidR="00347957" w:rsidRDefault="00D42F05">
      <w:pPr>
        <w:pStyle w:val="Innehll1"/>
        <w:rPr>
          <w:rFonts w:asciiTheme="minorHAnsi" w:eastAsiaTheme="minorEastAsia" w:hAnsiTheme="minorHAnsi" w:cstheme="minorBidi"/>
          <w:b w:val="0"/>
          <w:bCs w:val="0"/>
          <w:caps w:val="0"/>
          <w:noProof/>
          <w:sz w:val="22"/>
          <w:szCs w:val="22"/>
          <w:lang w:eastAsia="sv-SE"/>
        </w:rPr>
      </w:pPr>
      <w:hyperlink w:anchor="_Toc162248852" w:history="1">
        <w:r w:rsidR="00347957" w:rsidRPr="00495B04">
          <w:rPr>
            <w:rStyle w:val="Hyperlnk"/>
            <w:noProof/>
          </w:rPr>
          <w:t>4.</w:t>
        </w:r>
        <w:r w:rsidR="00347957">
          <w:rPr>
            <w:rFonts w:asciiTheme="minorHAnsi" w:eastAsiaTheme="minorEastAsia" w:hAnsiTheme="minorHAnsi" w:cstheme="minorBidi"/>
            <w:b w:val="0"/>
            <w:bCs w:val="0"/>
            <w:caps w:val="0"/>
            <w:noProof/>
            <w:sz w:val="22"/>
            <w:szCs w:val="22"/>
            <w:lang w:eastAsia="sv-SE"/>
          </w:rPr>
          <w:tab/>
        </w:r>
        <w:r w:rsidR="00347957" w:rsidRPr="00495B04">
          <w:rPr>
            <w:rStyle w:val="Hyperlnk"/>
            <w:noProof/>
          </w:rPr>
          <w:t>Användningsområden</w:t>
        </w:r>
        <w:r w:rsidR="00347957">
          <w:rPr>
            <w:noProof/>
            <w:webHidden/>
          </w:rPr>
          <w:tab/>
        </w:r>
        <w:r w:rsidR="00347957">
          <w:rPr>
            <w:noProof/>
            <w:webHidden/>
          </w:rPr>
          <w:fldChar w:fldCharType="begin"/>
        </w:r>
        <w:r w:rsidR="00347957">
          <w:rPr>
            <w:noProof/>
            <w:webHidden/>
          </w:rPr>
          <w:instrText xml:space="preserve"> PAGEREF _Toc162248852 \h </w:instrText>
        </w:r>
        <w:r w:rsidR="00347957">
          <w:rPr>
            <w:noProof/>
            <w:webHidden/>
          </w:rPr>
        </w:r>
        <w:r w:rsidR="00347957">
          <w:rPr>
            <w:noProof/>
            <w:webHidden/>
          </w:rPr>
          <w:fldChar w:fldCharType="separate"/>
        </w:r>
        <w:r w:rsidR="00EB7E34">
          <w:rPr>
            <w:noProof/>
            <w:webHidden/>
          </w:rPr>
          <w:t>8</w:t>
        </w:r>
        <w:r w:rsidR="00347957">
          <w:rPr>
            <w:noProof/>
            <w:webHidden/>
          </w:rPr>
          <w:fldChar w:fldCharType="end"/>
        </w:r>
      </w:hyperlink>
    </w:p>
    <w:p w14:paraId="6B5D2A4A" w14:textId="606159B7" w:rsidR="00347957" w:rsidRDefault="00D42F05">
      <w:pPr>
        <w:pStyle w:val="Innehll1"/>
        <w:rPr>
          <w:rFonts w:asciiTheme="minorHAnsi" w:eastAsiaTheme="minorEastAsia" w:hAnsiTheme="minorHAnsi" w:cstheme="minorBidi"/>
          <w:b w:val="0"/>
          <w:bCs w:val="0"/>
          <w:caps w:val="0"/>
          <w:noProof/>
          <w:sz w:val="22"/>
          <w:szCs w:val="22"/>
          <w:lang w:eastAsia="sv-SE"/>
        </w:rPr>
      </w:pPr>
      <w:hyperlink w:anchor="_Toc162248853" w:history="1">
        <w:r w:rsidR="00347957" w:rsidRPr="00495B04">
          <w:rPr>
            <w:rStyle w:val="Hyperlnk"/>
            <w:noProof/>
          </w:rPr>
          <w:t>5.</w:t>
        </w:r>
        <w:r w:rsidR="00347957">
          <w:rPr>
            <w:rFonts w:asciiTheme="minorHAnsi" w:eastAsiaTheme="minorEastAsia" w:hAnsiTheme="minorHAnsi" w:cstheme="minorBidi"/>
            <w:b w:val="0"/>
            <w:bCs w:val="0"/>
            <w:caps w:val="0"/>
            <w:noProof/>
            <w:sz w:val="22"/>
            <w:szCs w:val="22"/>
            <w:lang w:eastAsia="sv-SE"/>
          </w:rPr>
          <w:tab/>
        </w:r>
        <w:r w:rsidR="00347957" w:rsidRPr="00495B04">
          <w:rPr>
            <w:rStyle w:val="Hyperlnk"/>
            <w:noProof/>
          </w:rPr>
          <w:t>Beräknade effekter</w:t>
        </w:r>
        <w:r w:rsidR="00347957">
          <w:rPr>
            <w:noProof/>
            <w:webHidden/>
          </w:rPr>
          <w:tab/>
        </w:r>
        <w:r w:rsidR="00347957">
          <w:rPr>
            <w:noProof/>
            <w:webHidden/>
          </w:rPr>
          <w:fldChar w:fldCharType="begin"/>
        </w:r>
        <w:r w:rsidR="00347957">
          <w:rPr>
            <w:noProof/>
            <w:webHidden/>
          </w:rPr>
          <w:instrText xml:space="preserve"> PAGEREF _Toc162248853 \h </w:instrText>
        </w:r>
        <w:r w:rsidR="00347957">
          <w:rPr>
            <w:noProof/>
            <w:webHidden/>
          </w:rPr>
        </w:r>
        <w:r w:rsidR="00347957">
          <w:rPr>
            <w:noProof/>
            <w:webHidden/>
          </w:rPr>
          <w:fldChar w:fldCharType="separate"/>
        </w:r>
        <w:r w:rsidR="00EB7E34">
          <w:rPr>
            <w:noProof/>
            <w:webHidden/>
          </w:rPr>
          <w:t>8</w:t>
        </w:r>
        <w:r w:rsidR="00347957">
          <w:rPr>
            <w:noProof/>
            <w:webHidden/>
          </w:rPr>
          <w:fldChar w:fldCharType="end"/>
        </w:r>
      </w:hyperlink>
    </w:p>
    <w:p w14:paraId="702C56D6" w14:textId="6A1C3297" w:rsidR="00347957" w:rsidRDefault="00D42F05">
      <w:pPr>
        <w:pStyle w:val="Innehll1"/>
        <w:rPr>
          <w:rFonts w:asciiTheme="minorHAnsi" w:eastAsiaTheme="minorEastAsia" w:hAnsiTheme="minorHAnsi" w:cstheme="minorBidi"/>
          <w:b w:val="0"/>
          <w:bCs w:val="0"/>
          <w:caps w:val="0"/>
          <w:noProof/>
          <w:sz w:val="22"/>
          <w:szCs w:val="22"/>
          <w:lang w:eastAsia="sv-SE"/>
        </w:rPr>
      </w:pPr>
      <w:hyperlink w:anchor="_Toc162248854" w:history="1">
        <w:r w:rsidR="00347957" w:rsidRPr="00495B04">
          <w:rPr>
            <w:rStyle w:val="Hyperlnk"/>
            <w:noProof/>
          </w:rPr>
          <w:t>6.</w:t>
        </w:r>
        <w:r w:rsidR="00347957">
          <w:rPr>
            <w:rFonts w:asciiTheme="minorHAnsi" w:eastAsiaTheme="minorEastAsia" w:hAnsiTheme="minorHAnsi" w:cstheme="minorBidi"/>
            <w:b w:val="0"/>
            <w:bCs w:val="0"/>
            <w:caps w:val="0"/>
            <w:noProof/>
            <w:sz w:val="22"/>
            <w:szCs w:val="22"/>
            <w:lang w:eastAsia="sv-SE"/>
          </w:rPr>
          <w:tab/>
        </w:r>
        <w:r w:rsidR="00347957" w:rsidRPr="00495B04">
          <w:rPr>
            <w:rStyle w:val="Hyperlnk"/>
            <w:noProof/>
          </w:rPr>
          <w:t>Beräkningslogik</w:t>
        </w:r>
        <w:r w:rsidR="00347957">
          <w:rPr>
            <w:noProof/>
            <w:webHidden/>
          </w:rPr>
          <w:tab/>
        </w:r>
        <w:r w:rsidR="00347957">
          <w:rPr>
            <w:noProof/>
            <w:webHidden/>
          </w:rPr>
          <w:fldChar w:fldCharType="begin"/>
        </w:r>
        <w:r w:rsidR="00347957">
          <w:rPr>
            <w:noProof/>
            <w:webHidden/>
          </w:rPr>
          <w:instrText xml:space="preserve"> PAGEREF _Toc162248854 \h </w:instrText>
        </w:r>
        <w:r w:rsidR="00347957">
          <w:rPr>
            <w:noProof/>
            <w:webHidden/>
          </w:rPr>
        </w:r>
        <w:r w:rsidR="00347957">
          <w:rPr>
            <w:noProof/>
            <w:webHidden/>
          </w:rPr>
          <w:fldChar w:fldCharType="separate"/>
        </w:r>
        <w:r w:rsidR="00EB7E34">
          <w:rPr>
            <w:noProof/>
            <w:webHidden/>
          </w:rPr>
          <w:t>9</w:t>
        </w:r>
        <w:r w:rsidR="00347957">
          <w:rPr>
            <w:noProof/>
            <w:webHidden/>
          </w:rPr>
          <w:fldChar w:fldCharType="end"/>
        </w:r>
      </w:hyperlink>
    </w:p>
    <w:p w14:paraId="700C369E" w14:textId="2D8CABCC" w:rsidR="00347957" w:rsidRDefault="00D42F05">
      <w:pPr>
        <w:pStyle w:val="Innehll1"/>
        <w:rPr>
          <w:rFonts w:asciiTheme="minorHAnsi" w:eastAsiaTheme="minorEastAsia" w:hAnsiTheme="minorHAnsi" w:cstheme="minorBidi"/>
          <w:b w:val="0"/>
          <w:bCs w:val="0"/>
          <w:caps w:val="0"/>
          <w:noProof/>
          <w:sz w:val="22"/>
          <w:szCs w:val="22"/>
          <w:lang w:eastAsia="sv-SE"/>
        </w:rPr>
      </w:pPr>
      <w:hyperlink w:anchor="_Toc162248855" w:history="1">
        <w:r w:rsidR="00347957" w:rsidRPr="00495B04">
          <w:rPr>
            <w:rStyle w:val="Hyperlnk"/>
            <w:noProof/>
          </w:rPr>
          <w:t>7.</w:t>
        </w:r>
        <w:r w:rsidR="00347957">
          <w:rPr>
            <w:rFonts w:asciiTheme="minorHAnsi" w:eastAsiaTheme="minorEastAsia" w:hAnsiTheme="minorHAnsi" w:cstheme="minorBidi"/>
            <w:b w:val="0"/>
            <w:bCs w:val="0"/>
            <w:caps w:val="0"/>
            <w:noProof/>
            <w:sz w:val="22"/>
            <w:szCs w:val="22"/>
            <w:lang w:eastAsia="sv-SE"/>
          </w:rPr>
          <w:tab/>
        </w:r>
        <w:r w:rsidR="00347957" w:rsidRPr="00495B04">
          <w:rPr>
            <w:rStyle w:val="Hyperlnk"/>
            <w:noProof/>
          </w:rPr>
          <w:t>Bansek gods och Bansek</w:t>
        </w:r>
        <w:r w:rsidR="00347957">
          <w:rPr>
            <w:noProof/>
            <w:webHidden/>
          </w:rPr>
          <w:tab/>
        </w:r>
        <w:r w:rsidR="00347957">
          <w:rPr>
            <w:noProof/>
            <w:webHidden/>
          </w:rPr>
          <w:fldChar w:fldCharType="begin"/>
        </w:r>
        <w:r w:rsidR="00347957">
          <w:rPr>
            <w:noProof/>
            <w:webHidden/>
          </w:rPr>
          <w:instrText xml:space="preserve"> PAGEREF _Toc162248855 \h </w:instrText>
        </w:r>
        <w:r w:rsidR="00347957">
          <w:rPr>
            <w:noProof/>
            <w:webHidden/>
          </w:rPr>
        </w:r>
        <w:r w:rsidR="00347957">
          <w:rPr>
            <w:noProof/>
            <w:webHidden/>
          </w:rPr>
          <w:fldChar w:fldCharType="separate"/>
        </w:r>
        <w:r w:rsidR="00EB7E34">
          <w:rPr>
            <w:noProof/>
            <w:webHidden/>
          </w:rPr>
          <w:t>10</w:t>
        </w:r>
        <w:r w:rsidR="00347957">
          <w:rPr>
            <w:noProof/>
            <w:webHidden/>
          </w:rPr>
          <w:fldChar w:fldCharType="end"/>
        </w:r>
      </w:hyperlink>
    </w:p>
    <w:p w14:paraId="1F983460" w14:textId="1E67DF81" w:rsidR="00347957" w:rsidRDefault="00D42F05">
      <w:pPr>
        <w:pStyle w:val="Innehll2"/>
        <w:tabs>
          <w:tab w:val="left" w:pos="660"/>
        </w:tabs>
        <w:rPr>
          <w:rFonts w:eastAsiaTheme="minorEastAsia" w:cstheme="minorBidi"/>
          <w:b w:val="0"/>
          <w:bCs w:val="0"/>
          <w:noProof/>
          <w:sz w:val="22"/>
          <w:szCs w:val="22"/>
          <w:lang w:eastAsia="sv-SE"/>
        </w:rPr>
      </w:pPr>
      <w:hyperlink w:anchor="_Toc162248856" w:history="1">
        <w:r w:rsidR="00347957" w:rsidRPr="00495B04">
          <w:rPr>
            <w:rStyle w:val="Hyperlnk"/>
            <w:noProof/>
          </w:rPr>
          <w:t>7.1.</w:t>
        </w:r>
        <w:r w:rsidR="00347957">
          <w:rPr>
            <w:rFonts w:eastAsiaTheme="minorEastAsia" w:cstheme="minorBidi"/>
            <w:b w:val="0"/>
            <w:bCs w:val="0"/>
            <w:noProof/>
            <w:sz w:val="22"/>
            <w:szCs w:val="22"/>
            <w:lang w:eastAsia="sv-SE"/>
          </w:rPr>
          <w:tab/>
        </w:r>
        <w:r w:rsidR="00347957" w:rsidRPr="00495B04">
          <w:rPr>
            <w:rStyle w:val="Hyperlnk"/>
            <w:noProof/>
          </w:rPr>
          <w:t>Från Bansek gods till Bansek</w:t>
        </w:r>
        <w:r w:rsidR="00347957">
          <w:rPr>
            <w:noProof/>
            <w:webHidden/>
          </w:rPr>
          <w:tab/>
        </w:r>
        <w:r w:rsidR="00347957">
          <w:rPr>
            <w:noProof/>
            <w:webHidden/>
          </w:rPr>
          <w:fldChar w:fldCharType="begin"/>
        </w:r>
        <w:r w:rsidR="00347957">
          <w:rPr>
            <w:noProof/>
            <w:webHidden/>
          </w:rPr>
          <w:instrText xml:space="preserve"> PAGEREF _Toc162248856 \h </w:instrText>
        </w:r>
        <w:r w:rsidR="00347957">
          <w:rPr>
            <w:noProof/>
            <w:webHidden/>
          </w:rPr>
        </w:r>
        <w:r w:rsidR="00347957">
          <w:rPr>
            <w:noProof/>
            <w:webHidden/>
          </w:rPr>
          <w:fldChar w:fldCharType="separate"/>
        </w:r>
        <w:r w:rsidR="00EB7E34">
          <w:rPr>
            <w:noProof/>
            <w:webHidden/>
          </w:rPr>
          <w:t>10</w:t>
        </w:r>
        <w:r w:rsidR="00347957">
          <w:rPr>
            <w:noProof/>
            <w:webHidden/>
          </w:rPr>
          <w:fldChar w:fldCharType="end"/>
        </w:r>
      </w:hyperlink>
    </w:p>
    <w:p w14:paraId="2D1E0CC9" w14:textId="28B607EA" w:rsidR="00347957" w:rsidRDefault="00D42F05">
      <w:pPr>
        <w:pStyle w:val="Innehll2"/>
        <w:tabs>
          <w:tab w:val="left" w:pos="660"/>
        </w:tabs>
        <w:rPr>
          <w:rFonts w:eastAsiaTheme="minorEastAsia" w:cstheme="minorBidi"/>
          <w:b w:val="0"/>
          <w:bCs w:val="0"/>
          <w:noProof/>
          <w:sz w:val="22"/>
          <w:szCs w:val="22"/>
          <w:lang w:eastAsia="sv-SE"/>
        </w:rPr>
      </w:pPr>
      <w:hyperlink w:anchor="_Toc162248857" w:history="1">
        <w:r w:rsidR="00347957" w:rsidRPr="00495B04">
          <w:rPr>
            <w:rStyle w:val="Hyperlnk"/>
            <w:noProof/>
          </w:rPr>
          <w:t>7.2.</w:t>
        </w:r>
        <w:r w:rsidR="00347957">
          <w:rPr>
            <w:rFonts w:eastAsiaTheme="minorEastAsia" w:cstheme="minorBidi"/>
            <w:b w:val="0"/>
            <w:bCs w:val="0"/>
            <w:noProof/>
            <w:sz w:val="22"/>
            <w:szCs w:val="22"/>
            <w:lang w:eastAsia="sv-SE"/>
          </w:rPr>
          <w:tab/>
        </w:r>
        <w:r w:rsidR="00347957" w:rsidRPr="00495B04">
          <w:rPr>
            <w:rStyle w:val="Hyperlnk"/>
            <w:noProof/>
          </w:rPr>
          <w:t>Från Bansek till Bansek gods och tillbaka till Bansek</w:t>
        </w:r>
        <w:r w:rsidR="00347957">
          <w:rPr>
            <w:noProof/>
            <w:webHidden/>
          </w:rPr>
          <w:tab/>
        </w:r>
        <w:r w:rsidR="00347957">
          <w:rPr>
            <w:noProof/>
            <w:webHidden/>
          </w:rPr>
          <w:fldChar w:fldCharType="begin"/>
        </w:r>
        <w:r w:rsidR="00347957">
          <w:rPr>
            <w:noProof/>
            <w:webHidden/>
          </w:rPr>
          <w:instrText xml:space="preserve"> PAGEREF _Toc162248857 \h </w:instrText>
        </w:r>
        <w:r w:rsidR="00347957">
          <w:rPr>
            <w:noProof/>
            <w:webHidden/>
          </w:rPr>
        </w:r>
        <w:r w:rsidR="00347957">
          <w:rPr>
            <w:noProof/>
            <w:webHidden/>
          </w:rPr>
          <w:fldChar w:fldCharType="separate"/>
        </w:r>
        <w:r w:rsidR="00EB7E34">
          <w:rPr>
            <w:noProof/>
            <w:webHidden/>
          </w:rPr>
          <w:t>11</w:t>
        </w:r>
        <w:r w:rsidR="00347957">
          <w:rPr>
            <w:noProof/>
            <w:webHidden/>
          </w:rPr>
          <w:fldChar w:fldCharType="end"/>
        </w:r>
      </w:hyperlink>
    </w:p>
    <w:p w14:paraId="74DD408D" w14:textId="29E0E918" w:rsidR="00347957" w:rsidRDefault="00D42F05">
      <w:pPr>
        <w:pStyle w:val="Innehll1"/>
        <w:rPr>
          <w:rFonts w:asciiTheme="minorHAnsi" w:eastAsiaTheme="minorEastAsia" w:hAnsiTheme="minorHAnsi" w:cstheme="minorBidi"/>
          <w:b w:val="0"/>
          <w:bCs w:val="0"/>
          <w:caps w:val="0"/>
          <w:noProof/>
          <w:sz w:val="22"/>
          <w:szCs w:val="22"/>
          <w:lang w:eastAsia="sv-SE"/>
        </w:rPr>
      </w:pPr>
      <w:hyperlink w:anchor="_Toc162248858" w:history="1">
        <w:r w:rsidR="00347957" w:rsidRPr="00495B04">
          <w:rPr>
            <w:rStyle w:val="Hyperlnk"/>
            <w:noProof/>
          </w:rPr>
          <w:t>8.</w:t>
        </w:r>
        <w:r w:rsidR="00347957">
          <w:rPr>
            <w:rFonts w:asciiTheme="minorHAnsi" w:eastAsiaTheme="minorEastAsia" w:hAnsiTheme="minorHAnsi" w:cstheme="minorBidi"/>
            <w:b w:val="0"/>
            <w:bCs w:val="0"/>
            <w:caps w:val="0"/>
            <w:noProof/>
            <w:sz w:val="22"/>
            <w:szCs w:val="22"/>
            <w:lang w:eastAsia="sv-SE"/>
          </w:rPr>
          <w:tab/>
        </w:r>
        <w:r w:rsidR="00347957" w:rsidRPr="00495B04">
          <w:rPr>
            <w:rStyle w:val="Hyperlnk"/>
            <w:noProof/>
          </w:rPr>
          <w:t>Beskrivning av flikar och ändringar i ett utredningsalternativ</w:t>
        </w:r>
        <w:r w:rsidR="00347957">
          <w:rPr>
            <w:noProof/>
            <w:webHidden/>
          </w:rPr>
          <w:tab/>
        </w:r>
        <w:r w:rsidR="00347957">
          <w:rPr>
            <w:noProof/>
            <w:webHidden/>
          </w:rPr>
          <w:fldChar w:fldCharType="begin"/>
        </w:r>
        <w:r w:rsidR="00347957">
          <w:rPr>
            <w:noProof/>
            <w:webHidden/>
          </w:rPr>
          <w:instrText xml:space="preserve"> PAGEREF _Toc162248858 \h </w:instrText>
        </w:r>
        <w:r w:rsidR="00347957">
          <w:rPr>
            <w:noProof/>
            <w:webHidden/>
          </w:rPr>
        </w:r>
        <w:r w:rsidR="00347957">
          <w:rPr>
            <w:noProof/>
            <w:webHidden/>
          </w:rPr>
          <w:fldChar w:fldCharType="separate"/>
        </w:r>
        <w:r w:rsidR="00EB7E34">
          <w:rPr>
            <w:noProof/>
            <w:webHidden/>
          </w:rPr>
          <w:t>12</w:t>
        </w:r>
        <w:r w:rsidR="00347957">
          <w:rPr>
            <w:noProof/>
            <w:webHidden/>
          </w:rPr>
          <w:fldChar w:fldCharType="end"/>
        </w:r>
      </w:hyperlink>
    </w:p>
    <w:p w14:paraId="670250A4" w14:textId="23537544" w:rsidR="00347957" w:rsidRDefault="00D42F05">
      <w:pPr>
        <w:pStyle w:val="Innehll2"/>
        <w:tabs>
          <w:tab w:val="left" w:pos="660"/>
        </w:tabs>
        <w:rPr>
          <w:rFonts w:eastAsiaTheme="minorEastAsia" w:cstheme="minorBidi"/>
          <w:b w:val="0"/>
          <w:bCs w:val="0"/>
          <w:noProof/>
          <w:sz w:val="22"/>
          <w:szCs w:val="22"/>
          <w:lang w:eastAsia="sv-SE"/>
        </w:rPr>
      </w:pPr>
      <w:hyperlink w:anchor="_Toc162248859" w:history="1">
        <w:r w:rsidR="00347957" w:rsidRPr="00495B04">
          <w:rPr>
            <w:rStyle w:val="Hyperlnk"/>
            <w:noProof/>
          </w:rPr>
          <w:t>8.1.</w:t>
        </w:r>
        <w:r w:rsidR="00347957">
          <w:rPr>
            <w:rFonts w:eastAsiaTheme="minorEastAsia" w:cstheme="minorBidi"/>
            <w:b w:val="0"/>
            <w:bCs w:val="0"/>
            <w:noProof/>
            <w:sz w:val="22"/>
            <w:szCs w:val="22"/>
            <w:lang w:eastAsia="sv-SE"/>
          </w:rPr>
          <w:tab/>
        </w:r>
        <w:r w:rsidR="00347957" w:rsidRPr="00495B04">
          <w:rPr>
            <w:rStyle w:val="Hyperlnk"/>
            <w:noProof/>
          </w:rPr>
          <w:t>Flik Länkar</w:t>
        </w:r>
        <w:r w:rsidR="00347957">
          <w:rPr>
            <w:noProof/>
            <w:webHidden/>
          </w:rPr>
          <w:tab/>
        </w:r>
        <w:r w:rsidR="00347957">
          <w:rPr>
            <w:noProof/>
            <w:webHidden/>
          </w:rPr>
          <w:fldChar w:fldCharType="begin"/>
        </w:r>
        <w:r w:rsidR="00347957">
          <w:rPr>
            <w:noProof/>
            <w:webHidden/>
          </w:rPr>
          <w:instrText xml:space="preserve"> PAGEREF _Toc162248859 \h </w:instrText>
        </w:r>
        <w:r w:rsidR="00347957">
          <w:rPr>
            <w:noProof/>
            <w:webHidden/>
          </w:rPr>
        </w:r>
        <w:r w:rsidR="00347957">
          <w:rPr>
            <w:noProof/>
            <w:webHidden/>
          </w:rPr>
          <w:fldChar w:fldCharType="separate"/>
        </w:r>
        <w:r w:rsidR="00EB7E34">
          <w:rPr>
            <w:noProof/>
            <w:webHidden/>
          </w:rPr>
          <w:t>12</w:t>
        </w:r>
        <w:r w:rsidR="00347957">
          <w:rPr>
            <w:noProof/>
            <w:webHidden/>
          </w:rPr>
          <w:fldChar w:fldCharType="end"/>
        </w:r>
      </w:hyperlink>
    </w:p>
    <w:p w14:paraId="5EDC8150" w14:textId="7DD0DF9F" w:rsidR="00347957" w:rsidRDefault="00D42F05">
      <w:pPr>
        <w:pStyle w:val="Innehll2"/>
        <w:tabs>
          <w:tab w:val="left" w:pos="660"/>
        </w:tabs>
        <w:rPr>
          <w:rFonts w:eastAsiaTheme="minorEastAsia" w:cstheme="minorBidi"/>
          <w:b w:val="0"/>
          <w:bCs w:val="0"/>
          <w:noProof/>
          <w:sz w:val="22"/>
          <w:szCs w:val="22"/>
          <w:lang w:eastAsia="sv-SE"/>
        </w:rPr>
      </w:pPr>
      <w:hyperlink w:anchor="_Toc162248860" w:history="1">
        <w:r w:rsidR="00347957" w:rsidRPr="00495B04">
          <w:rPr>
            <w:rStyle w:val="Hyperlnk"/>
            <w:noProof/>
          </w:rPr>
          <w:t>8.2.</w:t>
        </w:r>
        <w:r w:rsidR="00347957">
          <w:rPr>
            <w:rFonts w:eastAsiaTheme="minorEastAsia" w:cstheme="minorBidi"/>
            <w:b w:val="0"/>
            <w:bCs w:val="0"/>
            <w:noProof/>
            <w:sz w:val="22"/>
            <w:szCs w:val="22"/>
            <w:lang w:eastAsia="sv-SE"/>
          </w:rPr>
          <w:tab/>
        </w:r>
        <w:r w:rsidR="00347957" w:rsidRPr="00495B04">
          <w:rPr>
            <w:rStyle w:val="Hyperlnk"/>
            <w:noProof/>
          </w:rPr>
          <w:t>Flik Linje_JA</w:t>
        </w:r>
        <w:r w:rsidR="00347957">
          <w:rPr>
            <w:noProof/>
            <w:webHidden/>
          </w:rPr>
          <w:tab/>
        </w:r>
        <w:r w:rsidR="00347957">
          <w:rPr>
            <w:noProof/>
            <w:webHidden/>
          </w:rPr>
          <w:fldChar w:fldCharType="begin"/>
        </w:r>
        <w:r w:rsidR="00347957">
          <w:rPr>
            <w:noProof/>
            <w:webHidden/>
          </w:rPr>
          <w:instrText xml:space="preserve"> PAGEREF _Toc162248860 \h </w:instrText>
        </w:r>
        <w:r w:rsidR="00347957">
          <w:rPr>
            <w:noProof/>
            <w:webHidden/>
          </w:rPr>
        </w:r>
        <w:r w:rsidR="00347957">
          <w:rPr>
            <w:noProof/>
            <w:webHidden/>
          </w:rPr>
          <w:fldChar w:fldCharType="separate"/>
        </w:r>
        <w:r w:rsidR="00EB7E34">
          <w:rPr>
            <w:noProof/>
            <w:webHidden/>
          </w:rPr>
          <w:t>12</w:t>
        </w:r>
        <w:r w:rsidR="00347957">
          <w:rPr>
            <w:noProof/>
            <w:webHidden/>
          </w:rPr>
          <w:fldChar w:fldCharType="end"/>
        </w:r>
      </w:hyperlink>
    </w:p>
    <w:p w14:paraId="4C59BCD1" w14:textId="4AE5F1BD" w:rsidR="00347957" w:rsidRDefault="00D42F05">
      <w:pPr>
        <w:pStyle w:val="Innehll2"/>
        <w:tabs>
          <w:tab w:val="left" w:pos="660"/>
        </w:tabs>
        <w:rPr>
          <w:rFonts w:eastAsiaTheme="minorEastAsia" w:cstheme="minorBidi"/>
          <w:b w:val="0"/>
          <w:bCs w:val="0"/>
          <w:noProof/>
          <w:sz w:val="22"/>
          <w:szCs w:val="22"/>
          <w:lang w:eastAsia="sv-SE"/>
        </w:rPr>
      </w:pPr>
      <w:hyperlink w:anchor="_Toc162248861" w:history="1">
        <w:r w:rsidR="00347957" w:rsidRPr="00495B04">
          <w:rPr>
            <w:rStyle w:val="Hyperlnk"/>
            <w:noProof/>
          </w:rPr>
          <w:t>8.3.</w:t>
        </w:r>
        <w:r w:rsidR="00347957">
          <w:rPr>
            <w:rFonts w:eastAsiaTheme="minorEastAsia" w:cstheme="minorBidi"/>
            <w:b w:val="0"/>
            <w:bCs w:val="0"/>
            <w:noProof/>
            <w:sz w:val="22"/>
            <w:szCs w:val="22"/>
            <w:lang w:eastAsia="sv-SE"/>
          </w:rPr>
          <w:tab/>
        </w:r>
        <w:r w:rsidR="00347957" w:rsidRPr="00495B04">
          <w:rPr>
            <w:rStyle w:val="Hyperlnk"/>
            <w:noProof/>
          </w:rPr>
          <w:t>Flik Linje_UA</w:t>
        </w:r>
        <w:r w:rsidR="00347957">
          <w:rPr>
            <w:noProof/>
            <w:webHidden/>
          </w:rPr>
          <w:tab/>
        </w:r>
        <w:r w:rsidR="00347957">
          <w:rPr>
            <w:noProof/>
            <w:webHidden/>
          </w:rPr>
          <w:fldChar w:fldCharType="begin"/>
        </w:r>
        <w:r w:rsidR="00347957">
          <w:rPr>
            <w:noProof/>
            <w:webHidden/>
          </w:rPr>
          <w:instrText xml:space="preserve"> PAGEREF _Toc162248861 \h </w:instrText>
        </w:r>
        <w:r w:rsidR="00347957">
          <w:rPr>
            <w:noProof/>
            <w:webHidden/>
          </w:rPr>
        </w:r>
        <w:r w:rsidR="00347957">
          <w:rPr>
            <w:noProof/>
            <w:webHidden/>
          </w:rPr>
          <w:fldChar w:fldCharType="separate"/>
        </w:r>
        <w:r w:rsidR="00EB7E34">
          <w:rPr>
            <w:noProof/>
            <w:webHidden/>
          </w:rPr>
          <w:t>12</w:t>
        </w:r>
        <w:r w:rsidR="00347957">
          <w:rPr>
            <w:noProof/>
            <w:webHidden/>
          </w:rPr>
          <w:fldChar w:fldCharType="end"/>
        </w:r>
      </w:hyperlink>
    </w:p>
    <w:p w14:paraId="29AD8734" w14:textId="77D780DD" w:rsidR="00347957" w:rsidRDefault="00D42F05">
      <w:pPr>
        <w:pStyle w:val="Innehll2"/>
        <w:tabs>
          <w:tab w:val="left" w:pos="660"/>
        </w:tabs>
        <w:rPr>
          <w:rFonts w:eastAsiaTheme="minorEastAsia" w:cstheme="minorBidi"/>
          <w:b w:val="0"/>
          <w:bCs w:val="0"/>
          <w:noProof/>
          <w:sz w:val="22"/>
          <w:szCs w:val="22"/>
          <w:lang w:eastAsia="sv-SE"/>
        </w:rPr>
      </w:pPr>
      <w:hyperlink w:anchor="_Toc162248862" w:history="1">
        <w:r w:rsidR="00347957" w:rsidRPr="00495B04">
          <w:rPr>
            <w:rStyle w:val="Hyperlnk"/>
            <w:noProof/>
          </w:rPr>
          <w:t>8.4.</w:t>
        </w:r>
        <w:r w:rsidR="00347957">
          <w:rPr>
            <w:rFonts w:eastAsiaTheme="minorEastAsia" w:cstheme="minorBidi"/>
            <w:b w:val="0"/>
            <w:bCs w:val="0"/>
            <w:noProof/>
            <w:sz w:val="22"/>
            <w:szCs w:val="22"/>
            <w:lang w:eastAsia="sv-SE"/>
          </w:rPr>
          <w:tab/>
        </w:r>
        <w:r w:rsidR="00347957" w:rsidRPr="00495B04">
          <w:rPr>
            <w:rStyle w:val="Hyperlnk"/>
            <w:noProof/>
          </w:rPr>
          <w:t>Flik Infradata</w:t>
        </w:r>
        <w:r w:rsidR="00347957">
          <w:rPr>
            <w:noProof/>
            <w:webHidden/>
          </w:rPr>
          <w:tab/>
        </w:r>
        <w:r w:rsidR="00347957">
          <w:rPr>
            <w:noProof/>
            <w:webHidden/>
          </w:rPr>
          <w:fldChar w:fldCharType="begin"/>
        </w:r>
        <w:r w:rsidR="00347957">
          <w:rPr>
            <w:noProof/>
            <w:webHidden/>
          </w:rPr>
          <w:instrText xml:space="preserve"> PAGEREF _Toc162248862 \h </w:instrText>
        </w:r>
        <w:r w:rsidR="00347957">
          <w:rPr>
            <w:noProof/>
            <w:webHidden/>
          </w:rPr>
        </w:r>
        <w:r w:rsidR="00347957">
          <w:rPr>
            <w:noProof/>
            <w:webHidden/>
          </w:rPr>
          <w:fldChar w:fldCharType="separate"/>
        </w:r>
        <w:r w:rsidR="00EB7E34">
          <w:rPr>
            <w:noProof/>
            <w:webHidden/>
          </w:rPr>
          <w:t>13</w:t>
        </w:r>
        <w:r w:rsidR="00347957">
          <w:rPr>
            <w:noProof/>
            <w:webHidden/>
          </w:rPr>
          <w:fldChar w:fldCharType="end"/>
        </w:r>
      </w:hyperlink>
    </w:p>
    <w:p w14:paraId="0128913D" w14:textId="05BFEAE2" w:rsidR="00347957" w:rsidRDefault="00D42F05">
      <w:pPr>
        <w:pStyle w:val="Innehll2"/>
        <w:tabs>
          <w:tab w:val="left" w:pos="660"/>
        </w:tabs>
        <w:rPr>
          <w:rFonts w:eastAsiaTheme="minorEastAsia" w:cstheme="minorBidi"/>
          <w:b w:val="0"/>
          <w:bCs w:val="0"/>
          <w:noProof/>
          <w:sz w:val="22"/>
          <w:szCs w:val="22"/>
          <w:lang w:eastAsia="sv-SE"/>
        </w:rPr>
      </w:pPr>
      <w:hyperlink w:anchor="_Toc162248863" w:history="1">
        <w:r w:rsidR="00347957" w:rsidRPr="00495B04">
          <w:rPr>
            <w:rStyle w:val="Hyperlnk"/>
            <w:noProof/>
          </w:rPr>
          <w:t>8.5.</w:t>
        </w:r>
        <w:r w:rsidR="00347957">
          <w:rPr>
            <w:rFonts w:eastAsiaTheme="minorEastAsia" w:cstheme="minorBidi"/>
            <w:b w:val="0"/>
            <w:bCs w:val="0"/>
            <w:noProof/>
            <w:sz w:val="22"/>
            <w:szCs w:val="22"/>
            <w:lang w:eastAsia="sv-SE"/>
          </w:rPr>
          <w:tab/>
        </w:r>
        <w:r w:rsidR="00347957" w:rsidRPr="00495B04">
          <w:rPr>
            <w:rStyle w:val="Hyperlnk"/>
            <w:noProof/>
          </w:rPr>
          <w:t>Flik LinjeLänk JA</w:t>
        </w:r>
        <w:r w:rsidR="00347957">
          <w:rPr>
            <w:noProof/>
            <w:webHidden/>
          </w:rPr>
          <w:tab/>
        </w:r>
        <w:r w:rsidR="00347957">
          <w:rPr>
            <w:noProof/>
            <w:webHidden/>
          </w:rPr>
          <w:fldChar w:fldCharType="begin"/>
        </w:r>
        <w:r w:rsidR="00347957">
          <w:rPr>
            <w:noProof/>
            <w:webHidden/>
          </w:rPr>
          <w:instrText xml:space="preserve"> PAGEREF _Toc162248863 \h </w:instrText>
        </w:r>
        <w:r w:rsidR="00347957">
          <w:rPr>
            <w:noProof/>
            <w:webHidden/>
          </w:rPr>
        </w:r>
        <w:r w:rsidR="00347957">
          <w:rPr>
            <w:noProof/>
            <w:webHidden/>
          </w:rPr>
          <w:fldChar w:fldCharType="separate"/>
        </w:r>
        <w:r w:rsidR="00EB7E34">
          <w:rPr>
            <w:noProof/>
            <w:webHidden/>
          </w:rPr>
          <w:t>13</w:t>
        </w:r>
        <w:r w:rsidR="00347957">
          <w:rPr>
            <w:noProof/>
            <w:webHidden/>
          </w:rPr>
          <w:fldChar w:fldCharType="end"/>
        </w:r>
      </w:hyperlink>
    </w:p>
    <w:p w14:paraId="0C587F3F" w14:textId="2FB672E9" w:rsidR="00347957" w:rsidRDefault="00D42F05">
      <w:pPr>
        <w:pStyle w:val="Innehll2"/>
        <w:tabs>
          <w:tab w:val="left" w:pos="660"/>
        </w:tabs>
        <w:rPr>
          <w:rFonts w:eastAsiaTheme="minorEastAsia" w:cstheme="minorBidi"/>
          <w:b w:val="0"/>
          <w:bCs w:val="0"/>
          <w:noProof/>
          <w:sz w:val="22"/>
          <w:szCs w:val="22"/>
          <w:lang w:eastAsia="sv-SE"/>
        </w:rPr>
      </w:pPr>
      <w:hyperlink w:anchor="_Toc162248864" w:history="1">
        <w:r w:rsidR="00347957" w:rsidRPr="00495B04">
          <w:rPr>
            <w:rStyle w:val="Hyperlnk"/>
            <w:noProof/>
          </w:rPr>
          <w:t>8.6.</w:t>
        </w:r>
        <w:r w:rsidR="00347957">
          <w:rPr>
            <w:rFonts w:eastAsiaTheme="minorEastAsia" w:cstheme="minorBidi"/>
            <w:b w:val="0"/>
            <w:bCs w:val="0"/>
            <w:noProof/>
            <w:sz w:val="22"/>
            <w:szCs w:val="22"/>
            <w:lang w:eastAsia="sv-SE"/>
          </w:rPr>
          <w:tab/>
        </w:r>
        <w:r w:rsidR="00347957" w:rsidRPr="00495B04">
          <w:rPr>
            <w:rStyle w:val="Hyperlnk"/>
            <w:noProof/>
          </w:rPr>
          <w:t>Flik Linjelänk_UA</w:t>
        </w:r>
        <w:r w:rsidR="00347957">
          <w:rPr>
            <w:noProof/>
            <w:webHidden/>
          </w:rPr>
          <w:tab/>
        </w:r>
        <w:r w:rsidR="00347957">
          <w:rPr>
            <w:noProof/>
            <w:webHidden/>
          </w:rPr>
          <w:fldChar w:fldCharType="begin"/>
        </w:r>
        <w:r w:rsidR="00347957">
          <w:rPr>
            <w:noProof/>
            <w:webHidden/>
          </w:rPr>
          <w:instrText xml:space="preserve"> PAGEREF _Toc162248864 \h </w:instrText>
        </w:r>
        <w:r w:rsidR="00347957">
          <w:rPr>
            <w:noProof/>
            <w:webHidden/>
          </w:rPr>
        </w:r>
        <w:r w:rsidR="00347957">
          <w:rPr>
            <w:noProof/>
            <w:webHidden/>
          </w:rPr>
          <w:fldChar w:fldCharType="separate"/>
        </w:r>
        <w:r w:rsidR="00EB7E34">
          <w:rPr>
            <w:noProof/>
            <w:webHidden/>
          </w:rPr>
          <w:t>13</w:t>
        </w:r>
        <w:r w:rsidR="00347957">
          <w:rPr>
            <w:noProof/>
            <w:webHidden/>
          </w:rPr>
          <w:fldChar w:fldCharType="end"/>
        </w:r>
      </w:hyperlink>
    </w:p>
    <w:p w14:paraId="3A163C33" w14:textId="47A50C1C" w:rsidR="00347957" w:rsidRDefault="00D42F05">
      <w:pPr>
        <w:pStyle w:val="Innehll2"/>
        <w:tabs>
          <w:tab w:val="left" w:pos="660"/>
        </w:tabs>
        <w:rPr>
          <w:rFonts w:eastAsiaTheme="minorEastAsia" w:cstheme="minorBidi"/>
          <w:b w:val="0"/>
          <w:bCs w:val="0"/>
          <w:noProof/>
          <w:sz w:val="22"/>
          <w:szCs w:val="22"/>
          <w:lang w:eastAsia="sv-SE"/>
        </w:rPr>
      </w:pPr>
      <w:hyperlink w:anchor="_Toc162248865" w:history="1">
        <w:r w:rsidR="00347957" w:rsidRPr="00495B04">
          <w:rPr>
            <w:rStyle w:val="Hyperlnk"/>
            <w:noProof/>
          </w:rPr>
          <w:t>8.7.</w:t>
        </w:r>
        <w:r w:rsidR="00347957">
          <w:rPr>
            <w:rFonts w:eastAsiaTheme="minorEastAsia" w:cstheme="minorBidi"/>
            <w:b w:val="0"/>
            <w:bCs w:val="0"/>
            <w:noProof/>
            <w:sz w:val="22"/>
            <w:szCs w:val="22"/>
            <w:lang w:eastAsia="sv-SE"/>
          </w:rPr>
          <w:tab/>
        </w:r>
        <w:r w:rsidR="00347957" w:rsidRPr="00495B04">
          <w:rPr>
            <w:rStyle w:val="Hyperlnk"/>
            <w:noProof/>
          </w:rPr>
          <w:t>Flik Kap_JA</w:t>
        </w:r>
        <w:r w:rsidR="00347957">
          <w:rPr>
            <w:noProof/>
            <w:webHidden/>
          </w:rPr>
          <w:tab/>
        </w:r>
        <w:r w:rsidR="00347957">
          <w:rPr>
            <w:noProof/>
            <w:webHidden/>
          </w:rPr>
          <w:fldChar w:fldCharType="begin"/>
        </w:r>
        <w:r w:rsidR="00347957">
          <w:rPr>
            <w:noProof/>
            <w:webHidden/>
          </w:rPr>
          <w:instrText xml:space="preserve"> PAGEREF _Toc162248865 \h </w:instrText>
        </w:r>
        <w:r w:rsidR="00347957">
          <w:rPr>
            <w:noProof/>
            <w:webHidden/>
          </w:rPr>
        </w:r>
        <w:r w:rsidR="00347957">
          <w:rPr>
            <w:noProof/>
            <w:webHidden/>
          </w:rPr>
          <w:fldChar w:fldCharType="separate"/>
        </w:r>
        <w:r w:rsidR="00EB7E34">
          <w:rPr>
            <w:noProof/>
            <w:webHidden/>
          </w:rPr>
          <w:t>13</w:t>
        </w:r>
        <w:r w:rsidR="00347957">
          <w:rPr>
            <w:noProof/>
            <w:webHidden/>
          </w:rPr>
          <w:fldChar w:fldCharType="end"/>
        </w:r>
      </w:hyperlink>
    </w:p>
    <w:p w14:paraId="02104B3B" w14:textId="0528BBE6" w:rsidR="00347957" w:rsidRDefault="00D42F05">
      <w:pPr>
        <w:pStyle w:val="Innehll2"/>
        <w:tabs>
          <w:tab w:val="left" w:pos="660"/>
        </w:tabs>
        <w:rPr>
          <w:rFonts w:eastAsiaTheme="minorEastAsia" w:cstheme="minorBidi"/>
          <w:b w:val="0"/>
          <w:bCs w:val="0"/>
          <w:noProof/>
          <w:sz w:val="22"/>
          <w:szCs w:val="22"/>
          <w:lang w:eastAsia="sv-SE"/>
        </w:rPr>
      </w:pPr>
      <w:hyperlink w:anchor="_Toc162248866" w:history="1">
        <w:r w:rsidR="00347957" w:rsidRPr="00495B04">
          <w:rPr>
            <w:rStyle w:val="Hyperlnk"/>
            <w:noProof/>
          </w:rPr>
          <w:t>8.8.</w:t>
        </w:r>
        <w:r w:rsidR="00347957">
          <w:rPr>
            <w:rFonts w:eastAsiaTheme="minorEastAsia" w:cstheme="minorBidi"/>
            <w:b w:val="0"/>
            <w:bCs w:val="0"/>
            <w:noProof/>
            <w:sz w:val="22"/>
            <w:szCs w:val="22"/>
            <w:lang w:eastAsia="sv-SE"/>
          </w:rPr>
          <w:tab/>
        </w:r>
        <w:r w:rsidR="00347957" w:rsidRPr="00495B04">
          <w:rPr>
            <w:rStyle w:val="Hyperlnk"/>
            <w:noProof/>
          </w:rPr>
          <w:t>Flik Kap_UA</w:t>
        </w:r>
        <w:r w:rsidR="00347957">
          <w:rPr>
            <w:noProof/>
            <w:webHidden/>
          </w:rPr>
          <w:tab/>
        </w:r>
        <w:r w:rsidR="00347957">
          <w:rPr>
            <w:noProof/>
            <w:webHidden/>
          </w:rPr>
          <w:fldChar w:fldCharType="begin"/>
        </w:r>
        <w:r w:rsidR="00347957">
          <w:rPr>
            <w:noProof/>
            <w:webHidden/>
          </w:rPr>
          <w:instrText xml:space="preserve"> PAGEREF _Toc162248866 \h </w:instrText>
        </w:r>
        <w:r w:rsidR="00347957">
          <w:rPr>
            <w:noProof/>
            <w:webHidden/>
          </w:rPr>
        </w:r>
        <w:r w:rsidR="00347957">
          <w:rPr>
            <w:noProof/>
            <w:webHidden/>
          </w:rPr>
          <w:fldChar w:fldCharType="separate"/>
        </w:r>
        <w:r w:rsidR="00EB7E34">
          <w:rPr>
            <w:noProof/>
            <w:webHidden/>
          </w:rPr>
          <w:t>14</w:t>
        </w:r>
        <w:r w:rsidR="00347957">
          <w:rPr>
            <w:noProof/>
            <w:webHidden/>
          </w:rPr>
          <w:fldChar w:fldCharType="end"/>
        </w:r>
      </w:hyperlink>
    </w:p>
    <w:p w14:paraId="4622D85F" w14:textId="1D0FF3F0" w:rsidR="00347957" w:rsidRDefault="00D42F05">
      <w:pPr>
        <w:pStyle w:val="Innehll2"/>
        <w:tabs>
          <w:tab w:val="left" w:pos="660"/>
        </w:tabs>
        <w:rPr>
          <w:rFonts w:eastAsiaTheme="minorEastAsia" w:cstheme="minorBidi"/>
          <w:b w:val="0"/>
          <w:bCs w:val="0"/>
          <w:noProof/>
          <w:sz w:val="22"/>
          <w:szCs w:val="22"/>
          <w:lang w:eastAsia="sv-SE"/>
        </w:rPr>
      </w:pPr>
      <w:hyperlink w:anchor="_Toc162248867" w:history="1">
        <w:r w:rsidR="00347957" w:rsidRPr="00495B04">
          <w:rPr>
            <w:rStyle w:val="Hyperlnk"/>
            <w:noProof/>
          </w:rPr>
          <w:t>8.9.</w:t>
        </w:r>
        <w:r w:rsidR="00347957">
          <w:rPr>
            <w:rFonts w:eastAsiaTheme="minorEastAsia" w:cstheme="minorBidi"/>
            <w:b w:val="0"/>
            <w:bCs w:val="0"/>
            <w:noProof/>
            <w:sz w:val="22"/>
            <w:szCs w:val="22"/>
            <w:lang w:eastAsia="sv-SE"/>
          </w:rPr>
          <w:tab/>
        </w:r>
        <w:r w:rsidR="00347957" w:rsidRPr="00495B04">
          <w:rPr>
            <w:rStyle w:val="Hyperlnk"/>
            <w:noProof/>
          </w:rPr>
          <w:t>Flik Bangods</w:t>
        </w:r>
        <w:r w:rsidR="00347957">
          <w:rPr>
            <w:noProof/>
            <w:webHidden/>
          </w:rPr>
          <w:tab/>
        </w:r>
        <w:r w:rsidR="00347957">
          <w:rPr>
            <w:noProof/>
            <w:webHidden/>
          </w:rPr>
          <w:fldChar w:fldCharType="begin"/>
        </w:r>
        <w:r w:rsidR="00347957">
          <w:rPr>
            <w:noProof/>
            <w:webHidden/>
          </w:rPr>
          <w:instrText xml:space="preserve"> PAGEREF _Toc162248867 \h </w:instrText>
        </w:r>
        <w:r w:rsidR="00347957">
          <w:rPr>
            <w:noProof/>
            <w:webHidden/>
          </w:rPr>
        </w:r>
        <w:r w:rsidR="00347957">
          <w:rPr>
            <w:noProof/>
            <w:webHidden/>
          </w:rPr>
          <w:fldChar w:fldCharType="separate"/>
        </w:r>
        <w:r w:rsidR="00EB7E34">
          <w:rPr>
            <w:noProof/>
            <w:webHidden/>
          </w:rPr>
          <w:t>14</w:t>
        </w:r>
        <w:r w:rsidR="00347957">
          <w:rPr>
            <w:noProof/>
            <w:webHidden/>
          </w:rPr>
          <w:fldChar w:fldCharType="end"/>
        </w:r>
      </w:hyperlink>
    </w:p>
    <w:p w14:paraId="41D3885C" w14:textId="1C21DFBB" w:rsidR="00347957" w:rsidRDefault="00D42F05">
      <w:pPr>
        <w:pStyle w:val="Innehll1"/>
        <w:rPr>
          <w:rFonts w:asciiTheme="minorHAnsi" w:eastAsiaTheme="minorEastAsia" w:hAnsiTheme="minorHAnsi" w:cstheme="minorBidi"/>
          <w:b w:val="0"/>
          <w:bCs w:val="0"/>
          <w:caps w:val="0"/>
          <w:noProof/>
          <w:sz w:val="22"/>
          <w:szCs w:val="22"/>
          <w:lang w:eastAsia="sv-SE"/>
        </w:rPr>
      </w:pPr>
      <w:hyperlink w:anchor="_Toc162248868" w:history="1">
        <w:r w:rsidR="00347957" w:rsidRPr="00495B04">
          <w:rPr>
            <w:rStyle w:val="Hyperlnk"/>
            <w:noProof/>
          </w:rPr>
          <w:t>9.</w:t>
        </w:r>
        <w:r w:rsidR="00347957">
          <w:rPr>
            <w:rFonts w:asciiTheme="minorHAnsi" w:eastAsiaTheme="minorEastAsia" w:hAnsiTheme="minorHAnsi" w:cstheme="minorBidi"/>
            <w:b w:val="0"/>
            <w:bCs w:val="0"/>
            <w:caps w:val="0"/>
            <w:noProof/>
            <w:sz w:val="22"/>
            <w:szCs w:val="22"/>
            <w:lang w:eastAsia="sv-SE"/>
          </w:rPr>
          <w:tab/>
        </w:r>
        <w:r w:rsidR="00347957" w:rsidRPr="00495B04">
          <w:rPr>
            <w:rStyle w:val="Hyperlnk"/>
            <w:noProof/>
          </w:rPr>
          <w:t>Infrastrukturbegränsningar per tågnummer</w:t>
        </w:r>
        <w:r w:rsidR="00347957">
          <w:rPr>
            <w:noProof/>
            <w:webHidden/>
          </w:rPr>
          <w:tab/>
        </w:r>
        <w:r w:rsidR="00347957">
          <w:rPr>
            <w:noProof/>
            <w:webHidden/>
          </w:rPr>
          <w:fldChar w:fldCharType="begin"/>
        </w:r>
        <w:r w:rsidR="00347957">
          <w:rPr>
            <w:noProof/>
            <w:webHidden/>
          </w:rPr>
          <w:instrText xml:space="preserve"> PAGEREF _Toc162248868 \h </w:instrText>
        </w:r>
        <w:r w:rsidR="00347957">
          <w:rPr>
            <w:noProof/>
            <w:webHidden/>
          </w:rPr>
        </w:r>
        <w:r w:rsidR="00347957">
          <w:rPr>
            <w:noProof/>
            <w:webHidden/>
          </w:rPr>
          <w:fldChar w:fldCharType="separate"/>
        </w:r>
        <w:r w:rsidR="00EB7E34">
          <w:rPr>
            <w:noProof/>
            <w:webHidden/>
          </w:rPr>
          <w:t>14</w:t>
        </w:r>
        <w:r w:rsidR="00347957">
          <w:rPr>
            <w:noProof/>
            <w:webHidden/>
          </w:rPr>
          <w:fldChar w:fldCharType="end"/>
        </w:r>
      </w:hyperlink>
    </w:p>
    <w:p w14:paraId="6B2305B7" w14:textId="004D9AA7" w:rsidR="00347957" w:rsidRDefault="00D42F05">
      <w:pPr>
        <w:pStyle w:val="Innehll1"/>
        <w:tabs>
          <w:tab w:val="left" w:pos="660"/>
        </w:tabs>
        <w:rPr>
          <w:rFonts w:asciiTheme="minorHAnsi" w:eastAsiaTheme="minorEastAsia" w:hAnsiTheme="minorHAnsi" w:cstheme="minorBidi"/>
          <w:b w:val="0"/>
          <w:bCs w:val="0"/>
          <w:caps w:val="0"/>
          <w:noProof/>
          <w:sz w:val="22"/>
          <w:szCs w:val="22"/>
          <w:lang w:eastAsia="sv-SE"/>
        </w:rPr>
      </w:pPr>
      <w:hyperlink w:anchor="_Toc162248869" w:history="1">
        <w:r w:rsidR="00347957" w:rsidRPr="00495B04">
          <w:rPr>
            <w:rStyle w:val="Hyperlnk"/>
            <w:noProof/>
          </w:rPr>
          <w:t>10.</w:t>
        </w:r>
        <w:r w:rsidR="00347957">
          <w:rPr>
            <w:rFonts w:asciiTheme="minorHAnsi" w:eastAsiaTheme="minorEastAsia" w:hAnsiTheme="minorHAnsi" w:cstheme="minorBidi"/>
            <w:b w:val="0"/>
            <w:bCs w:val="0"/>
            <w:caps w:val="0"/>
            <w:noProof/>
            <w:sz w:val="22"/>
            <w:szCs w:val="22"/>
            <w:lang w:eastAsia="sv-SE"/>
          </w:rPr>
          <w:tab/>
        </w:r>
        <w:r w:rsidR="00347957" w:rsidRPr="00495B04">
          <w:rPr>
            <w:rStyle w:val="Hyperlnk"/>
            <w:noProof/>
          </w:rPr>
          <w:t>Metodbeskrivningar och beräkningsexempel</w:t>
        </w:r>
        <w:r w:rsidR="00347957">
          <w:rPr>
            <w:noProof/>
            <w:webHidden/>
          </w:rPr>
          <w:tab/>
        </w:r>
        <w:r w:rsidR="00347957">
          <w:rPr>
            <w:noProof/>
            <w:webHidden/>
          </w:rPr>
          <w:fldChar w:fldCharType="begin"/>
        </w:r>
        <w:r w:rsidR="00347957">
          <w:rPr>
            <w:noProof/>
            <w:webHidden/>
          </w:rPr>
          <w:instrText xml:space="preserve"> PAGEREF _Toc162248869 \h </w:instrText>
        </w:r>
        <w:r w:rsidR="00347957">
          <w:rPr>
            <w:noProof/>
            <w:webHidden/>
          </w:rPr>
        </w:r>
        <w:r w:rsidR="00347957">
          <w:rPr>
            <w:noProof/>
            <w:webHidden/>
          </w:rPr>
          <w:fldChar w:fldCharType="separate"/>
        </w:r>
        <w:r w:rsidR="00EB7E34">
          <w:rPr>
            <w:noProof/>
            <w:webHidden/>
          </w:rPr>
          <w:t>15</w:t>
        </w:r>
        <w:r w:rsidR="00347957">
          <w:rPr>
            <w:noProof/>
            <w:webHidden/>
          </w:rPr>
          <w:fldChar w:fldCharType="end"/>
        </w:r>
      </w:hyperlink>
    </w:p>
    <w:p w14:paraId="399F2495" w14:textId="7F957284" w:rsidR="00347957" w:rsidRDefault="00D42F05">
      <w:pPr>
        <w:pStyle w:val="Innehll2"/>
        <w:tabs>
          <w:tab w:val="left" w:pos="660"/>
        </w:tabs>
        <w:rPr>
          <w:rFonts w:eastAsiaTheme="minorEastAsia" w:cstheme="minorBidi"/>
          <w:b w:val="0"/>
          <w:bCs w:val="0"/>
          <w:noProof/>
          <w:sz w:val="22"/>
          <w:szCs w:val="22"/>
          <w:lang w:eastAsia="sv-SE"/>
        </w:rPr>
      </w:pPr>
      <w:hyperlink w:anchor="_Toc162248870" w:history="1">
        <w:r w:rsidR="00347957" w:rsidRPr="00495B04">
          <w:rPr>
            <w:rStyle w:val="Hyperlnk"/>
            <w:noProof/>
          </w:rPr>
          <w:t>10.1.</w:t>
        </w:r>
        <w:r w:rsidR="00347957">
          <w:rPr>
            <w:rFonts w:eastAsiaTheme="minorEastAsia" w:cstheme="minorBidi"/>
            <w:b w:val="0"/>
            <w:bCs w:val="0"/>
            <w:noProof/>
            <w:sz w:val="22"/>
            <w:szCs w:val="22"/>
            <w:lang w:eastAsia="sv-SE"/>
          </w:rPr>
          <w:tab/>
        </w:r>
        <w:r w:rsidR="00347957" w:rsidRPr="00495B04">
          <w:rPr>
            <w:rStyle w:val="Hyperlnk"/>
            <w:noProof/>
          </w:rPr>
          <w:t>Mötesspårslängd</w:t>
        </w:r>
        <w:r w:rsidR="00347957">
          <w:rPr>
            <w:noProof/>
            <w:webHidden/>
          </w:rPr>
          <w:tab/>
        </w:r>
        <w:r w:rsidR="00347957">
          <w:rPr>
            <w:noProof/>
            <w:webHidden/>
          </w:rPr>
          <w:fldChar w:fldCharType="begin"/>
        </w:r>
        <w:r w:rsidR="00347957">
          <w:rPr>
            <w:noProof/>
            <w:webHidden/>
          </w:rPr>
          <w:instrText xml:space="preserve"> PAGEREF _Toc162248870 \h </w:instrText>
        </w:r>
        <w:r w:rsidR="00347957">
          <w:rPr>
            <w:noProof/>
            <w:webHidden/>
          </w:rPr>
        </w:r>
        <w:r w:rsidR="00347957">
          <w:rPr>
            <w:noProof/>
            <w:webHidden/>
          </w:rPr>
          <w:fldChar w:fldCharType="separate"/>
        </w:r>
        <w:r w:rsidR="00EB7E34">
          <w:rPr>
            <w:noProof/>
            <w:webHidden/>
          </w:rPr>
          <w:t>15</w:t>
        </w:r>
        <w:r w:rsidR="00347957">
          <w:rPr>
            <w:noProof/>
            <w:webHidden/>
          </w:rPr>
          <w:fldChar w:fldCharType="end"/>
        </w:r>
      </w:hyperlink>
    </w:p>
    <w:p w14:paraId="294B3F92" w14:textId="628261D5" w:rsidR="00347957" w:rsidRDefault="00D42F05">
      <w:pPr>
        <w:pStyle w:val="Innehll2"/>
        <w:tabs>
          <w:tab w:val="left" w:pos="660"/>
        </w:tabs>
        <w:rPr>
          <w:rFonts w:eastAsiaTheme="minorEastAsia" w:cstheme="minorBidi"/>
          <w:b w:val="0"/>
          <w:bCs w:val="0"/>
          <w:noProof/>
          <w:sz w:val="22"/>
          <w:szCs w:val="22"/>
          <w:lang w:eastAsia="sv-SE"/>
        </w:rPr>
      </w:pPr>
      <w:hyperlink w:anchor="_Toc162248871" w:history="1">
        <w:r w:rsidR="00347957" w:rsidRPr="00495B04">
          <w:rPr>
            <w:rStyle w:val="Hyperlnk"/>
            <w:noProof/>
          </w:rPr>
          <w:t>10.2.</w:t>
        </w:r>
        <w:r w:rsidR="00347957">
          <w:rPr>
            <w:rFonts w:eastAsiaTheme="minorEastAsia" w:cstheme="minorBidi"/>
            <w:b w:val="0"/>
            <w:bCs w:val="0"/>
            <w:noProof/>
            <w:sz w:val="22"/>
            <w:szCs w:val="22"/>
            <w:lang w:eastAsia="sv-SE"/>
          </w:rPr>
          <w:tab/>
        </w:r>
        <w:r w:rsidR="00347957" w:rsidRPr="00495B04">
          <w:rPr>
            <w:rStyle w:val="Hyperlnk"/>
            <w:noProof/>
          </w:rPr>
          <w:t>Stax</w:t>
        </w:r>
        <w:r w:rsidR="00347957">
          <w:rPr>
            <w:noProof/>
            <w:webHidden/>
          </w:rPr>
          <w:tab/>
        </w:r>
        <w:r w:rsidR="00347957">
          <w:rPr>
            <w:noProof/>
            <w:webHidden/>
          </w:rPr>
          <w:fldChar w:fldCharType="begin"/>
        </w:r>
        <w:r w:rsidR="00347957">
          <w:rPr>
            <w:noProof/>
            <w:webHidden/>
          </w:rPr>
          <w:instrText xml:space="preserve"> PAGEREF _Toc162248871 \h </w:instrText>
        </w:r>
        <w:r w:rsidR="00347957">
          <w:rPr>
            <w:noProof/>
            <w:webHidden/>
          </w:rPr>
        </w:r>
        <w:r w:rsidR="00347957">
          <w:rPr>
            <w:noProof/>
            <w:webHidden/>
          </w:rPr>
          <w:fldChar w:fldCharType="separate"/>
        </w:r>
        <w:r w:rsidR="00EB7E34">
          <w:rPr>
            <w:noProof/>
            <w:webHidden/>
          </w:rPr>
          <w:t>18</w:t>
        </w:r>
        <w:r w:rsidR="00347957">
          <w:rPr>
            <w:noProof/>
            <w:webHidden/>
          </w:rPr>
          <w:fldChar w:fldCharType="end"/>
        </w:r>
      </w:hyperlink>
    </w:p>
    <w:p w14:paraId="46D29CE7" w14:textId="1A71FA6C" w:rsidR="00347957" w:rsidRDefault="00D42F05">
      <w:pPr>
        <w:pStyle w:val="Innehll3"/>
        <w:tabs>
          <w:tab w:val="left" w:pos="880"/>
        </w:tabs>
        <w:rPr>
          <w:rFonts w:eastAsiaTheme="minorEastAsia" w:cstheme="minorBidi"/>
          <w:noProof/>
          <w:sz w:val="22"/>
          <w:szCs w:val="22"/>
          <w:lang w:eastAsia="sv-SE"/>
        </w:rPr>
      </w:pPr>
      <w:hyperlink w:anchor="_Toc162248872" w:history="1">
        <w:r w:rsidR="00347957" w:rsidRPr="00495B04">
          <w:rPr>
            <w:rStyle w:val="Hyperlnk"/>
            <w:noProof/>
          </w:rPr>
          <w:t>10.2.1.</w:t>
        </w:r>
        <w:r w:rsidR="00347957">
          <w:rPr>
            <w:rFonts w:eastAsiaTheme="minorEastAsia" w:cstheme="minorBidi"/>
            <w:noProof/>
            <w:sz w:val="22"/>
            <w:szCs w:val="22"/>
            <w:lang w:eastAsia="sv-SE"/>
          </w:rPr>
          <w:tab/>
        </w:r>
        <w:r w:rsidR="00347957" w:rsidRPr="00495B04">
          <w:rPr>
            <w:rStyle w:val="Hyperlnk"/>
            <w:noProof/>
          </w:rPr>
          <w:t>Höjning av stax och oförändrat antal tåg per år</w:t>
        </w:r>
        <w:r w:rsidR="00347957">
          <w:rPr>
            <w:noProof/>
            <w:webHidden/>
          </w:rPr>
          <w:tab/>
        </w:r>
        <w:r w:rsidR="00347957">
          <w:rPr>
            <w:noProof/>
            <w:webHidden/>
          </w:rPr>
          <w:fldChar w:fldCharType="begin"/>
        </w:r>
        <w:r w:rsidR="00347957">
          <w:rPr>
            <w:noProof/>
            <w:webHidden/>
          </w:rPr>
          <w:instrText xml:space="preserve"> PAGEREF _Toc162248872 \h </w:instrText>
        </w:r>
        <w:r w:rsidR="00347957">
          <w:rPr>
            <w:noProof/>
            <w:webHidden/>
          </w:rPr>
        </w:r>
        <w:r w:rsidR="00347957">
          <w:rPr>
            <w:noProof/>
            <w:webHidden/>
          </w:rPr>
          <w:fldChar w:fldCharType="separate"/>
        </w:r>
        <w:r w:rsidR="00EB7E34">
          <w:rPr>
            <w:noProof/>
            <w:webHidden/>
          </w:rPr>
          <w:t>19</w:t>
        </w:r>
        <w:r w:rsidR="00347957">
          <w:rPr>
            <w:noProof/>
            <w:webHidden/>
          </w:rPr>
          <w:fldChar w:fldCharType="end"/>
        </w:r>
      </w:hyperlink>
    </w:p>
    <w:p w14:paraId="18DA3418" w14:textId="2D89588F" w:rsidR="00347957" w:rsidRDefault="00D42F05">
      <w:pPr>
        <w:pStyle w:val="Innehll3"/>
        <w:tabs>
          <w:tab w:val="left" w:pos="880"/>
        </w:tabs>
        <w:rPr>
          <w:rFonts w:eastAsiaTheme="minorEastAsia" w:cstheme="minorBidi"/>
          <w:noProof/>
          <w:sz w:val="22"/>
          <w:szCs w:val="22"/>
          <w:lang w:eastAsia="sv-SE"/>
        </w:rPr>
      </w:pPr>
      <w:hyperlink w:anchor="_Toc162248873" w:history="1">
        <w:r w:rsidR="00347957" w:rsidRPr="00495B04">
          <w:rPr>
            <w:rStyle w:val="Hyperlnk"/>
            <w:noProof/>
          </w:rPr>
          <w:t>10.2.2.</w:t>
        </w:r>
        <w:r w:rsidR="00347957">
          <w:rPr>
            <w:rFonts w:eastAsiaTheme="minorEastAsia" w:cstheme="minorBidi"/>
            <w:noProof/>
            <w:sz w:val="22"/>
            <w:szCs w:val="22"/>
            <w:lang w:eastAsia="sv-SE"/>
          </w:rPr>
          <w:tab/>
        </w:r>
        <w:r w:rsidR="00347957" w:rsidRPr="00495B04">
          <w:rPr>
            <w:rStyle w:val="Hyperlnk"/>
            <w:noProof/>
          </w:rPr>
          <w:t>Höjning av stax och färre tåg per år</w:t>
        </w:r>
        <w:r w:rsidR="00347957">
          <w:rPr>
            <w:noProof/>
            <w:webHidden/>
          </w:rPr>
          <w:tab/>
        </w:r>
        <w:r w:rsidR="00347957">
          <w:rPr>
            <w:noProof/>
            <w:webHidden/>
          </w:rPr>
          <w:fldChar w:fldCharType="begin"/>
        </w:r>
        <w:r w:rsidR="00347957">
          <w:rPr>
            <w:noProof/>
            <w:webHidden/>
          </w:rPr>
          <w:instrText xml:space="preserve"> PAGEREF _Toc162248873 \h </w:instrText>
        </w:r>
        <w:r w:rsidR="00347957">
          <w:rPr>
            <w:noProof/>
            <w:webHidden/>
          </w:rPr>
        </w:r>
        <w:r w:rsidR="00347957">
          <w:rPr>
            <w:noProof/>
            <w:webHidden/>
          </w:rPr>
          <w:fldChar w:fldCharType="separate"/>
        </w:r>
        <w:r w:rsidR="00EB7E34">
          <w:rPr>
            <w:noProof/>
            <w:webHidden/>
          </w:rPr>
          <w:t>20</w:t>
        </w:r>
        <w:r w:rsidR="00347957">
          <w:rPr>
            <w:noProof/>
            <w:webHidden/>
          </w:rPr>
          <w:fldChar w:fldCharType="end"/>
        </w:r>
      </w:hyperlink>
    </w:p>
    <w:p w14:paraId="060D3EF6" w14:textId="57F4C839" w:rsidR="00347957" w:rsidRDefault="00D42F05">
      <w:pPr>
        <w:pStyle w:val="Innehll2"/>
        <w:tabs>
          <w:tab w:val="left" w:pos="660"/>
        </w:tabs>
        <w:rPr>
          <w:rFonts w:eastAsiaTheme="minorEastAsia" w:cstheme="minorBidi"/>
          <w:b w:val="0"/>
          <w:bCs w:val="0"/>
          <w:noProof/>
          <w:sz w:val="22"/>
          <w:szCs w:val="22"/>
          <w:lang w:eastAsia="sv-SE"/>
        </w:rPr>
      </w:pPr>
      <w:hyperlink w:anchor="_Toc162248874" w:history="1">
        <w:r w:rsidR="00347957" w:rsidRPr="00495B04">
          <w:rPr>
            <w:rStyle w:val="Hyperlnk"/>
            <w:noProof/>
          </w:rPr>
          <w:t>10.3.</w:t>
        </w:r>
        <w:r w:rsidR="00347957">
          <w:rPr>
            <w:rFonts w:eastAsiaTheme="minorEastAsia" w:cstheme="minorBidi"/>
            <w:b w:val="0"/>
            <w:bCs w:val="0"/>
            <w:noProof/>
            <w:sz w:val="22"/>
            <w:szCs w:val="22"/>
            <w:lang w:eastAsia="sv-SE"/>
          </w:rPr>
          <w:tab/>
        </w:r>
        <w:r w:rsidR="00347957" w:rsidRPr="00495B04">
          <w:rPr>
            <w:rStyle w:val="Hyperlnk"/>
            <w:noProof/>
          </w:rPr>
          <w:t>Elektrifiering</w:t>
        </w:r>
        <w:r w:rsidR="00347957">
          <w:rPr>
            <w:noProof/>
            <w:webHidden/>
          </w:rPr>
          <w:tab/>
        </w:r>
        <w:r w:rsidR="00347957">
          <w:rPr>
            <w:noProof/>
            <w:webHidden/>
          </w:rPr>
          <w:fldChar w:fldCharType="begin"/>
        </w:r>
        <w:r w:rsidR="00347957">
          <w:rPr>
            <w:noProof/>
            <w:webHidden/>
          </w:rPr>
          <w:instrText xml:space="preserve"> PAGEREF _Toc162248874 \h </w:instrText>
        </w:r>
        <w:r w:rsidR="00347957">
          <w:rPr>
            <w:noProof/>
            <w:webHidden/>
          </w:rPr>
        </w:r>
        <w:r w:rsidR="00347957">
          <w:rPr>
            <w:noProof/>
            <w:webHidden/>
          </w:rPr>
          <w:fldChar w:fldCharType="separate"/>
        </w:r>
        <w:r w:rsidR="00EB7E34">
          <w:rPr>
            <w:noProof/>
            <w:webHidden/>
          </w:rPr>
          <w:t>23</w:t>
        </w:r>
        <w:r w:rsidR="00347957">
          <w:rPr>
            <w:noProof/>
            <w:webHidden/>
          </w:rPr>
          <w:fldChar w:fldCharType="end"/>
        </w:r>
      </w:hyperlink>
    </w:p>
    <w:p w14:paraId="4535065C" w14:textId="1F897229" w:rsidR="00347957" w:rsidRDefault="00D42F05">
      <w:pPr>
        <w:pStyle w:val="Innehll2"/>
        <w:tabs>
          <w:tab w:val="left" w:pos="660"/>
        </w:tabs>
        <w:rPr>
          <w:rFonts w:eastAsiaTheme="minorEastAsia" w:cstheme="minorBidi"/>
          <w:b w:val="0"/>
          <w:bCs w:val="0"/>
          <w:noProof/>
          <w:sz w:val="22"/>
          <w:szCs w:val="22"/>
          <w:lang w:eastAsia="sv-SE"/>
        </w:rPr>
      </w:pPr>
      <w:hyperlink w:anchor="_Toc162248875" w:history="1">
        <w:r w:rsidR="00347957" w:rsidRPr="00495B04">
          <w:rPr>
            <w:rStyle w:val="Hyperlnk"/>
            <w:noProof/>
          </w:rPr>
          <w:t>10.4.</w:t>
        </w:r>
        <w:r w:rsidR="00347957">
          <w:rPr>
            <w:rFonts w:eastAsiaTheme="minorEastAsia" w:cstheme="minorBidi"/>
            <w:b w:val="0"/>
            <w:bCs w:val="0"/>
            <w:noProof/>
            <w:sz w:val="22"/>
            <w:szCs w:val="22"/>
            <w:lang w:eastAsia="sv-SE"/>
          </w:rPr>
          <w:tab/>
        </w:r>
        <w:r w:rsidR="00347957" w:rsidRPr="00495B04">
          <w:rPr>
            <w:rStyle w:val="Hyperlnk"/>
            <w:noProof/>
          </w:rPr>
          <w:t>Omledning tåg</w:t>
        </w:r>
        <w:r w:rsidR="00347957">
          <w:rPr>
            <w:noProof/>
            <w:webHidden/>
          </w:rPr>
          <w:tab/>
        </w:r>
        <w:r w:rsidR="00347957">
          <w:rPr>
            <w:noProof/>
            <w:webHidden/>
          </w:rPr>
          <w:fldChar w:fldCharType="begin"/>
        </w:r>
        <w:r w:rsidR="00347957">
          <w:rPr>
            <w:noProof/>
            <w:webHidden/>
          </w:rPr>
          <w:instrText xml:space="preserve"> PAGEREF _Toc162248875 \h </w:instrText>
        </w:r>
        <w:r w:rsidR="00347957">
          <w:rPr>
            <w:noProof/>
            <w:webHidden/>
          </w:rPr>
        </w:r>
        <w:r w:rsidR="00347957">
          <w:rPr>
            <w:noProof/>
            <w:webHidden/>
          </w:rPr>
          <w:fldChar w:fldCharType="separate"/>
        </w:r>
        <w:r w:rsidR="00EB7E34">
          <w:rPr>
            <w:noProof/>
            <w:webHidden/>
          </w:rPr>
          <w:t>25</w:t>
        </w:r>
        <w:r w:rsidR="00347957">
          <w:rPr>
            <w:noProof/>
            <w:webHidden/>
          </w:rPr>
          <w:fldChar w:fldCharType="end"/>
        </w:r>
      </w:hyperlink>
    </w:p>
    <w:p w14:paraId="1E41CA98" w14:textId="096B0D6B" w:rsidR="00347957" w:rsidRDefault="00D42F05">
      <w:pPr>
        <w:pStyle w:val="Innehll2"/>
        <w:tabs>
          <w:tab w:val="left" w:pos="660"/>
        </w:tabs>
        <w:rPr>
          <w:rFonts w:eastAsiaTheme="minorEastAsia" w:cstheme="minorBidi"/>
          <w:b w:val="0"/>
          <w:bCs w:val="0"/>
          <w:noProof/>
          <w:sz w:val="22"/>
          <w:szCs w:val="22"/>
          <w:lang w:eastAsia="sv-SE"/>
        </w:rPr>
      </w:pPr>
      <w:hyperlink w:anchor="_Toc162248876" w:history="1">
        <w:r w:rsidR="00347957" w:rsidRPr="00495B04">
          <w:rPr>
            <w:rStyle w:val="Hyperlnk"/>
            <w:noProof/>
          </w:rPr>
          <w:t>10.5.</w:t>
        </w:r>
        <w:r w:rsidR="00347957">
          <w:rPr>
            <w:rFonts w:eastAsiaTheme="minorEastAsia" w:cstheme="minorBidi"/>
            <w:b w:val="0"/>
            <w:bCs w:val="0"/>
            <w:noProof/>
            <w:sz w:val="22"/>
            <w:szCs w:val="22"/>
            <w:lang w:eastAsia="sv-SE"/>
          </w:rPr>
          <w:tab/>
        </w:r>
        <w:r w:rsidR="00347957" w:rsidRPr="00495B04">
          <w:rPr>
            <w:rStyle w:val="Hyperlnk"/>
            <w:noProof/>
          </w:rPr>
          <w:t>Dela upp en linjedel i två eller flera</w:t>
        </w:r>
        <w:r w:rsidR="00347957">
          <w:rPr>
            <w:noProof/>
            <w:webHidden/>
          </w:rPr>
          <w:tab/>
        </w:r>
        <w:r w:rsidR="00347957">
          <w:rPr>
            <w:noProof/>
            <w:webHidden/>
          </w:rPr>
          <w:fldChar w:fldCharType="begin"/>
        </w:r>
        <w:r w:rsidR="00347957">
          <w:rPr>
            <w:noProof/>
            <w:webHidden/>
          </w:rPr>
          <w:instrText xml:space="preserve"> PAGEREF _Toc162248876 \h </w:instrText>
        </w:r>
        <w:r w:rsidR="00347957">
          <w:rPr>
            <w:noProof/>
            <w:webHidden/>
          </w:rPr>
        </w:r>
        <w:r w:rsidR="00347957">
          <w:rPr>
            <w:noProof/>
            <w:webHidden/>
          </w:rPr>
          <w:fldChar w:fldCharType="separate"/>
        </w:r>
        <w:r w:rsidR="00EB7E34">
          <w:rPr>
            <w:noProof/>
            <w:webHidden/>
          </w:rPr>
          <w:t>25</w:t>
        </w:r>
        <w:r w:rsidR="00347957">
          <w:rPr>
            <w:noProof/>
            <w:webHidden/>
          </w:rPr>
          <w:fldChar w:fldCharType="end"/>
        </w:r>
      </w:hyperlink>
    </w:p>
    <w:p w14:paraId="5D05F485" w14:textId="57AE794C" w:rsidR="00347957" w:rsidRDefault="00D42F05">
      <w:pPr>
        <w:pStyle w:val="Innehll3"/>
        <w:tabs>
          <w:tab w:val="left" w:pos="880"/>
        </w:tabs>
        <w:rPr>
          <w:rFonts w:eastAsiaTheme="minorEastAsia" w:cstheme="minorBidi"/>
          <w:noProof/>
          <w:sz w:val="22"/>
          <w:szCs w:val="22"/>
          <w:lang w:eastAsia="sv-SE"/>
        </w:rPr>
      </w:pPr>
      <w:hyperlink w:anchor="_Toc162248877" w:history="1">
        <w:r w:rsidR="00347957" w:rsidRPr="00495B04">
          <w:rPr>
            <w:rStyle w:val="Hyperlnk"/>
            <w:noProof/>
          </w:rPr>
          <w:t>10.5.1.</w:t>
        </w:r>
        <w:r w:rsidR="00347957">
          <w:rPr>
            <w:rFonts w:eastAsiaTheme="minorEastAsia" w:cstheme="minorBidi"/>
            <w:noProof/>
            <w:sz w:val="22"/>
            <w:szCs w:val="22"/>
            <w:lang w:eastAsia="sv-SE"/>
          </w:rPr>
          <w:tab/>
        </w:r>
        <w:r w:rsidR="00347957" w:rsidRPr="00495B04">
          <w:rPr>
            <w:rStyle w:val="Hyperlnk"/>
            <w:noProof/>
          </w:rPr>
          <w:t>Fyrspår-Alingsås-Floda</w:t>
        </w:r>
        <w:r w:rsidR="00347957">
          <w:rPr>
            <w:noProof/>
            <w:webHidden/>
          </w:rPr>
          <w:tab/>
        </w:r>
        <w:r w:rsidR="00347957">
          <w:rPr>
            <w:noProof/>
            <w:webHidden/>
          </w:rPr>
          <w:fldChar w:fldCharType="begin"/>
        </w:r>
        <w:r w:rsidR="00347957">
          <w:rPr>
            <w:noProof/>
            <w:webHidden/>
          </w:rPr>
          <w:instrText xml:space="preserve"> PAGEREF _Toc162248877 \h </w:instrText>
        </w:r>
        <w:r w:rsidR="00347957">
          <w:rPr>
            <w:noProof/>
            <w:webHidden/>
          </w:rPr>
        </w:r>
        <w:r w:rsidR="00347957">
          <w:rPr>
            <w:noProof/>
            <w:webHidden/>
          </w:rPr>
          <w:fldChar w:fldCharType="separate"/>
        </w:r>
        <w:r w:rsidR="00EB7E34">
          <w:rPr>
            <w:noProof/>
            <w:webHidden/>
          </w:rPr>
          <w:t>26</w:t>
        </w:r>
        <w:r w:rsidR="00347957">
          <w:rPr>
            <w:noProof/>
            <w:webHidden/>
          </w:rPr>
          <w:fldChar w:fldCharType="end"/>
        </w:r>
      </w:hyperlink>
    </w:p>
    <w:p w14:paraId="48828136" w14:textId="7D4E94C9" w:rsidR="00347957" w:rsidRDefault="00D42F05">
      <w:pPr>
        <w:pStyle w:val="Innehll3"/>
        <w:tabs>
          <w:tab w:val="left" w:pos="880"/>
        </w:tabs>
        <w:rPr>
          <w:rFonts w:eastAsiaTheme="minorEastAsia" w:cstheme="minorBidi"/>
          <w:noProof/>
          <w:sz w:val="22"/>
          <w:szCs w:val="22"/>
          <w:lang w:eastAsia="sv-SE"/>
        </w:rPr>
      </w:pPr>
      <w:hyperlink w:anchor="_Toc162248878" w:history="1">
        <w:r w:rsidR="00347957" w:rsidRPr="00495B04">
          <w:rPr>
            <w:rStyle w:val="Hyperlnk"/>
            <w:noProof/>
          </w:rPr>
          <w:t>10.5.2.</w:t>
        </w:r>
        <w:r w:rsidR="00347957">
          <w:rPr>
            <w:rFonts w:eastAsiaTheme="minorEastAsia" w:cstheme="minorBidi"/>
            <w:noProof/>
            <w:sz w:val="22"/>
            <w:szCs w:val="22"/>
            <w:lang w:eastAsia="sv-SE"/>
          </w:rPr>
          <w:tab/>
        </w:r>
        <w:r w:rsidR="00347957" w:rsidRPr="00495B04">
          <w:rPr>
            <w:rStyle w:val="Hyperlnk"/>
            <w:noProof/>
          </w:rPr>
          <w:t>Dubbelspår OKB Kringlan-Ljusne</w:t>
        </w:r>
        <w:r w:rsidR="00347957">
          <w:rPr>
            <w:noProof/>
            <w:webHidden/>
          </w:rPr>
          <w:tab/>
        </w:r>
        <w:r w:rsidR="00347957">
          <w:rPr>
            <w:noProof/>
            <w:webHidden/>
          </w:rPr>
          <w:fldChar w:fldCharType="begin"/>
        </w:r>
        <w:r w:rsidR="00347957">
          <w:rPr>
            <w:noProof/>
            <w:webHidden/>
          </w:rPr>
          <w:instrText xml:space="preserve"> PAGEREF _Toc162248878 \h </w:instrText>
        </w:r>
        <w:r w:rsidR="00347957">
          <w:rPr>
            <w:noProof/>
            <w:webHidden/>
          </w:rPr>
        </w:r>
        <w:r w:rsidR="00347957">
          <w:rPr>
            <w:noProof/>
            <w:webHidden/>
          </w:rPr>
          <w:fldChar w:fldCharType="separate"/>
        </w:r>
        <w:r w:rsidR="00EB7E34">
          <w:rPr>
            <w:noProof/>
            <w:webHidden/>
          </w:rPr>
          <w:t>28</w:t>
        </w:r>
        <w:r w:rsidR="00347957">
          <w:rPr>
            <w:noProof/>
            <w:webHidden/>
          </w:rPr>
          <w:fldChar w:fldCharType="end"/>
        </w:r>
      </w:hyperlink>
    </w:p>
    <w:p w14:paraId="51A3C7DD" w14:textId="1FC5924A" w:rsidR="00347957" w:rsidRDefault="00D42F05">
      <w:pPr>
        <w:pStyle w:val="Innehll1"/>
        <w:rPr>
          <w:rFonts w:asciiTheme="minorHAnsi" w:eastAsiaTheme="minorEastAsia" w:hAnsiTheme="minorHAnsi" w:cstheme="minorBidi"/>
          <w:b w:val="0"/>
          <w:bCs w:val="0"/>
          <w:caps w:val="0"/>
          <w:noProof/>
          <w:sz w:val="22"/>
          <w:szCs w:val="22"/>
          <w:lang w:eastAsia="sv-SE"/>
        </w:rPr>
      </w:pPr>
      <w:hyperlink w:anchor="_Toc162248879" w:history="1">
        <w:r w:rsidR="00347957" w:rsidRPr="00495B04">
          <w:rPr>
            <w:rStyle w:val="Hyperlnk"/>
            <w:noProof/>
          </w:rPr>
          <w:t>Bilaga 1: Hantering av linjedelar runt Gävle</w:t>
        </w:r>
        <w:r w:rsidR="00347957">
          <w:rPr>
            <w:noProof/>
            <w:webHidden/>
          </w:rPr>
          <w:tab/>
        </w:r>
        <w:r w:rsidR="00347957">
          <w:rPr>
            <w:noProof/>
            <w:webHidden/>
          </w:rPr>
          <w:fldChar w:fldCharType="begin"/>
        </w:r>
        <w:r w:rsidR="00347957">
          <w:rPr>
            <w:noProof/>
            <w:webHidden/>
          </w:rPr>
          <w:instrText xml:space="preserve"> PAGEREF _Toc162248879 \h </w:instrText>
        </w:r>
        <w:r w:rsidR="00347957">
          <w:rPr>
            <w:noProof/>
            <w:webHidden/>
          </w:rPr>
        </w:r>
        <w:r w:rsidR="00347957">
          <w:rPr>
            <w:noProof/>
            <w:webHidden/>
          </w:rPr>
          <w:fldChar w:fldCharType="separate"/>
        </w:r>
        <w:r w:rsidR="00EB7E34">
          <w:rPr>
            <w:b w:val="0"/>
            <w:bCs w:val="0"/>
            <w:noProof/>
            <w:webHidden/>
          </w:rPr>
          <w:t>Fel! Bokmärket är inte definierat.</w:t>
        </w:r>
        <w:r w:rsidR="00347957">
          <w:rPr>
            <w:noProof/>
            <w:webHidden/>
          </w:rPr>
          <w:fldChar w:fldCharType="end"/>
        </w:r>
      </w:hyperlink>
    </w:p>
    <w:p w14:paraId="6854A664" w14:textId="13373B8F" w:rsidR="00E31880" w:rsidRPr="00727CCD" w:rsidRDefault="00335947" w:rsidP="00C90276">
      <w:pPr>
        <w:spacing w:before="40" w:afterLines="40" w:after="96"/>
        <w:rPr>
          <w:rFonts w:ascii="Georgia" w:hAnsi="Georgia" w:cs="Times New Roman"/>
        </w:rPr>
      </w:pPr>
      <w:r w:rsidRPr="00727CCD">
        <w:rPr>
          <w:rFonts w:ascii="Arial" w:hAnsi="Arial" w:cs="Arial"/>
          <w:bCs/>
          <w:caps/>
          <w:sz w:val="24"/>
          <w:szCs w:val="24"/>
        </w:rPr>
        <w:fldChar w:fldCharType="end"/>
      </w:r>
      <w:r w:rsidR="00E801F2" w:rsidRPr="00727CCD">
        <w:rPr>
          <w:noProof/>
          <w:lang w:val="en-GB" w:eastAsia="en-GB"/>
        </w:rPr>
        <mc:AlternateContent>
          <mc:Choice Requires="wps">
            <w:drawing>
              <wp:anchor distT="0" distB="0" distL="114300" distR="114300" simplePos="0" relativeHeight="251655680" behindDoc="0" locked="0" layoutInCell="1" allowOverlap="1" wp14:anchorId="4A3F1447" wp14:editId="0E0CFE4A">
                <wp:simplePos x="0" y="0"/>
                <wp:positionH relativeFrom="column">
                  <wp:posOffset>1628775</wp:posOffset>
                </wp:positionH>
                <wp:positionV relativeFrom="paragraph">
                  <wp:posOffset>6805930</wp:posOffset>
                </wp:positionV>
                <wp:extent cx="1987550" cy="594360"/>
                <wp:effectExtent l="1270" t="0" r="190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B7C96" w14:textId="77777777" w:rsidR="00110DFD" w:rsidRDefault="00110DFD" w:rsidP="00513E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F1447" id="Text Box 8" o:spid="_x0000_s1029" type="#_x0000_t202" style="position:absolute;margin-left:128.25pt;margin-top:535.9pt;width:156.5pt;height:4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" stroked="f">
                <v:textbox>
                  <w:txbxContent>
                    <w:p w14:paraId="1ADB7C96" w14:textId="77777777" w:rsidR="00110DFD" w:rsidRDefault="00110DFD" w:rsidP="00513E0A"/>
                  </w:txbxContent>
                </v:textbox>
              </v:shape>
            </w:pict>
          </mc:Fallback>
        </mc:AlternateContent>
      </w:r>
      <w:r w:rsidR="0062513A" w:rsidRPr="00727CCD">
        <w:rPr>
          <w:rFonts w:ascii="Georgia" w:hAnsi="Georgia" w:cs="Georgia"/>
        </w:rPr>
        <w:br w:type="page"/>
      </w:r>
    </w:p>
    <w:p w14:paraId="10A94551" w14:textId="73405AC8" w:rsidR="00760F06" w:rsidRDefault="00760F06" w:rsidP="00760F06">
      <w:pPr>
        <w:pStyle w:val="TRVNumrubrik1"/>
      </w:pPr>
      <w:bookmarkStart w:id="2" w:name="_Toc162248845"/>
      <w:r>
        <w:lastRenderedPageBreak/>
        <w:t>Inledning</w:t>
      </w:r>
      <w:bookmarkEnd w:id="2"/>
    </w:p>
    <w:p w14:paraId="018779F2" w14:textId="26DF780F" w:rsidR="00760F06" w:rsidRDefault="00760F06" w:rsidP="00760F06">
      <w:pPr>
        <w:rPr>
          <w:rFonts w:ascii="Georgia" w:hAnsi="Georgia"/>
          <w:sz w:val="20"/>
          <w:szCs w:val="20"/>
        </w:rPr>
      </w:pPr>
      <w:r w:rsidRPr="00C90276">
        <w:rPr>
          <w:rFonts w:ascii="Georgia" w:hAnsi="Georgia"/>
          <w:sz w:val="20"/>
          <w:szCs w:val="20"/>
        </w:rPr>
        <w:t>Bansek</w:t>
      </w:r>
      <w:r w:rsidR="00087236">
        <w:rPr>
          <w:rFonts w:ascii="Georgia" w:hAnsi="Georgia"/>
          <w:sz w:val="20"/>
          <w:szCs w:val="20"/>
        </w:rPr>
        <w:t xml:space="preserve"> </w:t>
      </w:r>
      <w:r w:rsidRPr="00C90276">
        <w:rPr>
          <w:rFonts w:ascii="Georgia" w:hAnsi="Georgia"/>
          <w:sz w:val="20"/>
          <w:szCs w:val="20"/>
        </w:rPr>
        <w:t>gods är e</w:t>
      </w:r>
      <w:r w:rsidR="002E6C61">
        <w:rPr>
          <w:rFonts w:ascii="Georgia" w:hAnsi="Georgia"/>
          <w:sz w:val="20"/>
          <w:szCs w:val="20"/>
        </w:rPr>
        <w:t>tt verktyg</w:t>
      </w:r>
      <w:r w:rsidRPr="00C90276">
        <w:rPr>
          <w:rFonts w:ascii="Georgia" w:hAnsi="Georgia"/>
          <w:sz w:val="20"/>
          <w:szCs w:val="20"/>
        </w:rPr>
        <w:t xml:space="preserve"> för beräkning av samhällsekonomiska effekter för godstrafik på järnväg. Modellen är uppbyggd på samma sätt som persontrafikberäkningarna i Bansek, det vill säga kapacitetsberäkning och trafikering är sammankopplade med hjälp av en nyckel </w:t>
      </w:r>
      <w:r w:rsidR="00DC0449">
        <w:rPr>
          <w:rFonts w:ascii="Georgia" w:hAnsi="Georgia"/>
          <w:sz w:val="20"/>
          <w:szCs w:val="20"/>
        </w:rPr>
        <w:t>mellan länkar, bandelar och linjedelar. E</w:t>
      </w:r>
      <w:r w:rsidRPr="00C90276">
        <w:rPr>
          <w:rFonts w:ascii="Georgia" w:hAnsi="Georgia"/>
          <w:sz w:val="20"/>
          <w:szCs w:val="20"/>
        </w:rPr>
        <w:t>ffektberäkning sker dels per linje och länk, dels per linje. Det finns två skäl till att Bansek_gods inte är implementerad i Bansek; dels av utrymmesskäl i Excel (modellen blir helt enkelt för stor</w:t>
      </w:r>
      <w:r w:rsidR="002179A5">
        <w:rPr>
          <w:rFonts w:ascii="Georgia" w:hAnsi="Georgia"/>
          <w:sz w:val="20"/>
          <w:szCs w:val="20"/>
        </w:rPr>
        <w:t xml:space="preserve"> för att bli praktiskt hanterbar</w:t>
      </w:r>
      <w:r w:rsidRPr="00C90276">
        <w:rPr>
          <w:rFonts w:ascii="Georgia" w:hAnsi="Georgia"/>
          <w:sz w:val="20"/>
          <w:szCs w:val="20"/>
        </w:rPr>
        <w:t>), dels pga. sekretessproblem med detaljerade godstransportdata.</w:t>
      </w:r>
    </w:p>
    <w:p w14:paraId="7771EDA0" w14:textId="12ADE17E" w:rsidR="002E6C61" w:rsidRPr="00C90276" w:rsidRDefault="0077220E" w:rsidP="00760F06">
      <w:pPr>
        <w:rPr>
          <w:rFonts w:ascii="Georgia" w:hAnsi="Georgia"/>
          <w:sz w:val="20"/>
          <w:szCs w:val="20"/>
        </w:rPr>
      </w:pPr>
      <w:r>
        <w:rPr>
          <w:rFonts w:ascii="Georgia" w:hAnsi="Georgia"/>
          <w:sz w:val="20"/>
          <w:szCs w:val="20"/>
        </w:rPr>
        <w:t>Bansek gods 2026.1 finns med två prognosversioner: basår 2019 samt prognosår 2045  ned namnen Bansek_gods_2019_2026.1 respektive Bansek_gods_2045_2026.1</w:t>
      </w:r>
    </w:p>
    <w:p w14:paraId="3C90A90A" w14:textId="6BEC9B1D" w:rsidR="00760F06" w:rsidRDefault="00760F06" w:rsidP="00760F06">
      <w:pPr>
        <w:pStyle w:val="TRVNumrubrik1"/>
      </w:pPr>
      <w:bookmarkStart w:id="3" w:name="_Toc162248846"/>
      <w:r>
        <w:t>Innehåll i modellen</w:t>
      </w:r>
      <w:bookmarkEnd w:id="3"/>
    </w:p>
    <w:tbl>
      <w:tblPr>
        <w:tblStyle w:val="Tabellrutnt"/>
        <w:tblW w:w="0" w:type="auto"/>
        <w:tblLook w:val="04A0" w:firstRow="1" w:lastRow="0" w:firstColumn="1" w:lastColumn="0" w:noHBand="0" w:noVBand="1"/>
      </w:tblPr>
      <w:tblGrid>
        <w:gridCol w:w="1909"/>
        <w:gridCol w:w="5906"/>
      </w:tblGrid>
      <w:tr w:rsidR="00760F06" w14:paraId="5BE9E90D" w14:textId="77777777" w:rsidTr="00464CA3">
        <w:tc>
          <w:tcPr>
            <w:tcW w:w="1909" w:type="dxa"/>
            <w:shd w:val="clear" w:color="auto" w:fill="BFBFBF" w:themeFill="background1" w:themeFillShade="BF"/>
          </w:tcPr>
          <w:p w14:paraId="14B1C119" w14:textId="77777777" w:rsidR="00760F06" w:rsidRPr="000D226C" w:rsidRDefault="00760F06" w:rsidP="000D226C">
            <w:pPr>
              <w:spacing w:before="40" w:after="40" w:line="240" w:lineRule="atLeast"/>
              <w:rPr>
                <w:b/>
                <w:bCs/>
                <w:sz w:val="18"/>
                <w:szCs w:val="18"/>
              </w:rPr>
            </w:pPr>
            <w:r w:rsidRPr="000D226C">
              <w:rPr>
                <w:b/>
                <w:bCs/>
                <w:sz w:val="18"/>
                <w:szCs w:val="18"/>
              </w:rPr>
              <w:t>Flik</w:t>
            </w:r>
          </w:p>
        </w:tc>
        <w:tc>
          <w:tcPr>
            <w:tcW w:w="5906" w:type="dxa"/>
            <w:shd w:val="clear" w:color="auto" w:fill="BFBFBF" w:themeFill="background1" w:themeFillShade="BF"/>
          </w:tcPr>
          <w:p w14:paraId="0249951B" w14:textId="77777777" w:rsidR="00760F06" w:rsidRPr="000D226C" w:rsidRDefault="00760F06" w:rsidP="000D226C">
            <w:pPr>
              <w:spacing w:before="40" w:after="40" w:line="240" w:lineRule="atLeast"/>
              <w:rPr>
                <w:b/>
                <w:bCs/>
                <w:sz w:val="18"/>
                <w:szCs w:val="18"/>
              </w:rPr>
            </w:pPr>
            <w:r w:rsidRPr="000D226C">
              <w:rPr>
                <w:b/>
                <w:bCs/>
                <w:sz w:val="18"/>
                <w:szCs w:val="18"/>
              </w:rPr>
              <w:t>Innehåll</w:t>
            </w:r>
          </w:p>
        </w:tc>
      </w:tr>
      <w:tr w:rsidR="00760F06" w:rsidRPr="000E3779" w14:paraId="2675C50C" w14:textId="77777777" w:rsidTr="00464CA3">
        <w:tc>
          <w:tcPr>
            <w:tcW w:w="1909" w:type="dxa"/>
            <w:shd w:val="clear" w:color="auto" w:fill="FF66CC"/>
          </w:tcPr>
          <w:p w14:paraId="379E7310" w14:textId="77777777" w:rsidR="00760F06" w:rsidRPr="000E3779" w:rsidRDefault="00760F06" w:rsidP="000D226C">
            <w:pPr>
              <w:spacing w:before="40" w:after="40" w:line="240" w:lineRule="atLeast"/>
              <w:rPr>
                <w:sz w:val="18"/>
                <w:szCs w:val="18"/>
              </w:rPr>
            </w:pPr>
            <w:r w:rsidRPr="000E3779">
              <w:rPr>
                <w:sz w:val="18"/>
                <w:szCs w:val="18"/>
              </w:rPr>
              <w:t>Sammanfattning</w:t>
            </w:r>
          </w:p>
        </w:tc>
        <w:tc>
          <w:tcPr>
            <w:tcW w:w="5906" w:type="dxa"/>
            <w:shd w:val="clear" w:color="auto" w:fill="FF66CC"/>
          </w:tcPr>
          <w:p w14:paraId="54B10766" w14:textId="77777777" w:rsidR="00760F06" w:rsidRPr="000E3779" w:rsidRDefault="00760F06" w:rsidP="000D226C">
            <w:pPr>
              <w:spacing w:before="40" w:after="40" w:line="240" w:lineRule="atLeast"/>
              <w:rPr>
                <w:sz w:val="18"/>
                <w:szCs w:val="18"/>
              </w:rPr>
            </w:pPr>
            <w:r w:rsidRPr="000E3779">
              <w:rPr>
                <w:sz w:val="18"/>
                <w:szCs w:val="18"/>
              </w:rPr>
              <w:t>Sammanfattning av trafik- och transportdata samt samhällsekonomiska effekter. Fliken kopieras in i Bansek för beräkning av trafikomflyttningar samt diskontering</w:t>
            </w:r>
          </w:p>
        </w:tc>
      </w:tr>
      <w:tr w:rsidR="000E3779" w:rsidRPr="000E3779" w14:paraId="113057BB" w14:textId="77777777" w:rsidTr="00464CA3">
        <w:tc>
          <w:tcPr>
            <w:tcW w:w="1909" w:type="dxa"/>
            <w:shd w:val="clear" w:color="auto" w:fill="FFFF00"/>
          </w:tcPr>
          <w:p w14:paraId="0F1533E8" w14:textId="77777777" w:rsidR="00760F06" w:rsidRPr="000E3779" w:rsidRDefault="00760F06" w:rsidP="000D226C">
            <w:pPr>
              <w:spacing w:before="40" w:after="40" w:line="240" w:lineRule="atLeast"/>
              <w:rPr>
                <w:sz w:val="18"/>
                <w:szCs w:val="18"/>
              </w:rPr>
            </w:pPr>
            <w:r w:rsidRPr="000E3779">
              <w:rPr>
                <w:sz w:val="18"/>
                <w:szCs w:val="18"/>
              </w:rPr>
              <w:t>Länkar</w:t>
            </w:r>
          </w:p>
        </w:tc>
        <w:tc>
          <w:tcPr>
            <w:tcW w:w="5906" w:type="dxa"/>
            <w:shd w:val="clear" w:color="auto" w:fill="FFFF00"/>
          </w:tcPr>
          <w:p w14:paraId="3B74F6E4" w14:textId="77777777" w:rsidR="00760F06" w:rsidRPr="000E3779" w:rsidRDefault="00760F06" w:rsidP="000D226C">
            <w:pPr>
              <w:spacing w:before="40" w:after="40" w:line="240" w:lineRule="atLeast"/>
              <w:rPr>
                <w:sz w:val="18"/>
                <w:szCs w:val="18"/>
              </w:rPr>
            </w:pPr>
            <w:r w:rsidRPr="000E3779">
              <w:rPr>
                <w:sz w:val="18"/>
                <w:szCs w:val="18"/>
              </w:rPr>
              <w:t>Nyckel mellan länkar, bandelar och linjedelar. Här anges också avstånd per länk i JA och UA samt om sträckan är elektrifierad eller ej.</w:t>
            </w:r>
          </w:p>
        </w:tc>
      </w:tr>
      <w:tr w:rsidR="00760F06" w14:paraId="6EA00355" w14:textId="77777777" w:rsidTr="00464CA3">
        <w:tc>
          <w:tcPr>
            <w:tcW w:w="1909" w:type="dxa"/>
            <w:shd w:val="clear" w:color="auto" w:fill="FFFF00"/>
          </w:tcPr>
          <w:p w14:paraId="06A25EAE" w14:textId="77777777" w:rsidR="00760F06" w:rsidRPr="000D226C" w:rsidRDefault="00760F06" w:rsidP="000D226C">
            <w:pPr>
              <w:spacing w:before="40" w:after="40" w:line="240" w:lineRule="atLeast"/>
              <w:rPr>
                <w:sz w:val="18"/>
                <w:szCs w:val="18"/>
              </w:rPr>
            </w:pPr>
            <w:r w:rsidRPr="000D226C">
              <w:rPr>
                <w:sz w:val="18"/>
                <w:szCs w:val="18"/>
              </w:rPr>
              <w:t>Linje_JA</w:t>
            </w:r>
          </w:p>
        </w:tc>
        <w:tc>
          <w:tcPr>
            <w:tcW w:w="5906" w:type="dxa"/>
            <w:shd w:val="clear" w:color="auto" w:fill="FFFF00"/>
          </w:tcPr>
          <w:p w14:paraId="1E16E01A" w14:textId="77777777" w:rsidR="00760F06" w:rsidRPr="000D226C" w:rsidRDefault="00760F06" w:rsidP="000D226C">
            <w:pPr>
              <w:spacing w:before="40" w:after="40" w:line="240" w:lineRule="atLeast"/>
              <w:rPr>
                <w:sz w:val="18"/>
                <w:szCs w:val="18"/>
              </w:rPr>
            </w:pPr>
            <w:r w:rsidRPr="000D226C">
              <w:rPr>
                <w:sz w:val="18"/>
                <w:szCs w:val="18"/>
              </w:rPr>
              <w:t>Beräkning per tåglinje i JA</w:t>
            </w:r>
          </w:p>
        </w:tc>
      </w:tr>
      <w:tr w:rsidR="00760F06" w14:paraId="7EBBE443" w14:textId="77777777" w:rsidTr="00464CA3">
        <w:tc>
          <w:tcPr>
            <w:tcW w:w="1909" w:type="dxa"/>
            <w:shd w:val="clear" w:color="auto" w:fill="FFFF00"/>
          </w:tcPr>
          <w:p w14:paraId="0BACD56F" w14:textId="77777777" w:rsidR="00760F06" w:rsidRPr="000D226C" w:rsidRDefault="00760F06" w:rsidP="000D226C">
            <w:pPr>
              <w:spacing w:before="40" w:after="40" w:line="240" w:lineRule="atLeast"/>
              <w:rPr>
                <w:sz w:val="18"/>
                <w:szCs w:val="18"/>
              </w:rPr>
            </w:pPr>
            <w:r w:rsidRPr="000D226C">
              <w:rPr>
                <w:sz w:val="18"/>
                <w:szCs w:val="18"/>
              </w:rPr>
              <w:t>Linje_UA</w:t>
            </w:r>
          </w:p>
        </w:tc>
        <w:tc>
          <w:tcPr>
            <w:tcW w:w="5906" w:type="dxa"/>
            <w:shd w:val="clear" w:color="auto" w:fill="FFFF00"/>
          </w:tcPr>
          <w:p w14:paraId="0084B90D" w14:textId="06EB4D21" w:rsidR="00760F06" w:rsidRPr="000D226C" w:rsidRDefault="00760F06" w:rsidP="000D226C">
            <w:pPr>
              <w:spacing w:before="40" w:after="40" w:line="240" w:lineRule="atLeast"/>
              <w:rPr>
                <w:sz w:val="18"/>
                <w:szCs w:val="18"/>
              </w:rPr>
            </w:pPr>
            <w:r w:rsidRPr="000D226C">
              <w:rPr>
                <w:sz w:val="18"/>
                <w:szCs w:val="18"/>
              </w:rPr>
              <w:t>Beräkning per tåglinje i UA. Här anges förändringar per linje i UA (</w:t>
            </w:r>
            <w:r w:rsidR="00FD4167" w:rsidRPr="000D226C">
              <w:rPr>
                <w:sz w:val="18"/>
                <w:szCs w:val="18"/>
              </w:rPr>
              <w:t xml:space="preserve">ex. vis </w:t>
            </w:r>
            <w:r w:rsidRPr="000D226C">
              <w:rPr>
                <w:sz w:val="18"/>
                <w:szCs w:val="18"/>
              </w:rPr>
              <w:t>antal tåg, vagnar, dragfordon, vikt per axel)</w:t>
            </w:r>
          </w:p>
        </w:tc>
      </w:tr>
      <w:tr w:rsidR="000E3779" w14:paraId="287BA302" w14:textId="77777777" w:rsidTr="00464CA3">
        <w:tc>
          <w:tcPr>
            <w:tcW w:w="1909" w:type="dxa"/>
            <w:shd w:val="clear" w:color="auto" w:fill="FFFF00"/>
          </w:tcPr>
          <w:p w14:paraId="3EF1EBB0" w14:textId="77777777" w:rsidR="000E3779" w:rsidRPr="000D226C" w:rsidRDefault="000E3779" w:rsidP="00AE448D">
            <w:pPr>
              <w:spacing w:before="40" w:after="40" w:line="240" w:lineRule="atLeast"/>
              <w:rPr>
                <w:sz w:val="18"/>
                <w:szCs w:val="18"/>
              </w:rPr>
            </w:pPr>
            <w:r w:rsidRPr="000D226C">
              <w:rPr>
                <w:sz w:val="18"/>
                <w:szCs w:val="18"/>
              </w:rPr>
              <w:t>Infradata</w:t>
            </w:r>
          </w:p>
        </w:tc>
        <w:tc>
          <w:tcPr>
            <w:tcW w:w="5906" w:type="dxa"/>
            <w:shd w:val="clear" w:color="auto" w:fill="FFFF00"/>
          </w:tcPr>
          <w:p w14:paraId="61EBA73C" w14:textId="77777777" w:rsidR="000E3779" w:rsidRPr="000D226C" w:rsidRDefault="000E3779" w:rsidP="00AE448D">
            <w:pPr>
              <w:spacing w:before="40" w:after="40" w:line="240" w:lineRule="atLeast"/>
              <w:rPr>
                <w:sz w:val="18"/>
                <w:szCs w:val="18"/>
              </w:rPr>
            </w:pPr>
            <w:r w:rsidRPr="000D226C">
              <w:rPr>
                <w:sz w:val="18"/>
                <w:szCs w:val="18"/>
              </w:rPr>
              <w:t>Data angående stax, stvm, mötesspårslängd, lutningar per bandel i JA och UA</w:t>
            </w:r>
          </w:p>
        </w:tc>
      </w:tr>
      <w:tr w:rsidR="000E3779" w:rsidRPr="000E3779" w14:paraId="32F0D016" w14:textId="77777777" w:rsidTr="00464CA3">
        <w:tc>
          <w:tcPr>
            <w:tcW w:w="1909" w:type="dxa"/>
            <w:shd w:val="clear" w:color="auto" w:fill="FF0000"/>
          </w:tcPr>
          <w:p w14:paraId="0930D58E" w14:textId="77777777" w:rsidR="00760F06" w:rsidRPr="000E3779" w:rsidRDefault="00760F06" w:rsidP="000D226C">
            <w:pPr>
              <w:spacing w:before="40" w:after="40" w:line="240" w:lineRule="atLeast"/>
              <w:rPr>
                <w:color w:val="FFFFFF" w:themeColor="background1"/>
                <w:sz w:val="18"/>
                <w:szCs w:val="18"/>
              </w:rPr>
            </w:pPr>
            <w:r w:rsidRPr="000E3779">
              <w:rPr>
                <w:color w:val="FFFFFF" w:themeColor="background1"/>
                <w:sz w:val="18"/>
                <w:szCs w:val="18"/>
              </w:rPr>
              <w:t>Linjelänk_JA</w:t>
            </w:r>
          </w:p>
        </w:tc>
        <w:tc>
          <w:tcPr>
            <w:tcW w:w="5906" w:type="dxa"/>
            <w:shd w:val="clear" w:color="auto" w:fill="FF0000"/>
          </w:tcPr>
          <w:p w14:paraId="317D674D" w14:textId="77777777" w:rsidR="00760F06" w:rsidRPr="000E3779" w:rsidRDefault="00760F06" w:rsidP="000D226C">
            <w:pPr>
              <w:spacing w:before="40" w:after="40" w:line="240" w:lineRule="atLeast"/>
              <w:rPr>
                <w:color w:val="FFFFFF" w:themeColor="background1"/>
                <w:sz w:val="18"/>
                <w:szCs w:val="18"/>
              </w:rPr>
            </w:pPr>
            <w:r w:rsidRPr="000E3779">
              <w:rPr>
                <w:color w:val="FFFFFF" w:themeColor="background1"/>
                <w:sz w:val="18"/>
                <w:szCs w:val="18"/>
              </w:rPr>
              <w:t xml:space="preserve">Beräkning av kapacitetstillägg, förseningstid, drivmedelsförbrukning (el respektive diesel), olyckor, buller samt infradata per linje och länk </w:t>
            </w:r>
          </w:p>
        </w:tc>
      </w:tr>
      <w:tr w:rsidR="000E3779" w:rsidRPr="000E3779" w14:paraId="63F5191C" w14:textId="77777777" w:rsidTr="00464CA3">
        <w:tc>
          <w:tcPr>
            <w:tcW w:w="1909" w:type="dxa"/>
            <w:shd w:val="clear" w:color="auto" w:fill="FF0000"/>
          </w:tcPr>
          <w:p w14:paraId="5B6BB109" w14:textId="77777777" w:rsidR="00760F06" w:rsidRPr="000E3779" w:rsidRDefault="00760F06" w:rsidP="000D226C">
            <w:pPr>
              <w:spacing w:before="40" w:after="40" w:line="240" w:lineRule="atLeast"/>
              <w:rPr>
                <w:color w:val="FFFFFF" w:themeColor="background1"/>
                <w:sz w:val="18"/>
                <w:szCs w:val="18"/>
              </w:rPr>
            </w:pPr>
            <w:r w:rsidRPr="000E3779">
              <w:rPr>
                <w:color w:val="FFFFFF" w:themeColor="background1"/>
                <w:sz w:val="18"/>
                <w:szCs w:val="18"/>
              </w:rPr>
              <w:t>Linjelänk_UA</w:t>
            </w:r>
          </w:p>
        </w:tc>
        <w:tc>
          <w:tcPr>
            <w:tcW w:w="5906" w:type="dxa"/>
            <w:shd w:val="clear" w:color="auto" w:fill="FF0000"/>
          </w:tcPr>
          <w:p w14:paraId="4D738654" w14:textId="77777777" w:rsidR="00760F06" w:rsidRPr="000E3779" w:rsidRDefault="00760F06" w:rsidP="000D226C">
            <w:pPr>
              <w:spacing w:before="40" w:after="40" w:line="240" w:lineRule="atLeast"/>
              <w:rPr>
                <w:color w:val="FFFFFF" w:themeColor="background1"/>
                <w:sz w:val="18"/>
                <w:szCs w:val="18"/>
              </w:rPr>
            </w:pPr>
            <w:r w:rsidRPr="000E3779">
              <w:rPr>
                <w:color w:val="FFFFFF" w:themeColor="background1"/>
                <w:sz w:val="18"/>
                <w:szCs w:val="18"/>
              </w:rPr>
              <w:t xml:space="preserve">Beräkning av kapacitetstillägg, förseningstid, drivmedelsförbrukning (el respektive diesel), olyckor, buller samt infradata per linje och länk </w:t>
            </w:r>
          </w:p>
        </w:tc>
      </w:tr>
      <w:tr w:rsidR="000E3779" w:rsidRPr="000E3779" w14:paraId="2BD0FD2F" w14:textId="77777777" w:rsidTr="00464CA3">
        <w:tc>
          <w:tcPr>
            <w:tcW w:w="1909" w:type="dxa"/>
            <w:shd w:val="clear" w:color="auto" w:fill="FF0000"/>
          </w:tcPr>
          <w:p w14:paraId="4CD123C8" w14:textId="77777777" w:rsidR="00760F06" w:rsidRPr="000E3779" w:rsidRDefault="00760F06" w:rsidP="000D226C">
            <w:pPr>
              <w:spacing w:before="40" w:after="40" w:line="240" w:lineRule="atLeast"/>
              <w:rPr>
                <w:color w:val="FFFFFF" w:themeColor="background1"/>
                <w:sz w:val="18"/>
                <w:szCs w:val="18"/>
              </w:rPr>
            </w:pPr>
            <w:r w:rsidRPr="000E3779">
              <w:rPr>
                <w:color w:val="FFFFFF" w:themeColor="background1"/>
                <w:sz w:val="18"/>
                <w:szCs w:val="18"/>
              </w:rPr>
              <w:t>Kap_JA</w:t>
            </w:r>
          </w:p>
        </w:tc>
        <w:tc>
          <w:tcPr>
            <w:tcW w:w="5906" w:type="dxa"/>
            <w:shd w:val="clear" w:color="auto" w:fill="FF0000"/>
          </w:tcPr>
          <w:p w14:paraId="0E569CFB" w14:textId="77777777" w:rsidR="00760F06" w:rsidRPr="000E3779" w:rsidRDefault="00760F06" w:rsidP="000D226C">
            <w:pPr>
              <w:spacing w:before="40" w:after="40" w:line="240" w:lineRule="atLeast"/>
              <w:rPr>
                <w:color w:val="FFFFFF" w:themeColor="background1"/>
                <w:sz w:val="18"/>
                <w:szCs w:val="18"/>
              </w:rPr>
            </w:pPr>
            <w:r w:rsidRPr="000E3779">
              <w:rPr>
                <w:color w:val="FFFFFF" w:themeColor="background1"/>
                <w:sz w:val="18"/>
                <w:szCs w:val="18"/>
              </w:rPr>
              <w:t>Beräkning av matematiskt kapacitetsutnyttjande i JA</w:t>
            </w:r>
          </w:p>
        </w:tc>
      </w:tr>
      <w:tr w:rsidR="000E3779" w:rsidRPr="000E3779" w14:paraId="39076452" w14:textId="77777777" w:rsidTr="00464CA3">
        <w:tc>
          <w:tcPr>
            <w:tcW w:w="1909" w:type="dxa"/>
            <w:shd w:val="clear" w:color="auto" w:fill="FF0000"/>
          </w:tcPr>
          <w:p w14:paraId="0B8DD02A" w14:textId="77777777" w:rsidR="00760F06" w:rsidRPr="000E3779" w:rsidRDefault="00760F06" w:rsidP="000D226C">
            <w:pPr>
              <w:spacing w:before="40" w:after="40" w:line="240" w:lineRule="atLeast"/>
              <w:rPr>
                <w:color w:val="FFFFFF" w:themeColor="background1"/>
                <w:sz w:val="18"/>
                <w:szCs w:val="18"/>
              </w:rPr>
            </w:pPr>
            <w:r w:rsidRPr="000E3779">
              <w:rPr>
                <w:color w:val="FFFFFF" w:themeColor="background1"/>
                <w:sz w:val="18"/>
                <w:szCs w:val="18"/>
              </w:rPr>
              <w:t>Kap_UA</w:t>
            </w:r>
          </w:p>
        </w:tc>
        <w:tc>
          <w:tcPr>
            <w:tcW w:w="5906" w:type="dxa"/>
            <w:shd w:val="clear" w:color="auto" w:fill="FF0000"/>
          </w:tcPr>
          <w:p w14:paraId="5A7797CC" w14:textId="77777777" w:rsidR="00760F06" w:rsidRPr="000E3779" w:rsidRDefault="00760F06" w:rsidP="000D226C">
            <w:pPr>
              <w:spacing w:before="40" w:after="40" w:line="240" w:lineRule="atLeast"/>
              <w:rPr>
                <w:color w:val="FFFFFF" w:themeColor="background1"/>
                <w:sz w:val="18"/>
                <w:szCs w:val="18"/>
              </w:rPr>
            </w:pPr>
            <w:r w:rsidRPr="000E3779">
              <w:rPr>
                <w:color w:val="FFFFFF" w:themeColor="background1"/>
                <w:sz w:val="18"/>
                <w:szCs w:val="18"/>
              </w:rPr>
              <w:t>Beräkning av matematiskt kapacitetsutnyttjande i UA</w:t>
            </w:r>
          </w:p>
        </w:tc>
      </w:tr>
      <w:tr w:rsidR="000E3779" w:rsidRPr="000E3779" w14:paraId="0CE7DDD2" w14:textId="77777777" w:rsidTr="00464CA3">
        <w:tc>
          <w:tcPr>
            <w:tcW w:w="1909" w:type="dxa"/>
            <w:shd w:val="clear" w:color="auto" w:fill="FF0000"/>
          </w:tcPr>
          <w:p w14:paraId="4DD5E072" w14:textId="77777777" w:rsidR="00823C08" w:rsidRPr="000E3779" w:rsidRDefault="00823C08" w:rsidP="000D226C">
            <w:pPr>
              <w:spacing w:before="40" w:after="40" w:line="240" w:lineRule="atLeast"/>
              <w:rPr>
                <w:color w:val="FFFFFF" w:themeColor="background1"/>
                <w:sz w:val="18"/>
                <w:szCs w:val="18"/>
              </w:rPr>
            </w:pPr>
            <w:r w:rsidRPr="000E3779">
              <w:rPr>
                <w:color w:val="FFFFFF" w:themeColor="background1"/>
                <w:sz w:val="18"/>
                <w:szCs w:val="18"/>
              </w:rPr>
              <w:t>Bangods</w:t>
            </w:r>
          </w:p>
        </w:tc>
        <w:tc>
          <w:tcPr>
            <w:tcW w:w="5906" w:type="dxa"/>
            <w:shd w:val="clear" w:color="auto" w:fill="FF0000"/>
          </w:tcPr>
          <w:p w14:paraId="21106463" w14:textId="77777777" w:rsidR="00823C08" w:rsidRPr="000E3779" w:rsidRDefault="00823C08" w:rsidP="000D226C">
            <w:pPr>
              <w:spacing w:before="40" w:after="40" w:line="240" w:lineRule="atLeast"/>
              <w:rPr>
                <w:color w:val="FFFFFF" w:themeColor="background1"/>
                <w:sz w:val="18"/>
                <w:szCs w:val="18"/>
              </w:rPr>
            </w:pPr>
            <w:r w:rsidRPr="000E3779">
              <w:rPr>
                <w:color w:val="FFFFFF" w:themeColor="background1"/>
                <w:sz w:val="18"/>
                <w:szCs w:val="18"/>
              </w:rPr>
              <w:t>Antal tåg per linjedel Bangodssammaställning (för kontroll och överföring till kapacitetsberäkning)</w:t>
            </w:r>
          </w:p>
        </w:tc>
      </w:tr>
      <w:tr w:rsidR="00616BD9" w14:paraId="061186A1" w14:textId="77777777" w:rsidTr="00464CA3">
        <w:tc>
          <w:tcPr>
            <w:tcW w:w="1909" w:type="dxa"/>
          </w:tcPr>
          <w:p w14:paraId="5F4745BE" w14:textId="726CFBD5" w:rsidR="00616BD9" w:rsidRPr="000D226C" w:rsidRDefault="00616BD9" w:rsidP="00616BD9">
            <w:pPr>
              <w:spacing w:before="40" w:after="40" w:line="240" w:lineRule="atLeast"/>
              <w:rPr>
                <w:sz w:val="18"/>
                <w:szCs w:val="18"/>
              </w:rPr>
            </w:pPr>
            <w:r w:rsidRPr="000D226C">
              <w:rPr>
                <w:sz w:val="18"/>
                <w:szCs w:val="18"/>
              </w:rPr>
              <w:t>Kalkylvärden</w:t>
            </w:r>
          </w:p>
        </w:tc>
        <w:tc>
          <w:tcPr>
            <w:tcW w:w="5906" w:type="dxa"/>
          </w:tcPr>
          <w:p w14:paraId="4C4B7698" w14:textId="5A0609A5" w:rsidR="00616BD9" w:rsidRPr="000D226C" w:rsidRDefault="00616BD9" w:rsidP="00616BD9">
            <w:pPr>
              <w:spacing w:before="40" w:after="40" w:line="240" w:lineRule="atLeast"/>
              <w:rPr>
                <w:sz w:val="18"/>
                <w:szCs w:val="18"/>
              </w:rPr>
            </w:pPr>
            <w:r w:rsidRPr="000D226C">
              <w:rPr>
                <w:sz w:val="18"/>
                <w:szCs w:val="18"/>
              </w:rPr>
              <w:t>De kalkylvärden som används</w:t>
            </w:r>
          </w:p>
        </w:tc>
      </w:tr>
      <w:tr w:rsidR="00616BD9" w14:paraId="0D75EAF8" w14:textId="77777777" w:rsidTr="00464CA3">
        <w:tc>
          <w:tcPr>
            <w:tcW w:w="1909" w:type="dxa"/>
          </w:tcPr>
          <w:p w14:paraId="1DC9B76A" w14:textId="77777777" w:rsidR="00616BD9" w:rsidRPr="000D226C" w:rsidRDefault="00616BD9" w:rsidP="00616BD9">
            <w:pPr>
              <w:spacing w:before="40" w:after="40" w:line="240" w:lineRule="atLeast"/>
              <w:rPr>
                <w:sz w:val="18"/>
                <w:szCs w:val="18"/>
              </w:rPr>
            </w:pPr>
            <w:r w:rsidRPr="000D226C">
              <w:rPr>
                <w:sz w:val="18"/>
                <w:szCs w:val="18"/>
              </w:rPr>
              <w:t>Mötesspår</w:t>
            </w:r>
          </w:p>
        </w:tc>
        <w:tc>
          <w:tcPr>
            <w:tcW w:w="5906" w:type="dxa"/>
          </w:tcPr>
          <w:p w14:paraId="5E8E2031" w14:textId="77777777" w:rsidR="00616BD9" w:rsidRPr="000D226C" w:rsidRDefault="00616BD9" w:rsidP="00616BD9">
            <w:pPr>
              <w:spacing w:before="40" w:after="40" w:line="240" w:lineRule="atLeast"/>
              <w:rPr>
                <w:sz w:val="18"/>
                <w:szCs w:val="18"/>
              </w:rPr>
            </w:pPr>
            <w:r w:rsidRPr="000D226C">
              <w:rPr>
                <w:sz w:val="18"/>
                <w:szCs w:val="18"/>
              </w:rPr>
              <w:t>Mötesspår trafikplats och bandel, meter i JA och UA</w:t>
            </w:r>
          </w:p>
        </w:tc>
      </w:tr>
      <w:tr w:rsidR="00616BD9" w14:paraId="5180390D" w14:textId="77777777" w:rsidTr="00464CA3">
        <w:tc>
          <w:tcPr>
            <w:tcW w:w="1909" w:type="dxa"/>
          </w:tcPr>
          <w:p w14:paraId="137CC3CD" w14:textId="77777777" w:rsidR="00616BD9" w:rsidRPr="000D226C" w:rsidRDefault="00616BD9" w:rsidP="00616BD9">
            <w:pPr>
              <w:spacing w:before="40" w:after="40" w:line="240" w:lineRule="atLeast"/>
              <w:rPr>
                <w:sz w:val="18"/>
                <w:szCs w:val="18"/>
              </w:rPr>
            </w:pPr>
            <w:r w:rsidRPr="000D226C">
              <w:rPr>
                <w:sz w:val="18"/>
                <w:szCs w:val="18"/>
              </w:rPr>
              <w:t>VVmax</w:t>
            </w:r>
          </w:p>
        </w:tc>
        <w:tc>
          <w:tcPr>
            <w:tcW w:w="5906" w:type="dxa"/>
          </w:tcPr>
          <w:p w14:paraId="34704127" w14:textId="77777777" w:rsidR="00616BD9" w:rsidRPr="000D226C" w:rsidRDefault="00616BD9" w:rsidP="00616BD9">
            <w:pPr>
              <w:spacing w:before="40" w:after="40" w:line="240" w:lineRule="atLeast"/>
              <w:rPr>
                <w:sz w:val="18"/>
                <w:szCs w:val="18"/>
              </w:rPr>
            </w:pPr>
            <w:r w:rsidRPr="000D226C">
              <w:rPr>
                <w:sz w:val="18"/>
                <w:szCs w:val="18"/>
              </w:rPr>
              <w:t>Maximala vagnvikter per linjedel</w:t>
            </w:r>
          </w:p>
        </w:tc>
      </w:tr>
      <w:tr w:rsidR="00616BD9" w14:paraId="63232EF7" w14:textId="77777777" w:rsidTr="00464CA3">
        <w:tc>
          <w:tcPr>
            <w:tcW w:w="1909" w:type="dxa"/>
          </w:tcPr>
          <w:p w14:paraId="51DEC6E2" w14:textId="55958569" w:rsidR="00616BD9" w:rsidRPr="000D226C" w:rsidRDefault="00616BD9" w:rsidP="00616BD9">
            <w:pPr>
              <w:spacing w:before="40" w:after="40" w:line="240" w:lineRule="atLeast"/>
              <w:rPr>
                <w:sz w:val="18"/>
                <w:szCs w:val="18"/>
              </w:rPr>
            </w:pPr>
            <w:r w:rsidRPr="000D226C">
              <w:rPr>
                <w:sz w:val="18"/>
                <w:szCs w:val="18"/>
              </w:rPr>
              <w:t>Plk_bd</w:t>
            </w:r>
          </w:p>
        </w:tc>
        <w:tc>
          <w:tcPr>
            <w:tcW w:w="5906" w:type="dxa"/>
          </w:tcPr>
          <w:p w14:paraId="6A809D66" w14:textId="7119AF68" w:rsidR="00616BD9" w:rsidRPr="000D226C" w:rsidRDefault="00616BD9" w:rsidP="00616BD9">
            <w:pPr>
              <w:spacing w:before="40" w:after="40" w:line="240" w:lineRule="atLeast"/>
              <w:rPr>
                <w:sz w:val="18"/>
                <w:szCs w:val="18"/>
              </w:rPr>
            </w:pPr>
            <w:r w:rsidRPr="000D226C">
              <w:rPr>
                <w:sz w:val="18"/>
                <w:szCs w:val="18"/>
              </w:rPr>
              <w:t>Genomsnittlig olyckskostnad kr per tågkm och bandel</w:t>
            </w:r>
          </w:p>
        </w:tc>
      </w:tr>
      <w:tr w:rsidR="00616BD9" w14:paraId="33D77255" w14:textId="77777777" w:rsidTr="00464CA3">
        <w:tc>
          <w:tcPr>
            <w:tcW w:w="1909" w:type="dxa"/>
          </w:tcPr>
          <w:p w14:paraId="686499C7" w14:textId="56FD153E" w:rsidR="00616BD9" w:rsidRPr="000D226C" w:rsidRDefault="00616BD9" w:rsidP="00616BD9">
            <w:pPr>
              <w:spacing w:before="40" w:after="40" w:line="240" w:lineRule="atLeast"/>
              <w:rPr>
                <w:sz w:val="18"/>
                <w:szCs w:val="18"/>
              </w:rPr>
            </w:pPr>
            <w:r>
              <w:rPr>
                <w:sz w:val="18"/>
                <w:szCs w:val="18"/>
              </w:rPr>
              <w:t>Bandata</w:t>
            </w:r>
            <w:r w:rsidR="009D1A21">
              <w:rPr>
                <w:sz w:val="18"/>
                <w:szCs w:val="18"/>
              </w:rPr>
              <w:t>_teknisk_trafik</w:t>
            </w:r>
          </w:p>
        </w:tc>
        <w:tc>
          <w:tcPr>
            <w:tcW w:w="5906" w:type="dxa"/>
          </w:tcPr>
          <w:p w14:paraId="766C4D1E" w14:textId="0B7F4E7B" w:rsidR="00616BD9" w:rsidRPr="000D226C" w:rsidRDefault="009D1A21" w:rsidP="00616BD9">
            <w:pPr>
              <w:spacing w:before="40" w:after="40" w:line="240" w:lineRule="atLeast"/>
              <w:rPr>
                <w:sz w:val="18"/>
                <w:szCs w:val="18"/>
              </w:rPr>
            </w:pPr>
            <w:r>
              <w:rPr>
                <w:sz w:val="18"/>
                <w:szCs w:val="18"/>
              </w:rPr>
              <w:t>Indata från TTA som används i modellen</w:t>
            </w:r>
          </w:p>
        </w:tc>
      </w:tr>
      <w:tr w:rsidR="00616BD9" w14:paraId="7D626E28" w14:textId="77777777" w:rsidTr="00464CA3">
        <w:tc>
          <w:tcPr>
            <w:tcW w:w="1909" w:type="dxa"/>
          </w:tcPr>
          <w:p w14:paraId="3327C376" w14:textId="1805F5C5" w:rsidR="00616BD9" w:rsidRPr="000D226C" w:rsidRDefault="009D1A21" w:rsidP="00616BD9">
            <w:pPr>
              <w:spacing w:before="40" w:after="40" w:line="240" w:lineRule="atLeast"/>
              <w:rPr>
                <w:sz w:val="18"/>
                <w:szCs w:val="18"/>
              </w:rPr>
            </w:pPr>
            <w:r>
              <w:rPr>
                <w:sz w:val="18"/>
                <w:szCs w:val="18"/>
              </w:rPr>
              <w:t>Fyrspår</w:t>
            </w:r>
          </w:p>
        </w:tc>
        <w:tc>
          <w:tcPr>
            <w:tcW w:w="5906" w:type="dxa"/>
          </w:tcPr>
          <w:p w14:paraId="178250CC" w14:textId="267330D9" w:rsidR="00616BD9" w:rsidRPr="000D226C" w:rsidRDefault="009D1A21" w:rsidP="00616BD9">
            <w:pPr>
              <w:spacing w:before="40" w:after="40" w:line="240" w:lineRule="atLeast"/>
              <w:rPr>
                <w:sz w:val="18"/>
                <w:szCs w:val="18"/>
              </w:rPr>
            </w:pPr>
            <w:r>
              <w:rPr>
                <w:sz w:val="18"/>
                <w:szCs w:val="18"/>
              </w:rPr>
              <w:t>Godstågens fördelning på inner- och ytterspår enligt TTA</w:t>
            </w:r>
          </w:p>
        </w:tc>
      </w:tr>
    </w:tbl>
    <w:p w14:paraId="38D9C174" w14:textId="77777777" w:rsidR="00760F06" w:rsidRDefault="00760F06" w:rsidP="00760F06"/>
    <w:p w14:paraId="189FAE44" w14:textId="77777777" w:rsidR="00B53058" w:rsidRDefault="00B53058">
      <w:pPr>
        <w:spacing w:after="0" w:line="240" w:lineRule="auto"/>
        <w:rPr>
          <w:rStyle w:val="TRVNumrubrik1Char"/>
        </w:rPr>
      </w:pPr>
      <w:r>
        <w:rPr>
          <w:rStyle w:val="TRVNumrubrik1Char"/>
        </w:rPr>
        <w:br w:type="page"/>
      </w:r>
    </w:p>
    <w:p w14:paraId="14DF4C05" w14:textId="07FD39D1" w:rsidR="00760F06" w:rsidRDefault="00760F06" w:rsidP="00913548">
      <w:pPr>
        <w:pStyle w:val="TRVNumrubrik1"/>
      </w:pPr>
      <w:bookmarkStart w:id="4" w:name="_Toc162248847"/>
      <w:r w:rsidRPr="00913548">
        <w:rPr>
          <w:rStyle w:val="TRVNumrubrik1Char"/>
        </w:rPr>
        <w:lastRenderedPageBreak/>
        <w:t>Beskrivning av trafik- och transportindata (godståg och</w:t>
      </w:r>
      <w:r>
        <w:t xml:space="preserve"> transporterat gods)</w:t>
      </w:r>
      <w:bookmarkEnd w:id="4"/>
    </w:p>
    <w:p w14:paraId="169F4225" w14:textId="4118564F" w:rsidR="00776D63" w:rsidRPr="00C90276" w:rsidRDefault="00776D63" w:rsidP="00C90276">
      <w:pPr>
        <w:pStyle w:val="TRVNumrubrik2"/>
      </w:pPr>
      <w:bookmarkStart w:id="5" w:name="_Toc162248848"/>
      <w:r w:rsidRPr="00C90276">
        <w:t>Bangodsdatabas</w:t>
      </w:r>
      <w:bookmarkEnd w:id="5"/>
    </w:p>
    <w:p w14:paraId="55741D3A" w14:textId="347F6700" w:rsidR="00760F06" w:rsidRPr="00C90276" w:rsidRDefault="00760F06" w:rsidP="00760F06">
      <w:pPr>
        <w:rPr>
          <w:rFonts w:ascii="Georgia" w:hAnsi="Georgia"/>
          <w:sz w:val="20"/>
          <w:szCs w:val="20"/>
        </w:rPr>
      </w:pPr>
      <w:r w:rsidRPr="00C90276">
        <w:rPr>
          <w:rFonts w:ascii="Georgia" w:hAnsi="Georgia"/>
          <w:sz w:val="20"/>
          <w:szCs w:val="20"/>
        </w:rPr>
        <w:t>Trafik- och transportindata består av den så kallade Bangodsdatabasen. Denna har strukturerats så att vissa data redovisas per tågnummer och vissa på den detaljerade nivån tågnummer och länk.</w:t>
      </w:r>
    </w:p>
    <w:p w14:paraId="629229DD" w14:textId="078E65E0" w:rsidR="00760F06" w:rsidRPr="00C90276" w:rsidRDefault="00760F06" w:rsidP="00760F06">
      <w:pPr>
        <w:rPr>
          <w:rFonts w:ascii="Georgia" w:hAnsi="Georgia"/>
          <w:b/>
          <w:bCs/>
          <w:sz w:val="20"/>
          <w:szCs w:val="20"/>
        </w:rPr>
      </w:pPr>
      <w:r w:rsidRPr="00C90276">
        <w:rPr>
          <w:rFonts w:ascii="Georgia" w:hAnsi="Georgia"/>
          <w:b/>
          <w:bCs/>
          <w:sz w:val="20"/>
          <w:szCs w:val="20"/>
        </w:rPr>
        <w:t>Per tågnummer redovisas</w:t>
      </w:r>
      <w:r w:rsidR="003F796A">
        <w:rPr>
          <w:rFonts w:ascii="Georgia" w:hAnsi="Georgia"/>
          <w:b/>
          <w:bCs/>
          <w:sz w:val="20"/>
          <w:szCs w:val="20"/>
        </w:rPr>
        <w:t>, i flik Linje_JA respektive Linje_UA,</w:t>
      </w:r>
      <w:r w:rsidRPr="00C90276">
        <w:rPr>
          <w:rFonts w:ascii="Georgia" w:hAnsi="Georgia"/>
          <w:b/>
          <w:bCs/>
          <w:sz w:val="20"/>
          <w:szCs w:val="20"/>
        </w:rPr>
        <w:t xml:space="preserve"> följande</w:t>
      </w:r>
    </w:p>
    <w:p w14:paraId="31A765C8" w14:textId="77777777" w:rsidR="00760F06" w:rsidRPr="00C90276" w:rsidRDefault="00760F06" w:rsidP="004C5928">
      <w:pPr>
        <w:pStyle w:val="Liststycke"/>
        <w:numPr>
          <w:ilvl w:val="0"/>
          <w:numId w:val="9"/>
        </w:numPr>
        <w:spacing w:after="160" w:line="259" w:lineRule="auto"/>
        <w:rPr>
          <w:rFonts w:ascii="Georgia" w:hAnsi="Georgia"/>
          <w:sz w:val="20"/>
          <w:szCs w:val="20"/>
        </w:rPr>
      </w:pPr>
      <w:r w:rsidRPr="00C90276">
        <w:rPr>
          <w:rFonts w:ascii="Georgia" w:hAnsi="Georgia"/>
          <w:sz w:val="20"/>
          <w:szCs w:val="20"/>
        </w:rPr>
        <w:t>Första station</w:t>
      </w:r>
    </w:p>
    <w:p w14:paraId="7DF8728F" w14:textId="77777777" w:rsidR="00760F06" w:rsidRPr="00C90276" w:rsidRDefault="00760F06" w:rsidP="004C5928">
      <w:pPr>
        <w:pStyle w:val="Liststycke"/>
        <w:numPr>
          <w:ilvl w:val="0"/>
          <w:numId w:val="9"/>
        </w:numPr>
        <w:spacing w:after="160" w:line="259" w:lineRule="auto"/>
        <w:rPr>
          <w:rFonts w:ascii="Georgia" w:hAnsi="Georgia"/>
          <w:sz w:val="20"/>
          <w:szCs w:val="20"/>
        </w:rPr>
      </w:pPr>
      <w:r w:rsidRPr="00C90276">
        <w:rPr>
          <w:rFonts w:ascii="Georgia" w:hAnsi="Georgia"/>
          <w:sz w:val="20"/>
          <w:szCs w:val="20"/>
        </w:rPr>
        <w:t>Sista station</w:t>
      </w:r>
    </w:p>
    <w:p w14:paraId="3F4FCE09" w14:textId="77777777" w:rsidR="00760F06" w:rsidRPr="00C90276" w:rsidRDefault="00760F06" w:rsidP="004C5928">
      <w:pPr>
        <w:pStyle w:val="Liststycke"/>
        <w:numPr>
          <w:ilvl w:val="0"/>
          <w:numId w:val="9"/>
        </w:numPr>
        <w:spacing w:after="160" w:line="259" w:lineRule="auto"/>
        <w:rPr>
          <w:rFonts w:ascii="Georgia" w:hAnsi="Georgia"/>
          <w:sz w:val="20"/>
          <w:szCs w:val="20"/>
        </w:rPr>
      </w:pPr>
      <w:r w:rsidRPr="00C90276">
        <w:rPr>
          <w:rFonts w:ascii="Georgia" w:hAnsi="Georgia"/>
          <w:sz w:val="20"/>
          <w:szCs w:val="20"/>
        </w:rPr>
        <w:t>Tåg per år</w:t>
      </w:r>
    </w:p>
    <w:p w14:paraId="73A0134C" w14:textId="77777777" w:rsidR="00760F06" w:rsidRPr="00C90276" w:rsidRDefault="00760F06" w:rsidP="004C5928">
      <w:pPr>
        <w:pStyle w:val="Liststycke"/>
        <w:numPr>
          <w:ilvl w:val="0"/>
          <w:numId w:val="9"/>
        </w:numPr>
        <w:spacing w:after="160" w:line="259" w:lineRule="auto"/>
        <w:rPr>
          <w:rFonts w:ascii="Georgia" w:hAnsi="Georgia"/>
          <w:sz w:val="20"/>
          <w:szCs w:val="20"/>
        </w:rPr>
      </w:pPr>
      <w:r w:rsidRPr="00C90276">
        <w:rPr>
          <w:rFonts w:ascii="Georgia" w:hAnsi="Georgia"/>
          <w:sz w:val="20"/>
          <w:szCs w:val="20"/>
        </w:rPr>
        <w:t>Genomsnittligt antal vagnar</w:t>
      </w:r>
    </w:p>
    <w:p w14:paraId="5F113741" w14:textId="77777777" w:rsidR="00760F06" w:rsidRPr="00C90276" w:rsidRDefault="00760F06" w:rsidP="004C5928">
      <w:pPr>
        <w:pStyle w:val="Liststycke"/>
        <w:numPr>
          <w:ilvl w:val="0"/>
          <w:numId w:val="9"/>
        </w:numPr>
        <w:spacing w:after="160" w:line="259" w:lineRule="auto"/>
        <w:rPr>
          <w:rFonts w:ascii="Georgia" w:hAnsi="Georgia"/>
          <w:sz w:val="20"/>
          <w:szCs w:val="20"/>
        </w:rPr>
      </w:pPr>
      <w:r w:rsidRPr="00C90276">
        <w:rPr>
          <w:rFonts w:ascii="Georgia" w:hAnsi="Georgia"/>
          <w:sz w:val="20"/>
          <w:szCs w:val="20"/>
        </w:rPr>
        <w:t>Genomsnittligt antal dragfordon</w:t>
      </w:r>
    </w:p>
    <w:p w14:paraId="3281A124" w14:textId="77777777" w:rsidR="00760F06" w:rsidRPr="00C90276" w:rsidRDefault="00760F06" w:rsidP="004C5928">
      <w:pPr>
        <w:pStyle w:val="Liststycke"/>
        <w:numPr>
          <w:ilvl w:val="0"/>
          <w:numId w:val="9"/>
        </w:numPr>
        <w:spacing w:after="160" w:line="259" w:lineRule="auto"/>
        <w:rPr>
          <w:rFonts w:ascii="Georgia" w:hAnsi="Georgia"/>
          <w:sz w:val="20"/>
          <w:szCs w:val="20"/>
        </w:rPr>
      </w:pPr>
      <w:r w:rsidRPr="00C90276">
        <w:rPr>
          <w:rFonts w:ascii="Georgia" w:hAnsi="Georgia"/>
          <w:sz w:val="20"/>
          <w:szCs w:val="20"/>
        </w:rPr>
        <w:t>Genomsnittlig tåglängd meter</w:t>
      </w:r>
    </w:p>
    <w:p w14:paraId="320FA477" w14:textId="77777777" w:rsidR="00760F06" w:rsidRPr="00C90276" w:rsidRDefault="00760F06" w:rsidP="004C5928">
      <w:pPr>
        <w:pStyle w:val="Liststycke"/>
        <w:numPr>
          <w:ilvl w:val="0"/>
          <w:numId w:val="9"/>
        </w:numPr>
        <w:spacing w:after="160" w:line="259" w:lineRule="auto"/>
        <w:rPr>
          <w:rFonts w:ascii="Georgia" w:hAnsi="Georgia"/>
          <w:sz w:val="20"/>
          <w:szCs w:val="20"/>
        </w:rPr>
      </w:pPr>
      <w:r w:rsidRPr="00C90276">
        <w:rPr>
          <w:rFonts w:ascii="Georgia" w:hAnsi="Georgia"/>
          <w:sz w:val="20"/>
          <w:szCs w:val="20"/>
        </w:rPr>
        <w:t>Genomsnittlig bruttovikt ton</w:t>
      </w:r>
    </w:p>
    <w:p w14:paraId="1D254086" w14:textId="77777777" w:rsidR="00760F06" w:rsidRPr="00C90276" w:rsidRDefault="00760F06" w:rsidP="004C5928">
      <w:pPr>
        <w:pStyle w:val="Liststycke"/>
        <w:numPr>
          <w:ilvl w:val="0"/>
          <w:numId w:val="9"/>
        </w:numPr>
        <w:spacing w:after="160" w:line="259" w:lineRule="auto"/>
        <w:rPr>
          <w:rFonts w:ascii="Georgia" w:hAnsi="Georgia"/>
          <w:sz w:val="20"/>
          <w:szCs w:val="20"/>
        </w:rPr>
      </w:pPr>
      <w:r w:rsidRPr="00C90276">
        <w:rPr>
          <w:rFonts w:ascii="Georgia" w:hAnsi="Georgia"/>
          <w:sz w:val="20"/>
          <w:szCs w:val="20"/>
        </w:rPr>
        <w:t>Genomsnittlig nettolast ton</w:t>
      </w:r>
    </w:p>
    <w:p w14:paraId="39291F9C" w14:textId="77777777" w:rsidR="00760F06" w:rsidRPr="00C90276" w:rsidRDefault="00760F06" w:rsidP="004C5928">
      <w:pPr>
        <w:pStyle w:val="Liststycke"/>
        <w:numPr>
          <w:ilvl w:val="0"/>
          <w:numId w:val="9"/>
        </w:numPr>
        <w:spacing w:after="160" w:line="259" w:lineRule="auto"/>
        <w:rPr>
          <w:rFonts w:ascii="Georgia" w:hAnsi="Georgia"/>
          <w:sz w:val="20"/>
          <w:szCs w:val="20"/>
        </w:rPr>
      </w:pPr>
      <w:r w:rsidRPr="00C90276">
        <w:rPr>
          <w:rFonts w:ascii="Georgia" w:hAnsi="Georgia"/>
          <w:sz w:val="20"/>
          <w:szCs w:val="20"/>
        </w:rPr>
        <w:t>Ton per år, totalt</w:t>
      </w:r>
    </w:p>
    <w:p w14:paraId="79AE6FB9" w14:textId="77777777" w:rsidR="00760F06" w:rsidRPr="00C90276" w:rsidRDefault="00760F06" w:rsidP="004C5928">
      <w:pPr>
        <w:pStyle w:val="Liststycke"/>
        <w:numPr>
          <w:ilvl w:val="0"/>
          <w:numId w:val="9"/>
        </w:numPr>
        <w:spacing w:after="160" w:line="259" w:lineRule="auto"/>
        <w:rPr>
          <w:rFonts w:ascii="Georgia" w:hAnsi="Georgia"/>
          <w:sz w:val="20"/>
          <w:szCs w:val="20"/>
        </w:rPr>
      </w:pPr>
      <w:r w:rsidRPr="00C90276">
        <w:rPr>
          <w:rFonts w:ascii="Georgia" w:hAnsi="Georgia"/>
          <w:sz w:val="20"/>
          <w:szCs w:val="20"/>
        </w:rPr>
        <w:t>Ton per varugrupp, 1–16</w:t>
      </w:r>
    </w:p>
    <w:p w14:paraId="3400F40F" w14:textId="77777777" w:rsidR="00760F06" w:rsidRPr="00C90276" w:rsidRDefault="00760F06" w:rsidP="004C5928">
      <w:pPr>
        <w:pStyle w:val="Liststycke"/>
        <w:numPr>
          <w:ilvl w:val="0"/>
          <w:numId w:val="9"/>
        </w:numPr>
        <w:spacing w:after="160" w:line="259" w:lineRule="auto"/>
        <w:rPr>
          <w:rFonts w:ascii="Georgia" w:hAnsi="Georgia"/>
          <w:sz w:val="20"/>
          <w:szCs w:val="20"/>
        </w:rPr>
      </w:pPr>
      <w:r w:rsidRPr="00C90276">
        <w:rPr>
          <w:rFonts w:ascii="Georgia" w:hAnsi="Georgia"/>
          <w:sz w:val="20"/>
          <w:szCs w:val="20"/>
        </w:rPr>
        <w:t>Tåg per år i respektive tågkategori: Vagnslast fjärr, vagnslast lokal, systemtåg, malmtåg och kombi</w:t>
      </w:r>
    </w:p>
    <w:p w14:paraId="3ADE8B3C" w14:textId="454BC55D" w:rsidR="006019C9" w:rsidRDefault="00760F06" w:rsidP="00760F06">
      <w:pPr>
        <w:rPr>
          <w:rFonts w:ascii="Georgia" w:hAnsi="Georgia"/>
          <w:sz w:val="20"/>
          <w:szCs w:val="20"/>
        </w:rPr>
      </w:pPr>
      <w:r w:rsidRPr="00C90276">
        <w:rPr>
          <w:rFonts w:ascii="Georgia" w:hAnsi="Georgia"/>
          <w:sz w:val="20"/>
          <w:szCs w:val="20"/>
        </w:rPr>
        <w:t>De två sistnämnda, fördelningen av ton per varugrupp och tåg i respektive kategori, redovisas endast i fliken ”Linje_JA”. Generellt gäller att det är möjligt att ändra varugruppsfördelning och/eller fördelning per tågkategori i enskilda analyser. Förutsättningen är att det finns underlag för förändringen och att denna redovisas.</w:t>
      </w:r>
    </w:p>
    <w:p w14:paraId="64CB1239" w14:textId="5D8704B9" w:rsidR="00C77849" w:rsidRDefault="00C77849" w:rsidP="00760F06">
      <w:pPr>
        <w:rPr>
          <w:rFonts w:ascii="Georgia" w:hAnsi="Georgia"/>
          <w:sz w:val="20"/>
          <w:szCs w:val="20"/>
        </w:rPr>
      </w:pPr>
      <w:r>
        <w:rPr>
          <w:noProof/>
        </w:rPr>
        <mc:AlternateContent>
          <mc:Choice Requires="wps">
            <w:drawing>
              <wp:inline distT="0" distB="0" distL="0" distR="0" wp14:anchorId="1FCD1C41" wp14:editId="1AC1A46F">
                <wp:extent cx="4608832" cy="18000"/>
                <wp:effectExtent l="0" t="0" r="1270" b="1270"/>
                <wp:docPr id="45"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0C3D1230"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" fillcolor="black" stroked="f">
                <v:textbox inset="0,0,0,0"/>
                <w10:anchorlock/>
              </v:rect>
            </w:pict>
          </mc:Fallback>
        </mc:AlternateContent>
      </w:r>
    </w:p>
    <w:p w14:paraId="0F75CF5F" w14:textId="1054775C" w:rsidR="00941E83" w:rsidRPr="00C77849" w:rsidRDefault="00C77849" w:rsidP="00760F06">
      <w:pPr>
        <w:rPr>
          <w:rFonts w:ascii="Georgia" w:hAnsi="Georgia"/>
          <w:b/>
          <w:bCs/>
          <w:sz w:val="20"/>
          <w:szCs w:val="20"/>
        </w:rPr>
      </w:pPr>
      <w:r w:rsidRPr="00C77849">
        <w:rPr>
          <w:rFonts w:ascii="Georgia" w:hAnsi="Georgia"/>
          <w:b/>
          <w:bCs/>
          <w:sz w:val="20"/>
          <w:szCs w:val="20"/>
        </w:rPr>
        <w:t>Varugrupp och tågkategori per tågnummer</w:t>
      </w:r>
    </w:p>
    <w:p w14:paraId="1373C457" w14:textId="6287E58B" w:rsidR="00C77849" w:rsidRDefault="002E6C61" w:rsidP="00760F06">
      <w:pPr>
        <w:rPr>
          <w:rFonts w:ascii="Georgia" w:hAnsi="Georgia"/>
          <w:sz w:val="20"/>
          <w:szCs w:val="20"/>
        </w:rPr>
      </w:pPr>
      <w:r>
        <w:rPr>
          <w:rFonts w:ascii="Georgia" w:hAnsi="Georgia"/>
          <w:sz w:val="20"/>
          <w:szCs w:val="20"/>
        </w:rPr>
        <w:t xml:space="preserve">Varugrupp och </w:t>
      </w:r>
      <w:r w:rsidR="00E300E9">
        <w:rPr>
          <w:rFonts w:ascii="Georgia" w:hAnsi="Georgia"/>
          <w:sz w:val="20"/>
          <w:szCs w:val="20"/>
        </w:rPr>
        <w:t>tågkategori</w:t>
      </w:r>
      <w:r w:rsidR="00C77849">
        <w:rPr>
          <w:rFonts w:ascii="Georgia" w:hAnsi="Georgia"/>
          <w:sz w:val="20"/>
          <w:szCs w:val="20"/>
        </w:rPr>
        <w:t xml:space="preserve"> </w:t>
      </w:r>
      <w:r>
        <w:rPr>
          <w:rFonts w:ascii="Georgia" w:hAnsi="Georgia"/>
          <w:sz w:val="20"/>
          <w:szCs w:val="20"/>
        </w:rPr>
        <w:t xml:space="preserve">per tågnummer kan ändras </w:t>
      </w:r>
      <w:r w:rsidR="00C77849">
        <w:rPr>
          <w:rFonts w:ascii="Georgia" w:hAnsi="Georgia"/>
          <w:sz w:val="20"/>
          <w:szCs w:val="20"/>
        </w:rPr>
        <w:t>i enskilda analyser om det finns underlag och underlaget redovisas</w:t>
      </w:r>
    </w:p>
    <w:p w14:paraId="627664EA" w14:textId="5B354047" w:rsidR="00941E83" w:rsidRPr="00C90276" w:rsidRDefault="00C77849" w:rsidP="00760F06">
      <w:pPr>
        <w:rPr>
          <w:rFonts w:ascii="Georgia" w:hAnsi="Georgia"/>
          <w:sz w:val="20"/>
          <w:szCs w:val="20"/>
        </w:rPr>
      </w:pPr>
      <w:r>
        <w:rPr>
          <w:noProof/>
        </w:rPr>
        <mc:AlternateContent>
          <mc:Choice Requires="wps">
            <w:drawing>
              <wp:inline distT="0" distB="0" distL="0" distR="0" wp14:anchorId="24EFCEDE" wp14:editId="1EDFE3C8">
                <wp:extent cx="4608832" cy="18000"/>
                <wp:effectExtent l="0" t="0" r="1270" b="1270"/>
                <wp:docPr id="46"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3E08FA08"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" fillcolor="black" stroked="f">
                <v:textbox inset="0,0,0,0"/>
                <w10:anchorlock/>
              </v:rect>
            </w:pict>
          </mc:Fallback>
        </mc:AlternateContent>
      </w:r>
    </w:p>
    <w:p w14:paraId="7F1A8388" w14:textId="2D26D12D" w:rsidR="00760F06" w:rsidRPr="00C90276" w:rsidRDefault="00760F06" w:rsidP="00760F06">
      <w:pPr>
        <w:rPr>
          <w:rFonts w:ascii="Georgia" w:hAnsi="Georgia"/>
          <w:b/>
          <w:bCs/>
          <w:sz w:val="20"/>
          <w:szCs w:val="20"/>
        </w:rPr>
      </w:pPr>
      <w:r w:rsidRPr="00C90276">
        <w:rPr>
          <w:rFonts w:ascii="Georgia" w:hAnsi="Georgia"/>
          <w:b/>
          <w:bCs/>
          <w:sz w:val="20"/>
          <w:szCs w:val="20"/>
        </w:rPr>
        <w:t>Per tågnummer och länk redovisas</w:t>
      </w:r>
      <w:r w:rsidR="003F796A">
        <w:rPr>
          <w:rFonts w:ascii="Georgia" w:hAnsi="Georgia"/>
          <w:b/>
          <w:bCs/>
          <w:sz w:val="20"/>
          <w:szCs w:val="20"/>
        </w:rPr>
        <w:t>, i flik ”Linjelänk_JA” respektive ”Linjelänk_UA”</w:t>
      </w:r>
      <w:r w:rsidRPr="00C90276">
        <w:rPr>
          <w:rFonts w:ascii="Georgia" w:hAnsi="Georgia"/>
          <w:b/>
          <w:bCs/>
          <w:sz w:val="20"/>
          <w:szCs w:val="20"/>
        </w:rPr>
        <w:t xml:space="preserve"> följande</w:t>
      </w:r>
    </w:p>
    <w:p w14:paraId="3734E4E7" w14:textId="77777777" w:rsidR="00760F06" w:rsidRPr="00C90276" w:rsidRDefault="00760F06" w:rsidP="004C5928">
      <w:pPr>
        <w:pStyle w:val="Liststycke"/>
        <w:numPr>
          <w:ilvl w:val="0"/>
          <w:numId w:val="10"/>
        </w:numPr>
        <w:spacing w:after="160" w:line="259" w:lineRule="auto"/>
        <w:rPr>
          <w:rFonts w:ascii="Georgia" w:hAnsi="Georgia"/>
          <w:sz w:val="20"/>
          <w:szCs w:val="20"/>
        </w:rPr>
      </w:pPr>
      <w:r w:rsidRPr="00C90276">
        <w:rPr>
          <w:rFonts w:ascii="Georgia" w:hAnsi="Georgia"/>
          <w:sz w:val="20"/>
          <w:szCs w:val="20"/>
        </w:rPr>
        <w:t>Avgångsplats</w:t>
      </w:r>
    </w:p>
    <w:p w14:paraId="033E4C5C" w14:textId="77777777" w:rsidR="00760F06" w:rsidRPr="00C90276" w:rsidRDefault="00760F06" w:rsidP="004C5928">
      <w:pPr>
        <w:pStyle w:val="Liststycke"/>
        <w:numPr>
          <w:ilvl w:val="0"/>
          <w:numId w:val="10"/>
        </w:numPr>
        <w:spacing w:after="160" w:line="259" w:lineRule="auto"/>
        <w:rPr>
          <w:rFonts w:ascii="Georgia" w:hAnsi="Georgia"/>
          <w:sz w:val="20"/>
          <w:szCs w:val="20"/>
        </w:rPr>
      </w:pPr>
      <w:r w:rsidRPr="00C90276">
        <w:rPr>
          <w:rFonts w:ascii="Georgia" w:hAnsi="Georgia"/>
          <w:sz w:val="20"/>
          <w:szCs w:val="20"/>
        </w:rPr>
        <w:t>Ankomstplats</w:t>
      </w:r>
    </w:p>
    <w:p w14:paraId="0804221E" w14:textId="77777777" w:rsidR="00760F06" w:rsidRPr="00C90276" w:rsidRDefault="00760F06" w:rsidP="004C5928">
      <w:pPr>
        <w:pStyle w:val="Liststycke"/>
        <w:numPr>
          <w:ilvl w:val="0"/>
          <w:numId w:val="10"/>
        </w:numPr>
        <w:spacing w:after="160" w:line="259" w:lineRule="auto"/>
        <w:rPr>
          <w:rFonts w:ascii="Georgia" w:hAnsi="Georgia"/>
          <w:sz w:val="20"/>
          <w:szCs w:val="20"/>
        </w:rPr>
      </w:pPr>
      <w:r w:rsidRPr="00C90276">
        <w:rPr>
          <w:rFonts w:ascii="Georgia" w:hAnsi="Georgia"/>
          <w:sz w:val="20"/>
          <w:szCs w:val="20"/>
        </w:rPr>
        <w:t>Sträcka (mellan avgångs- och ankomstplats)</w:t>
      </w:r>
    </w:p>
    <w:p w14:paraId="219D9153" w14:textId="77777777" w:rsidR="00760F06" w:rsidRPr="00C90276" w:rsidRDefault="00760F06" w:rsidP="004C5928">
      <w:pPr>
        <w:pStyle w:val="Liststycke"/>
        <w:numPr>
          <w:ilvl w:val="0"/>
          <w:numId w:val="10"/>
        </w:numPr>
        <w:spacing w:after="160" w:line="259" w:lineRule="auto"/>
        <w:rPr>
          <w:rFonts w:ascii="Georgia" w:hAnsi="Georgia"/>
          <w:sz w:val="20"/>
          <w:szCs w:val="20"/>
        </w:rPr>
      </w:pPr>
      <w:r w:rsidRPr="00C90276">
        <w:rPr>
          <w:rFonts w:ascii="Georgia" w:hAnsi="Georgia"/>
          <w:sz w:val="20"/>
          <w:szCs w:val="20"/>
        </w:rPr>
        <w:t>Avgångsplatssignatur</w:t>
      </w:r>
    </w:p>
    <w:p w14:paraId="34DCDF02" w14:textId="77777777" w:rsidR="00760F06" w:rsidRPr="00C90276" w:rsidRDefault="00760F06" w:rsidP="004C5928">
      <w:pPr>
        <w:pStyle w:val="Liststycke"/>
        <w:numPr>
          <w:ilvl w:val="0"/>
          <w:numId w:val="10"/>
        </w:numPr>
        <w:spacing w:after="160" w:line="259" w:lineRule="auto"/>
        <w:rPr>
          <w:rFonts w:ascii="Georgia" w:hAnsi="Georgia"/>
          <w:sz w:val="20"/>
          <w:szCs w:val="20"/>
        </w:rPr>
      </w:pPr>
      <w:r w:rsidRPr="00C90276">
        <w:rPr>
          <w:rFonts w:ascii="Georgia" w:hAnsi="Georgia"/>
          <w:sz w:val="20"/>
          <w:szCs w:val="20"/>
        </w:rPr>
        <w:t>Ankomstplatssignatur</w:t>
      </w:r>
    </w:p>
    <w:p w14:paraId="18640D5C" w14:textId="57EC96E8" w:rsidR="00760F06" w:rsidRPr="00C90276" w:rsidRDefault="00760F06" w:rsidP="004C5928">
      <w:pPr>
        <w:pStyle w:val="Liststycke"/>
        <w:numPr>
          <w:ilvl w:val="0"/>
          <w:numId w:val="10"/>
        </w:numPr>
        <w:spacing w:after="160" w:line="259" w:lineRule="auto"/>
        <w:rPr>
          <w:rFonts w:ascii="Georgia" w:hAnsi="Georgia"/>
          <w:sz w:val="20"/>
          <w:szCs w:val="20"/>
        </w:rPr>
      </w:pPr>
      <w:r w:rsidRPr="00C90276">
        <w:rPr>
          <w:rFonts w:ascii="Georgia" w:hAnsi="Georgia"/>
          <w:sz w:val="20"/>
          <w:szCs w:val="20"/>
        </w:rPr>
        <w:t>Avstånd, km per sträcka</w:t>
      </w:r>
    </w:p>
    <w:p w14:paraId="18ED7180" w14:textId="11A729C1" w:rsidR="00AD7A90" w:rsidRPr="00C90276" w:rsidRDefault="00776D63" w:rsidP="00C90276">
      <w:pPr>
        <w:pStyle w:val="TRVNumrubrik2"/>
      </w:pPr>
      <w:bookmarkStart w:id="6" w:name="_Toc162248849"/>
      <w:r w:rsidRPr="00C90276">
        <w:t xml:space="preserve">Hantering av </w:t>
      </w:r>
      <w:r w:rsidR="00193462" w:rsidRPr="00C90276">
        <w:t xml:space="preserve">brister </w:t>
      </w:r>
      <w:r w:rsidRPr="00C90276">
        <w:t>i prognosunderlaget</w:t>
      </w:r>
      <w:bookmarkEnd w:id="6"/>
    </w:p>
    <w:p w14:paraId="26FA924A" w14:textId="284786E3" w:rsidR="00393585" w:rsidRPr="00C90276" w:rsidRDefault="009476A5" w:rsidP="00393585">
      <w:pPr>
        <w:spacing w:after="160" w:line="259" w:lineRule="auto"/>
        <w:rPr>
          <w:rFonts w:ascii="Georgia" w:eastAsia="Times New Roman" w:hAnsi="Georgia"/>
          <w:i/>
          <w:iCs/>
          <w:color w:val="9C0006"/>
          <w:sz w:val="20"/>
          <w:szCs w:val="20"/>
          <w:lang w:eastAsia="sv-SE"/>
        </w:rPr>
      </w:pPr>
      <w:r w:rsidRPr="00C90276">
        <w:rPr>
          <w:rFonts w:ascii="Georgia" w:hAnsi="Georgia"/>
          <w:sz w:val="20"/>
          <w:szCs w:val="20"/>
        </w:rPr>
        <w:t xml:space="preserve">Datamängden </w:t>
      </w:r>
      <w:r w:rsidR="008D2175" w:rsidRPr="00C90276">
        <w:rPr>
          <w:rFonts w:ascii="Georgia" w:hAnsi="Georgia"/>
          <w:sz w:val="20"/>
          <w:szCs w:val="20"/>
        </w:rPr>
        <w:t xml:space="preserve">i prognosunderlaget är mycket stor och </w:t>
      </w:r>
      <w:r w:rsidR="00393585" w:rsidRPr="00C90276">
        <w:rPr>
          <w:rFonts w:ascii="Georgia" w:hAnsi="Georgia"/>
          <w:sz w:val="20"/>
          <w:szCs w:val="20"/>
        </w:rPr>
        <w:t xml:space="preserve">innehåller en del brister. Det handlar om att </w:t>
      </w:r>
      <w:r w:rsidR="00F2068A" w:rsidRPr="00C90276">
        <w:rPr>
          <w:rFonts w:ascii="Georgia" w:hAnsi="Georgia"/>
          <w:sz w:val="20"/>
          <w:szCs w:val="20"/>
        </w:rPr>
        <w:t xml:space="preserve">det </w:t>
      </w:r>
      <w:r w:rsidR="00393585" w:rsidRPr="00C90276">
        <w:rPr>
          <w:rFonts w:ascii="Georgia" w:hAnsi="Georgia"/>
          <w:sz w:val="20"/>
          <w:szCs w:val="20"/>
        </w:rPr>
        <w:t xml:space="preserve">för ett antal tågnummer förekommer orimliga/felaktiga värden på </w:t>
      </w:r>
      <w:r w:rsidR="00377931">
        <w:rPr>
          <w:rFonts w:ascii="Georgia" w:hAnsi="Georgia"/>
          <w:sz w:val="20"/>
          <w:szCs w:val="20"/>
        </w:rPr>
        <w:t xml:space="preserve">vagnar per tåg, </w:t>
      </w:r>
      <w:r w:rsidR="00393585" w:rsidRPr="00C90276">
        <w:rPr>
          <w:rFonts w:ascii="Georgia" w:hAnsi="Georgia"/>
          <w:sz w:val="20"/>
          <w:szCs w:val="20"/>
        </w:rPr>
        <w:t>last per vagn, tomvikt per vagn, meter per vagn och bruttovikt</w:t>
      </w:r>
      <w:r w:rsidR="00084E4D">
        <w:rPr>
          <w:rFonts w:ascii="Georgia" w:hAnsi="Georgia"/>
          <w:sz w:val="20"/>
          <w:szCs w:val="20"/>
        </w:rPr>
        <w:t>,</w:t>
      </w:r>
      <w:r w:rsidR="00393585" w:rsidRPr="00C90276">
        <w:rPr>
          <w:rFonts w:ascii="Georgia" w:hAnsi="Georgia"/>
          <w:sz w:val="20"/>
          <w:szCs w:val="20"/>
        </w:rPr>
        <w:t xml:space="preserve"> ton per </w:t>
      </w:r>
      <w:r w:rsidR="00393585" w:rsidRPr="00C90276">
        <w:rPr>
          <w:rFonts w:ascii="Georgia" w:hAnsi="Georgia"/>
          <w:sz w:val="20"/>
          <w:szCs w:val="20"/>
        </w:rPr>
        <w:lastRenderedPageBreak/>
        <w:t xml:space="preserve">axel. Flertalet av dessa uppenbart orimliga värden visar sig bero på att antal vagnar har angetts till </w:t>
      </w:r>
      <w:r w:rsidR="00377931">
        <w:rPr>
          <w:rFonts w:ascii="Georgia" w:hAnsi="Georgia"/>
          <w:sz w:val="20"/>
          <w:szCs w:val="20"/>
        </w:rPr>
        <w:t xml:space="preserve">en (1) </w:t>
      </w:r>
      <w:r w:rsidR="00393585" w:rsidRPr="00C90276">
        <w:rPr>
          <w:rFonts w:ascii="Georgia" w:hAnsi="Georgia"/>
          <w:sz w:val="20"/>
          <w:szCs w:val="20"/>
        </w:rPr>
        <w:t xml:space="preserve">vagn per tåg. Det finns även andra uppenbart felaktiga värden som kan ha andra orsaker. För att underlätta upptäckt och korrigering av dessa felaktigheter har färgmarkering använts </w:t>
      </w:r>
      <w:r w:rsidR="004F60CD">
        <w:rPr>
          <w:rFonts w:ascii="Georgia" w:hAnsi="Georgia"/>
          <w:sz w:val="20"/>
          <w:szCs w:val="20"/>
        </w:rPr>
        <w:t xml:space="preserve">i Linje_JA </w:t>
      </w:r>
      <w:r w:rsidR="00393585" w:rsidRPr="00C90276">
        <w:rPr>
          <w:rFonts w:ascii="Georgia" w:hAnsi="Georgia"/>
          <w:sz w:val="20"/>
          <w:szCs w:val="20"/>
        </w:rPr>
        <w:t xml:space="preserve">så att cellen är rosafärgad med röd text när värdena har passerat nedan angivna gränser. </w:t>
      </w:r>
    </w:p>
    <w:p w14:paraId="75CAEE48" w14:textId="74C4BB48" w:rsidR="00393585" w:rsidRPr="00C90276" w:rsidRDefault="00393585" w:rsidP="004C5928">
      <w:pPr>
        <w:pStyle w:val="Liststycke"/>
        <w:numPr>
          <w:ilvl w:val="0"/>
          <w:numId w:val="11"/>
        </w:numPr>
        <w:spacing w:after="160" w:line="259" w:lineRule="auto"/>
        <w:rPr>
          <w:rFonts w:ascii="Georgia" w:hAnsi="Georgia"/>
          <w:sz w:val="20"/>
          <w:szCs w:val="20"/>
        </w:rPr>
      </w:pPr>
      <w:r w:rsidRPr="00C90276">
        <w:rPr>
          <w:rFonts w:ascii="Georgia" w:hAnsi="Georgia"/>
          <w:sz w:val="20"/>
          <w:szCs w:val="20"/>
        </w:rPr>
        <w:t>Last per vagn</w:t>
      </w:r>
      <w:r w:rsidR="004F60CD">
        <w:rPr>
          <w:rFonts w:ascii="Georgia" w:hAnsi="Georgia"/>
          <w:sz w:val="20"/>
          <w:szCs w:val="20"/>
        </w:rPr>
        <w:t xml:space="preserve"> (kolumn </w:t>
      </w:r>
      <w:r w:rsidR="00B116E0">
        <w:rPr>
          <w:rFonts w:ascii="Georgia" w:hAnsi="Georgia"/>
          <w:sz w:val="20"/>
          <w:szCs w:val="20"/>
        </w:rPr>
        <w:t>P</w:t>
      </w:r>
      <w:r w:rsidR="004F60CD">
        <w:rPr>
          <w:rFonts w:ascii="Georgia" w:hAnsi="Georgia"/>
          <w:sz w:val="20"/>
          <w:szCs w:val="20"/>
        </w:rPr>
        <w:t>)</w:t>
      </w:r>
      <w:r w:rsidRPr="00C90276">
        <w:rPr>
          <w:rFonts w:ascii="Georgia" w:hAnsi="Georgia"/>
          <w:sz w:val="20"/>
          <w:szCs w:val="20"/>
        </w:rPr>
        <w:t>&gt; 100 ton</w:t>
      </w:r>
    </w:p>
    <w:p w14:paraId="0524325A" w14:textId="6C4C4FA6" w:rsidR="00393585" w:rsidRPr="00C90276" w:rsidRDefault="00393585" w:rsidP="004C5928">
      <w:pPr>
        <w:pStyle w:val="Liststycke"/>
        <w:numPr>
          <w:ilvl w:val="0"/>
          <w:numId w:val="11"/>
        </w:numPr>
        <w:spacing w:after="160" w:line="259" w:lineRule="auto"/>
        <w:rPr>
          <w:rFonts w:ascii="Georgia" w:hAnsi="Georgia"/>
          <w:sz w:val="20"/>
          <w:szCs w:val="20"/>
        </w:rPr>
      </w:pPr>
      <w:r w:rsidRPr="00C90276">
        <w:rPr>
          <w:rFonts w:ascii="Georgia" w:hAnsi="Georgia"/>
          <w:sz w:val="20"/>
          <w:szCs w:val="20"/>
        </w:rPr>
        <w:t>Tomvikt per vagn</w:t>
      </w:r>
      <w:r w:rsidR="004F60CD">
        <w:rPr>
          <w:rFonts w:ascii="Georgia" w:hAnsi="Georgia"/>
          <w:sz w:val="20"/>
          <w:szCs w:val="20"/>
        </w:rPr>
        <w:t xml:space="preserve"> (kolumn B</w:t>
      </w:r>
      <w:r w:rsidR="00B116E0">
        <w:rPr>
          <w:rFonts w:ascii="Georgia" w:hAnsi="Georgia"/>
          <w:sz w:val="20"/>
          <w:szCs w:val="20"/>
        </w:rPr>
        <w:t>C</w:t>
      </w:r>
      <w:r w:rsidR="004F60CD">
        <w:rPr>
          <w:rFonts w:ascii="Georgia" w:hAnsi="Georgia"/>
          <w:sz w:val="20"/>
          <w:szCs w:val="20"/>
        </w:rPr>
        <w:t>)</w:t>
      </w:r>
      <w:r w:rsidRPr="00C90276">
        <w:rPr>
          <w:rFonts w:ascii="Georgia" w:hAnsi="Georgia"/>
          <w:sz w:val="20"/>
          <w:szCs w:val="20"/>
        </w:rPr>
        <w:t>&gt; 40 ton</w:t>
      </w:r>
    </w:p>
    <w:p w14:paraId="58AC5347" w14:textId="64E1653F" w:rsidR="00393585" w:rsidRPr="00C90276" w:rsidRDefault="00393585" w:rsidP="004C5928">
      <w:pPr>
        <w:pStyle w:val="Liststycke"/>
        <w:numPr>
          <w:ilvl w:val="0"/>
          <w:numId w:val="11"/>
        </w:numPr>
        <w:spacing w:after="160" w:line="259" w:lineRule="auto"/>
        <w:rPr>
          <w:rFonts w:ascii="Georgia" w:hAnsi="Georgia"/>
          <w:sz w:val="20"/>
          <w:szCs w:val="20"/>
        </w:rPr>
      </w:pPr>
      <w:r w:rsidRPr="00C90276">
        <w:rPr>
          <w:rFonts w:ascii="Georgia" w:hAnsi="Georgia"/>
          <w:sz w:val="20"/>
          <w:szCs w:val="20"/>
        </w:rPr>
        <w:t>Bruttovikt per axel</w:t>
      </w:r>
      <w:r w:rsidR="004F60CD">
        <w:rPr>
          <w:rFonts w:ascii="Georgia" w:hAnsi="Georgia"/>
          <w:sz w:val="20"/>
          <w:szCs w:val="20"/>
        </w:rPr>
        <w:t xml:space="preserve"> (kolumn B</w:t>
      </w:r>
      <w:r w:rsidR="00B116E0">
        <w:rPr>
          <w:rFonts w:ascii="Georgia" w:hAnsi="Georgia"/>
          <w:sz w:val="20"/>
          <w:szCs w:val="20"/>
        </w:rPr>
        <w:t>E</w:t>
      </w:r>
      <w:r w:rsidR="004F60CD">
        <w:rPr>
          <w:rFonts w:ascii="Georgia" w:hAnsi="Georgia"/>
          <w:sz w:val="20"/>
          <w:szCs w:val="20"/>
        </w:rPr>
        <w:t>)</w:t>
      </w:r>
      <w:r w:rsidRPr="00C90276">
        <w:rPr>
          <w:rFonts w:ascii="Georgia" w:hAnsi="Georgia"/>
          <w:sz w:val="20"/>
          <w:szCs w:val="20"/>
        </w:rPr>
        <w:t>&gt; 35 ton</w:t>
      </w:r>
    </w:p>
    <w:p w14:paraId="63F9156B" w14:textId="3C72D5F4" w:rsidR="00393585" w:rsidRPr="00C90276" w:rsidRDefault="00393585" w:rsidP="004C5928">
      <w:pPr>
        <w:pStyle w:val="Liststycke"/>
        <w:numPr>
          <w:ilvl w:val="0"/>
          <w:numId w:val="11"/>
        </w:numPr>
        <w:spacing w:after="160" w:line="259" w:lineRule="auto"/>
        <w:rPr>
          <w:rFonts w:ascii="Georgia" w:hAnsi="Georgia"/>
          <w:sz w:val="20"/>
          <w:szCs w:val="20"/>
        </w:rPr>
      </w:pPr>
      <w:r w:rsidRPr="00C90276">
        <w:rPr>
          <w:rFonts w:ascii="Georgia" w:hAnsi="Georgia"/>
          <w:sz w:val="20"/>
          <w:szCs w:val="20"/>
        </w:rPr>
        <w:t>Meter per vagn</w:t>
      </w:r>
      <w:r w:rsidR="004F60CD">
        <w:rPr>
          <w:rFonts w:ascii="Georgia" w:hAnsi="Georgia"/>
          <w:sz w:val="20"/>
          <w:szCs w:val="20"/>
        </w:rPr>
        <w:t xml:space="preserve"> (kolumn B</w:t>
      </w:r>
      <w:r w:rsidR="00B116E0">
        <w:rPr>
          <w:rFonts w:ascii="Georgia" w:hAnsi="Georgia"/>
          <w:sz w:val="20"/>
          <w:szCs w:val="20"/>
        </w:rPr>
        <w:t>G</w:t>
      </w:r>
      <w:r w:rsidR="004F60CD">
        <w:rPr>
          <w:rFonts w:ascii="Georgia" w:hAnsi="Georgia"/>
          <w:sz w:val="20"/>
          <w:szCs w:val="20"/>
        </w:rPr>
        <w:t>)</w:t>
      </w:r>
      <w:r w:rsidRPr="00C90276">
        <w:rPr>
          <w:rFonts w:ascii="Georgia" w:hAnsi="Georgia"/>
          <w:sz w:val="20"/>
          <w:szCs w:val="20"/>
        </w:rPr>
        <w:t>&gt; 40 meter</w:t>
      </w:r>
    </w:p>
    <w:p w14:paraId="4A956B45" w14:textId="52F48DDB" w:rsidR="00193462" w:rsidRDefault="008D2175" w:rsidP="00193462">
      <w:pPr>
        <w:spacing w:after="160" w:line="259" w:lineRule="auto"/>
        <w:rPr>
          <w:rFonts w:ascii="Georgia" w:hAnsi="Georgia"/>
          <w:sz w:val="20"/>
          <w:szCs w:val="20"/>
        </w:rPr>
      </w:pPr>
      <w:r w:rsidRPr="00C90276">
        <w:rPr>
          <w:rFonts w:ascii="Georgia" w:hAnsi="Georgia"/>
          <w:sz w:val="20"/>
          <w:szCs w:val="20"/>
        </w:rPr>
        <w:t>Det är upp till utredaren att göra en bedömning av rimligheten hos de tågnummer som är föremål för en specifik analys och i förekommande fall göra korrigeringar</w:t>
      </w:r>
      <w:r w:rsidR="00193462" w:rsidRPr="00C90276">
        <w:rPr>
          <w:rFonts w:ascii="Georgia" w:hAnsi="Georgia"/>
          <w:sz w:val="20"/>
          <w:szCs w:val="20"/>
        </w:rPr>
        <w:t xml:space="preserve"> exempelvis genom att anpassa antal vagnar efter angiven lastvikt och/eller tåglängd.</w:t>
      </w:r>
    </w:p>
    <w:p w14:paraId="0AF2F8A2" w14:textId="349AD0BC" w:rsidR="00377931" w:rsidRDefault="00377931" w:rsidP="00193462">
      <w:pPr>
        <w:spacing w:after="160" w:line="259" w:lineRule="auto"/>
        <w:rPr>
          <w:rFonts w:ascii="Georgia" w:hAnsi="Georgia"/>
          <w:sz w:val="20"/>
          <w:szCs w:val="20"/>
        </w:rPr>
      </w:pPr>
      <w:r>
        <w:rPr>
          <w:rFonts w:ascii="Georgia" w:hAnsi="Georgia"/>
          <w:sz w:val="20"/>
          <w:szCs w:val="20"/>
        </w:rPr>
        <w:t>I de fall dessa tåg med orimliga/felaktiga värden inte direkt berörs av den åtgärd som studeras behöver felaktigheterna inte åtgärdas.</w:t>
      </w:r>
    </w:p>
    <w:p w14:paraId="571A4252" w14:textId="77777777" w:rsidR="00C77849" w:rsidRDefault="00C77849" w:rsidP="00C77849">
      <w:pPr>
        <w:rPr>
          <w:rFonts w:ascii="Georgia" w:hAnsi="Georgia"/>
          <w:sz w:val="20"/>
          <w:szCs w:val="20"/>
        </w:rPr>
      </w:pPr>
      <w:r>
        <w:rPr>
          <w:noProof/>
        </w:rPr>
        <mc:AlternateContent>
          <mc:Choice Requires="wps">
            <w:drawing>
              <wp:inline distT="0" distB="0" distL="0" distR="0" wp14:anchorId="2FA72C14" wp14:editId="3B52C97E">
                <wp:extent cx="4608832" cy="18000"/>
                <wp:effectExtent l="0" t="0" r="1270" b="1270"/>
                <wp:docPr id="47"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2D57CD0F"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" fillcolor="black" stroked="f">
                <v:textbox inset="0,0,0,0"/>
                <w10:anchorlock/>
              </v:rect>
            </w:pict>
          </mc:Fallback>
        </mc:AlternateContent>
      </w:r>
    </w:p>
    <w:p w14:paraId="256F36E2" w14:textId="4EC21B65" w:rsidR="00C77849" w:rsidRPr="00C77849" w:rsidRDefault="00F16165" w:rsidP="00C77849">
      <w:pPr>
        <w:rPr>
          <w:rFonts w:ascii="Georgia" w:hAnsi="Georgia"/>
          <w:b/>
          <w:bCs/>
          <w:sz w:val="20"/>
          <w:szCs w:val="20"/>
        </w:rPr>
      </w:pPr>
      <w:r>
        <w:rPr>
          <w:rFonts w:ascii="Georgia" w:hAnsi="Georgia"/>
          <w:b/>
          <w:bCs/>
          <w:sz w:val="20"/>
          <w:szCs w:val="20"/>
        </w:rPr>
        <w:t>Rimlighetsbedömning av gods</w:t>
      </w:r>
      <w:r w:rsidR="00240802">
        <w:rPr>
          <w:rFonts w:ascii="Georgia" w:hAnsi="Georgia"/>
          <w:b/>
          <w:bCs/>
          <w:sz w:val="20"/>
          <w:szCs w:val="20"/>
        </w:rPr>
        <w:t>prognosens genomsnittliga transportdata</w:t>
      </w:r>
    </w:p>
    <w:p w14:paraId="36992F94" w14:textId="24C01991" w:rsidR="00C77849" w:rsidRDefault="00240802" w:rsidP="00C77849">
      <w:pPr>
        <w:rPr>
          <w:rFonts w:ascii="Georgia" w:hAnsi="Georgia"/>
          <w:sz w:val="20"/>
          <w:szCs w:val="20"/>
        </w:rPr>
      </w:pPr>
      <w:r>
        <w:rPr>
          <w:rFonts w:ascii="Georgia" w:hAnsi="Georgia"/>
          <w:sz w:val="20"/>
          <w:szCs w:val="20"/>
        </w:rPr>
        <w:t>Utredaren gör bedömningar av rimligheten</w:t>
      </w:r>
      <w:r w:rsidR="00F16165">
        <w:rPr>
          <w:rFonts w:ascii="Georgia" w:hAnsi="Georgia"/>
          <w:sz w:val="20"/>
          <w:szCs w:val="20"/>
        </w:rPr>
        <w:t xml:space="preserve"> </w:t>
      </w:r>
      <w:r w:rsidR="009B5A59">
        <w:rPr>
          <w:rFonts w:ascii="Georgia" w:hAnsi="Georgia"/>
          <w:sz w:val="20"/>
          <w:szCs w:val="20"/>
        </w:rPr>
        <w:t>av</w:t>
      </w:r>
      <w:r w:rsidR="00F16165">
        <w:rPr>
          <w:rFonts w:ascii="Georgia" w:hAnsi="Georgia"/>
          <w:sz w:val="20"/>
          <w:szCs w:val="20"/>
        </w:rPr>
        <w:t xml:space="preserve"> de genomsnittliga transportdata som redovisas </w:t>
      </w:r>
      <w:r w:rsidR="00F00E1D">
        <w:rPr>
          <w:rFonts w:ascii="Georgia" w:hAnsi="Georgia"/>
          <w:sz w:val="20"/>
          <w:szCs w:val="20"/>
        </w:rPr>
        <w:t>för de tågnummer som påverkas i den aktuella analysen</w:t>
      </w:r>
      <w:r w:rsidR="009B5A59">
        <w:rPr>
          <w:rFonts w:ascii="Georgia" w:hAnsi="Georgia"/>
          <w:sz w:val="20"/>
          <w:szCs w:val="20"/>
        </w:rPr>
        <w:t xml:space="preserve"> och vid behov korrigeras transportdata.</w:t>
      </w:r>
      <w:r w:rsidR="009B5A59" w:rsidRPr="009B5A59">
        <w:rPr>
          <w:noProof/>
        </w:rPr>
        <w:t xml:space="preserve"> </w:t>
      </w:r>
      <w:r w:rsidR="009B5A59">
        <w:rPr>
          <w:noProof/>
        </w:rPr>
        <mc:AlternateContent>
          <mc:Choice Requires="wps">
            <w:drawing>
              <wp:inline distT="0" distB="0" distL="0" distR="0" wp14:anchorId="0449F67D" wp14:editId="2481DB20">
                <wp:extent cx="4608832" cy="18000"/>
                <wp:effectExtent l="0" t="0" r="1270" b="1270"/>
                <wp:docPr id="48"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691777E9"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" fillcolor="black" stroked="f">
                <v:textbox inset="0,0,0,0"/>
                <w10:anchorlock/>
              </v:rect>
            </w:pict>
          </mc:Fallback>
        </mc:AlternateContent>
      </w:r>
    </w:p>
    <w:p w14:paraId="52AEDBE3" w14:textId="44E197E9" w:rsidR="00F167A0" w:rsidRDefault="00F167A0" w:rsidP="00C90276">
      <w:pPr>
        <w:pStyle w:val="TRVNumrubrik2"/>
      </w:pPr>
      <w:bookmarkStart w:id="7" w:name="_Toc162248850"/>
      <w:r>
        <w:t>Avvikelser mellan antal godståg per linjedel i Bansek gods respektive Bansek/TTA</w:t>
      </w:r>
    </w:p>
    <w:bookmarkEnd w:id="7"/>
    <w:p w14:paraId="5FE0EA8D" w14:textId="2760A65D" w:rsidR="00F167A0" w:rsidRDefault="00F167A0" w:rsidP="00AD7A90">
      <w:pPr>
        <w:rPr>
          <w:rFonts w:ascii="Georgia" w:hAnsi="Georgia"/>
          <w:sz w:val="20"/>
          <w:szCs w:val="20"/>
        </w:rPr>
      </w:pPr>
      <w:r>
        <w:rPr>
          <w:rFonts w:ascii="Georgia" w:hAnsi="Georgia"/>
          <w:sz w:val="20"/>
          <w:szCs w:val="20"/>
        </w:rPr>
        <w:t>På tre linjedelar skiljer sig antal godståg åt mellan Bansek gods och Bansek/TTA. Det beror på olika metoder för att söka ut tåg per linjedel. Skillnaderna kommer att bestå fram till uppdatering 2028 och ingen korrigering behöver göras av version 2026.</w:t>
      </w:r>
    </w:p>
    <w:p w14:paraId="56B841DE" w14:textId="41DB0471" w:rsidR="00AD7A90" w:rsidRDefault="00155AD0" w:rsidP="00AD7A90">
      <w:pPr>
        <w:rPr>
          <w:rFonts w:ascii="Georgia" w:hAnsi="Georgia"/>
          <w:sz w:val="20"/>
          <w:szCs w:val="20"/>
        </w:rPr>
      </w:pPr>
      <w:r w:rsidRPr="00C90276">
        <w:rPr>
          <w:rFonts w:ascii="Georgia" w:hAnsi="Georgia"/>
          <w:sz w:val="20"/>
          <w:szCs w:val="20"/>
        </w:rPr>
        <w:t>.</w:t>
      </w:r>
    </w:p>
    <w:p w14:paraId="43149B17" w14:textId="77777777" w:rsidR="009B5A59" w:rsidRDefault="009B5A59" w:rsidP="009B5A59">
      <w:pPr>
        <w:rPr>
          <w:rFonts w:ascii="Georgia" w:hAnsi="Georgia"/>
          <w:sz w:val="20"/>
          <w:szCs w:val="20"/>
        </w:rPr>
      </w:pPr>
      <w:r>
        <w:rPr>
          <w:noProof/>
        </w:rPr>
        <mc:AlternateContent>
          <mc:Choice Requires="wps">
            <w:drawing>
              <wp:inline distT="0" distB="0" distL="0" distR="0" wp14:anchorId="7D8B62A3" wp14:editId="6753F7FB">
                <wp:extent cx="4608832" cy="18000"/>
                <wp:effectExtent l="0" t="0" r="1270" b="1270"/>
                <wp:docPr id="18"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40D92E55"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" fillcolor="black" stroked="f">
                <v:textbox inset="0,0,0,0"/>
                <w10:anchorlock/>
              </v:rect>
            </w:pict>
          </mc:Fallback>
        </mc:AlternateContent>
      </w:r>
    </w:p>
    <w:p w14:paraId="088E8B17" w14:textId="3323A27B" w:rsidR="009B5A59" w:rsidRPr="00C77849" w:rsidRDefault="00AA554F" w:rsidP="009B5A59">
      <w:pPr>
        <w:rPr>
          <w:rFonts w:ascii="Georgia" w:hAnsi="Georgia"/>
          <w:b/>
          <w:bCs/>
          <w:sz w:val="20"/>
          <w:szCs w:val="20"/>
        </w:rPr>
      </w:pPr>
      <w:r>
        <w:rPr>
          <w:rFonts w:ascii="Georgia" w:hAnsi="Georgia"/>
          <w:b/>
          <w:bCs/>
          <w:sz w:val="20"/>
          <w:szCs w:val="20"/>
        </w:rPr>
        <w:t xml:space="preserve">Överföring av förändrat antal </w:t>
      </w:r>
      <w:r w:rsidR="00302637">
        <w:rPr>
          <w:rFonts w:ascii="Georgia" w:hAnsi="Georgia"/>
          <w:b/>
          <w:bCs/>
          <w:sz w:val="20"/>
          <w:szCs w:val="20"/>
        </w:rPr>
        <w:t>godståg från</w:t>
      </w:r>
      <w:r>
        <w:rPr>
          <w:rFonts w:ascii="Georgia" w:hAnsi="Georgia"/>
          <w:b/>
          <w:bCs/>
          <w:sz w:val="20"/>
          <w:szCs w:val="20"/>
        </w:rPr>
        <w:t xml:space="preserve"> Bansek gods till </w:t>
      </w:r>
      <w:r w:rsidR="00302637">
        <w:rPr>
          <w:rFonts w:ascii="Georgia" w:hAnsi="Georgia"/>
          <w:b/>
          <w:bCs/>
          <w:sz w:val="20"/>
          <w:szCs w:val="20"/>
        </w:rPr>
        <w:t>B</w:t>
      </w:r>
      <w:r>
        <w:rPr>
          <w:rFonts w:ascii="Georgia" w:hAnsi="Georgia"/>
          <w:b/>
          <w:bCs/>
          <w:sz w:val="20"/>
          <w:szCs w:val="20"/>
        </w:rPr>
        <w:t>ansek</w:t>
      </w:r>
    </w:p>
    <w:p w14:paraId="5F7A9AA4" w14:textId="18105C79" w:rsidR="009B5A59" w:rsidRDefault="00302637" w:rsidP="009B5A59">
      <w:pPr>
        <w:rPr>
          <w:rFonts w:ascii="Georgia" w:hAnsi="Georgia"/>
          <w:sz w:val="20"/>
          <w:szCs w:val="20"/>
        </w:rPr>
      </w:pPr>
      <w:r>
        <w:rPr>
          <w:rFonts w:ascii="Georgia" w:hAnsi="Georgia"/>
          <w:sz w:val="20"/>
          <w:szCs w:val="20"/>
        </w:rPr>
        <w:t>Vid överföring av förändrat antal godståg från B</w:t>
      </w:r>
      <w:r w:rsidR="00451CAE">
        <w:rPr>
          <w:rFonts w:ascii="Georgia" w:hAnsi="Georgia"/>
          <w:sz w:val="20"/>
          <w:szCs w:val="20"/>
        </w:rPr>
        <w:t>a</w:t>
      </w:r>
      <w:r>
        <w:rPr>
          <w:rFonts w:ascii="Georgia" w:hAnsi="Georgia"/>
          <w:sz w:val="20"/>
          <w:szCs w:val="20"/>
        </w:rPr>
        <w:t xml:space="preserve">nsek gods till Bansek måste skillnader i </w:t>
      </w:r>
      <w:r w:rsidR="00451CAE">
        <w:rPr>
          <w:rFonts w:ascii="Georgia" w:hAnsi="Georgia"/>
          <w:sz w:val="20"/>
          <w:szCs w:val="20"/>
        </w:rPr>
        <w:t>totala antalet tåg per scenario hanteras. Detta görs genom att alltid använda förändringar av antal tåg mellan scenarierna (och inte totala antalet tåg i JA eller UA)</w:t>
      </w:r>
      <w:r w:rsidR="009B5A59" w:rsidRPr="009B5A59">
        <w:rPr>
          <w:noProof/>
        </w:rPr>
        <w:t xml:space="preserve"> </w:t>
      </w:r>
      <w:r w:rsidR="009B5A59">
        <w:rPr>
          <w:noProof/>
        </w:rPr>
        <mc:AlternateContent>
          <mc:Choice Requires="wps">
            <w:drawing>
              <wp:inline distT="0" distB="0" distL="0" distR="0" wp14:anchorId="1B5D4043" wp14:editId="63770947">
                <wp:extent cx="4608832" cy="18000"/>
                <wp:effectExtent l="0" t="0" r="1270" b="1270"/>
                <wp:docPr id="25"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24EDA347"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" fillcolor="black" stroked="f">
                <v:textbox inset="0,0,0,0"/>
                <w10:anchorlock/>
              </v:rect>
            </w:pict>
          </mc:Fallback>
        </mc:AlternateContent>
      </w:r>
    </w:p>
    <w:p w14:paraId="6DED2072" w14:textId="77777777" w:rsidR="009B5A59" w:rsidRPr="00C90276" w:rsidRDefault="009B5A59" w:rsidP="00AD7A90">
      <w:pPr>
        <w:rPr>
          <w:rFonts w:ascii="Georgia" w:hAnsi="Georgia"/>
          <w:sz w:val="20"/>
          <w:szCs w:val="20"/>
        </w:rPr>
      </w:pPr>
    </w:p>
    <w:p w14:paraId="734CA170" w14:textId="168022BC" w:rsidR="00AD7A90" w:rsidRPr="00C90276" w:rsidRDefault="00AD7A90" w:rsidP="00C90276">
      <w:pPr>
        <w:pStyle w:val="TRVNumrubrik2"/>
      </w:pPr>
      <w:bookmarkStart w:id="8" w:name="_Toc162248851"/>
      <w:r w:rsidRPr="00C90276">
        <w:t>Manuell hantering och schablonberäkningar</w:t>
      </w:r>
      <w:bookmarkEnd w:id="8"/>
    </w:p>
    <w:p w14:paraId="50E0D18D" w14:textId="3117DB49" w:rsidR="00D42FD3" w:rsidRDefault="00AD7A90" w:rsidP="00AD7A90">
      <w:pPr>
        <w:rPr>
          <w:rFonts w:ascii="Georgia" w:hAnsi="Georgia"/>
          <w:sz w:val="20"/>
          <w:szCs w:val="20"/>
        </w:rPr>
      </w:pPr>
      <w:r w:rsidRPr="00C90276">
        <w:rPr>
          <w:rFonts w:ascii="Georgia" w:hAnsi="Georgia"/>
          <w:sz w:val="20"/>
          <w:szCs w:val="20"/>
        </w:rPr>
        <w:t>De parametrar som redovisas i prognosindata</w:t>
      </w:r>
      <w:r w:rsidR="00230C36" w:rsidRPr="00C90276">
        <w:rPr>
          <w:rFonts w:ascii="Georgia" w:hAnsi="Georgia"/>
          <w:sz w:val="20"/>
          <w:szCs w:val="20"/>
        </w:rPr>
        <w:t xml:space="preserve"> (bangodsdatabasen)</w:t>
      </w:r>
      <w:r w:rsidRPr="00C90276">
        <w:rPr>
          <w:rFonts w:ascii="Georgia" w:hAnsi="Georgia"/>
          <w:sz w:val="20"/>
          <w:szCs w:val="20"/>
        </w:rPr>
        <w:t xml:space="preserve"> och som återges i avsnitt </w:t>
      </w:r>
      <w:r w:rsidR="00230C36" w:rsidRPr="00C90276">
        <w:rPr>
          <w:rFonts w:ascii="Georgia" w:hAnsi="Georgia"/>
          <w:sz w:val="20"/>
          <w:szCs w:val="20"/>
        </w:rPr>
        <w:t>3.1 ovan är beräknade genomsnitt baserat på statistik. Dessa indata används i sin tur för andra beräkningar</w:t>
      </w:r>
      <w:r w:rsidR="00530D1E" w:rsidRPr="00C90276">
        <w:rPr>
          <w:rFonts w:ascii="Georgia" w:hAnsi="Georgia"/>
          <w:sz w:val="20"/>
          <w:szCs w:val="20"/>
        </w:rPr>
        <w:t xml:space="preserve"> i modellen</w:t>
      </w:r>
      <w:r w:rsidR="00230C36" w:rsidRPr="00C90276">
        <w:rPr>
          <w:rFonts w:ascii="Georgia" w:hAnsi="Georgia"/>
          <w:sz w:val="20"/>
          <w:szCs w:val="20"/>
        </w:rPr>
        <w:t xml:space="preserve">; framförallt tomvikt per vagn, meter per vagn och </w:t>
      </w:r>
      <w:r w:rsidR="00230C36" w:rsidRPr="00C90276">
        <w:rPr>
          <w:rFonts w:ascii="Georgia" w:hAnsi="Georgia"/>
          <w:sz w:val="20"/>
          <w:szCs w:val="20"/>
        </w:rPr>
        <w:lastRenderedPageBreak/>
        <w:t xml:space="preserve">antal axlar per vagn. I en analyssituation ska de angivna värdena enligt prognosindata </w:t>
      </w:r>
      <w:r w:rsidR="00530D1E" w:rsidRPr="00C90276">
        <w:rPr>
          <w:rFonts w:ascii="Georgia" w:hAnsi="Georgia"/>
          <w:sz w:val="20"/>
          <w:szCs w:val="20"/>
        </w:rPr>
        <w:t xml:space="preserve">för de tågnummer som berörs </w:t>
      </w:r>
      <w:r w:rsidR="00230C36" w:rsidRPr="00C90276">
        <w:rPr>
          <w:rFonts w:ascii="Georgia" w:hAnsi="Georgia"/>
          <w:sz w:val="20"/>
          <w:szCs w:val="20"/>
        </w:rPr>
        <w:t xml:space="preserve">kontrolleras och ändras i de fall det finns underlag för det. Dessutom ska </w:t>
      </w:r>
      <w:r w:rsidR="00530D1E" w:rsidRPr="00C90276">
        <w:rPr>
          <w:rFonts w:ascii="Georgia" w:hAnsi="Georgia"/>
          <w:sz w:val="20"/>
          <w:szCs w:val="20"/>
        </w:rPr>
        <w:t xml:space="preserve">de beräknade genomsnitten, exempelvis axlar per vagn, ändras om det finns underlag och bedöms väsentligt. </w:t>
      </w:r>
      <w:r w:rsidR="00230C36" w:rsidRPr="00C90276">
        <w:rPr>
          <w:rFonts w:ascii="Georgia" w:hAnsi="Georgia"/>
          <w:sz w:val="20"/>
          <w:szCs w:val="20"/>
        </w:rPr>
        <w:t xml:space="preserve">Observera att ändringar </w:t>
      </w:r>
      <w:r w:rsidR="00530D1E" w:rsidRPr="00C90276">
        <w:rPr>
          <w:rFonts w:ascii="Georgia" w:hAnsi="Georgia"/>
          <w:sz w:val="20"/>
          <w:szCs w:val="20"/>
        </w:rPr>
        <w:t xml:space="preserve">både kan, och ibland </w:t>
      </w:r>
      <w:r w:rsidR="00230C36" w:rsidRPr="00C90276">
        <w:rPr>
          <w:rFonts w:ascii="Georgia" w:hAnsi="Georgia"/>
          <w:sz w:val="20"/>
          <w:szCs w:val="20"/>
        </w:rPr>
        <w:t>ska</w:t>
      </w:r>
      <w:r w:rsidR="00530D1E" w:rsidRPr="00C90276">
        <w:rPr>
          <w:rFonts w:ascii="Georgia" w:hAnsi="Georgia"/>
          <w:sz w:val="20"/>
          <w:szCs w:val="20"/>
        </w:rPr>
        <w:t>,</w:t>
      </w:r>
      <w:r w:rsidR="00230C36" w:rsidRPr="00C90276">
        <w:rPr>
          <w:rFonts w:ascii="Georgia" w:hAnsi="Georgia"/>
          <w:sz w:val="20"/>
          <w:szCs w:val="20"/>
        </w:rPr>
        <w:t xml:space="preserve"> göras i både JA och UA.</w:t>
      </w:r>
    </w:p>
    <w:p w14:paraId="7FB0B18B" w14:textId="77777777" w:rsidR="00451CAE" w:rsidRDefault="00451CAE" w:rsidP="00451CAE">
      <w:pPr>
        <w:rPr>
          <w:rFonts w:ascii="Georgia" w:hAnsi="Georgia"/>
          <w:sz w:val="20"/>
          <w:szCs w:val="20"/>
        </w:rPr>
      </w:pPr>
      <w:r>
        <w:rPr>
          <w:noProof/>
        </w:rPr>
        <mc:AlternateContent>
          <mc:Choice Requires="wps">
            <w:drawing>
              <wp:inline distT="0" distB="0" distL="0" distR="0" wp14:anchorId="04E89E49" wp14:editId="6B0CFF0E">
                <wp:extent cx="4608832" cy="18000"/>
                <wp:effectExtent l="0" t="0" r="1270" b="1270"/>
                <wp:docPr id="38"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661D5B6B"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" fillcolor="black" stroked="f">
                <v:textbox inset="0,0,0,0"/>
                <w10:anchorlock/>
              </v:rect>
            </w:pict>
          </mc:Fallback>
        </mc:AlternateContent>
      </w:r>
    </w:p>
    <w:p w14:paraId="38981350" w14:textId="6989B331" w:rsidR="00451CAE" w:rsidRPr="00C77849" w:rsidRDefault="005574B1" w:rsidP="00451CAE">
      <w:pPr>
        <w:rPr>
          <w:rFonts w:ascii="Georgia" w:hAnsi="Georgia"/>
          <w:b/>
          <w:bCs/>
          <w:sz w:val="20"/>
          <w:szCs w:val="20"/>
        </w:rPr>
      </w:pPr>
      <w:r>
        <w:rPr>
          <w:rFonts w:ascii="Georgia" w:hAnsi="Georgia"/>
          <w:b/>
          <w:bCs/>
          <w:sz w:val="20"/>
          <w:szCs w:val="20"/>
        </w:rPr>
        <w:t>Kontroll och förändring av schablonberäknade värden</w:t>
      </w:r>
    </w:p>
    <w:p w14:paraId="574C3740" w14:textId="2C25B80B" w:rsidR="00451CAE" w:rsidRPr="00C90276" w:rsidRDefault="005574B1" w:rsidP="00AD7A90">
      <w:pPr>
        <w:rPr>
          <w:rFonts w:ascii="Georgia" w:hAnsi="Georgia"/>
          <w:sz w:val="20"/>
          <w:szCs w:val="20"/>
        </w:rPr>
      </w:pPr>
      <w:r>
        <w:rPr>
          <w:rFonts w:ascii="Georgia" w:hAnsi="Georgia"/>
          <w:sz w:val="20"/>
          <w:szCs w:val="20"/>
        </w:rPr>
        <w:t xml:space="preserve">I en analyssituation ska de värden </w:t>
      </w:r>
      <w:r w:rsidR="00754A10">
        <w:rPr>
          <w:rFonts w:ascii="Georgia" w:hAnsi="Georgia"/>
          <w:sz w:val="20"/>
          <w:szCs w:val="20"/>
        </w:rPr>
        <w:t xml:space="preserve">som </w:t>
      </w:r>
      <w:r>
        <w:rPr>
          <w:rFonts w:ascii="Georgia" w:hAnsi="Georgia"/>
          <w:sz w:val="20"/>
          <w:szCs w:val="20"/>
        </w:rPr>
        <w:t xml:space="preserve">redovisas per tågnummer enligt prognosindata </w:t>
      </w:r>
      <w:r w:rsidR="00754A10">
        <w:rPr>
          <w:rFonts w:ascii="Georgia" w:hAnsi="Georgia"/>
          <w:sz w:val="20"/>
          <w:szCs w:val="20"/>
        </w:rPr>
        <w:t>samt schablonberäknade</w:t>
      </w:r>
      <w:r>
        <w:rPr>
          <w:rFonts w:ascii="Georgia" w:hAnsi="Georgia"/>
          <w:sz w:val="20"/>
          <w:szCs w:val="20"/>
        </w:rPr>
        <w:t xml:space="preserve"> genomsnittsvärden, e</w:t>
      </w:r>
      <w:r w:rsidR="00754A10">
        <w:rPr>
          <w:rFonts w:ascii="Georgia" w:hAnsi="Georgia"/>
          <w:sz w:val="20"/>
          <w:szCs w:val="20"/>
        </w:rPr>
        <w:t>x</w:t>
      </w:r>
      <w:r>
        <w:rPr>
          <w:rFonts w:ascii="Georgia" w:hAnsi="Georgia"/>
          <w:sz w:val="20"/>
          <w:szCs w:val="20"/>
        </w:rPr>
        <w:t xml:space="preserve">empelvis antal axlar per vagn, kontrolleras och </w:t>
      </w:r>
      <w:r w:rsidR="00754A10">
        <w:rPr>
          <w:rFonts w:ascii="Georgia" w:hAnsi="Georgia"/>
          <w:sz w:val="20"/>
          <w:szCs w:val="20"/>
        </w:rPr>
        <w:t xml:space="preserve">vid behov </w:t>
      </w:r>
      <w:r>
        <w:rPr>
          <w:rFonts w:ascii="Georgia" w:hAnsi="Georgia"/>
          <w:sz w:val="20"/>
          <w:szCs w:val="20"/>
        </w:rPr>
        <w:t>ändras</w:t>
      </w:r>
      <w:r w:rsidR="00451CAE">
        <w:rPr>
          <w:noProof/>
        </w:rPr>
        <mc:AlternateContent>
          <mc:Choice Requires="wps">
            <w:drawing>
              <wp:inline distT="0" distB="0" distL="0" distR="0" wp14:anchorId="6CA1A030" wp14:editId="0F8B450E">
                <wp:extent cx="4608832" cy="18000"/>
                <wp:effectExtent l="0" t="0" r="1270" b="1270"/>
                <wp:docPr id="40"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75510918"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" fillcolor="black" stroked="f">
                <v:textbox inset="0,0,0,0"/>
                <w10:anchorlock/>
              </v:rect>
            </w:pict>
          </mc:Fallback>
        </mc:AlternateContent>
      </w:r>
    </w:p>
    <w:p w14:paraId="5161320A" w14:textId="77777777" w:rsidR="00760F06" w:rsidRPr="00C90276" w:rsidRDefault="00760F06" w:rsidP="00C90276">
      <w:pPr>
        <w:pStyle w:val="TRVNumrubrik1"/>
      </w:pPr>
      <w:bookmarkStart w:id="9" w:name="_Toc162248852"/>
      <w:r w:rsidRPr="00C90276">
        <w:t>Användningsområden</w:t>
      </w:r>
      <w:bookmarkEnd w:id="9"/>
    </w:p>
    <w:p w14:paraId="18C980E4" w14:textId="77777777" w:rsidR="00760F06" w:rsidRPr="00C90276" w:rsidRDefault="00760F06" w:rsidP="00760F06">
      <w:pPr>
        <w:rPr>
          <w:rFonts w:ascii="Georgia" w:hAnsi="Georgia"/>
          <w:sz w:val="20"/>
          <w:szCs w:val="20"/>
        </w:rPr>
      </w:pPr>
      <w:r w:rsidRPr="00C90276">
        <w:rPr>
          <w:rFonts w:ascii="Georgia" w:hAnsi="Georgia"/>
          <w:sz w:val="20"/>
          <w:szCs w:val="20"/>
        </w:rPr>
        <w:t>Modellens användningsområden är i första hand för effektberäkning av följande:</w:t>
      </w:r>
    </w:p>
    <w:p w14:paraId="05625F22" w14:textId="77777777" w:rsidR="00760F06" w:rsidRPr="00C90276" w:rsidRDefault="00760F06" w:rsidP="004C5928">
      <w:pPr>
        <w:pStyle w:val="Liststycke"/>
        <w:numPr>
          <w:ilvl w:val="0"/>
          <w:numId w:val="7"/>
        </w:numPr>
        <w:spacing w:after="160" w:line="259" w:lineRule="auto"/>
        <w:rPr>
          <w:rFonts w:ascii="Georgia" w:hAnsi="Georgia"/>
          <w:sz w:val="20"/>
          <w:szCs w:val="20"/>
        </w:rPr>
      </w:pPr>
      <w:r w:rsidRPr="00C90276">
        <w:rPr>
          <w:rFonts w:ascii="Georgia" w:hAnsi="Georgia"/>
          <w:sz w:val="20"/>
          <w:szCs w:val="20"/>
        </w:rPr>
        <w:t>Förändringar i tågsammansättning (längd, vikt, antal vagnar, antal dragfordon) på tågnummernivå</w:t>
      </w:r>
    </w:p>
    <w:p w14:paraId="29E84696" w14:textId="77777777" w:rsidR="00760F06" w:rsidRPr="00C90276" w:rsidRDefault="00760F06" w:rsidP="004C5928">
      <w:pPr>
        <w:pStyle w:val="Liststycke"/>
        <w:numPr>
          <w:ilvl w:val="0"/>
          <w:numId w:val="7"/>
        </w:numPr>
        <w:spacing w:after="160" w:line="259" w:lineRule="auto"/>
        <w:rPr>
          <w:rFonts w:ascii="Georgia" w:hAnsi="Georgia"/>
          <w:sz w:val="20"/>
          <w:szCs w:val="20"/>
        </w:rPr>
      </w:pPr>
      <w:r w:rsidRPr="00C90276">
        <w:rPr>
          <w:rFonts w:ascii="Georgia" w:hAnsi="Georgia"/>
          <w:sz w:val="20"/>
          <w:szCs w:val="20"/>
        </w:rPr>
        <w:t>Förändring av antal tåg på tågnummernivå</w:t>
      </w:r>
    </w:p>
    <w:p w14:paraId="4EE8BAEA" w14:textId="77777777" w:rsidR="00760F06" w:rsidRPr="00C90276" w:rsidRDefault="00760F06" w:rsidP="004C5928">
      <w:pPr>
        <w:pStyle w:val="Liststycke"/>
        <w:numPr>
          <w:ilvl w:val="0"/>
          <w:numId w:val="7"/>
        </w:numPr>
        <w:spacing w:after="160" w:line="259" w:lineRule="auto"/>
        <w:rPr>
          <w:rFonts w:ascii="Georgia" w:hAnsi="Georgia"/>
          <w:sz w:val="20"/>
          <w:szCs w:val="20"/>
        </w:rPr>
      </w:pPr>
      <w:r w:rsidRPr="00C90276">
        <w:rPr>
          <w:rFonts w:ascii="Georgia" w:hAnsi="Georgia"/>
          <w:sz w:val="20"/>
          <w:szCs w:val="20"/>
        </w:rPr>
        <w:t>Förändringar av kapacitetsutnyttjande som medför förändrad tidtabellstid och förseningstid för godståg</w:t>
      </w:r>
    </w:p>
    <w:p w14:paraId="5157755A" w14:textId="77777777" w:rsidR="00760F06" w:rsidRPr="00C90276" w:rsidRDefault="00760F06" w:rsidP="004C5928">
      <w:pPr>
        <w:pStyle w:val="Liststycke"/>
        <w:numPr>
          <w:ilvl w:val="0"/>
          <w:numId w:val="7"/>
        </w:numPr>
        <w:spacing w:after="160" w:line="259" w:lineRule="auto"/>
        <w:rPr>
          <w:rFonts w:ascii="Georgia" w:hAnsi="Georgia"/>
          <w:sz w:val="20"/>
          <w:szCs w:val="20"/>
        </w:rPr>
      </w:pPr>
      <w:r w:rsidRPr="00C90276">
        <w:rPr>
          <w:rFonts w:ascii="Georgia" w:hAnsi="Georgia"/>
          <w:sz w:val="20"/>
          <w:szCs w:val="20"/>
        </w:rPr>
        <w:t xml:space="preserve">Förändring av övrig tidsåtgång (”extratid”) utöver gångtid och matematiska tidstillägg </w:t>
      </w:r>
    </w:p>
    <w:p w14:paraId="49C28A29" w14:textId="0C70ABE2" w:rsidR="000B1E98" w:rsidRPr="000B1E98" w:rsidRDefault="00760F06" w:rsidP="000B1E98">
      <w:pPr>
        <w:pStyle w:val="Liststycke"/>
        <w:numPr>
          <w:ilvl w:val="0"/>
          <w:numId w:val="7"/>
        </w:numPr>
        <w:spacing w:after="160" w:line="259" w:lineRule="auto"/>
        <w:rPr>
          <w:rFonts w:ascii="Georgia" w:hAnsi="Georgia"/>
          <w:sz w:val="20"/>
          <w:szCs w:val="20"/>
        </w:rPr>
      </w:pPr>
      <w:r w:rsidRPr="000B1E98">
        <w:rPr>
          <w:rFonts w:ascii="Georgia" w:hAnsi="Georgia"/>
          <w:sz w:val="20"/>
          <w:szCs w:val="20"/>
        </w:rPr>
        <w:t>Omledning av tåg på tågnummernivå</w:t>
      </w:r>
    </w:p>
    <w:p w14:paraId="498FDF2F" w14:textId="2ACB6A27" w:rsidR="00F523E2" w:rsidRPr="000B1E98" w:rsidRDefault="00F523E2" w:rsidP="00A84E96">
      <w:pPr>
        <w:spacing w:after="160" w:line="259" w:lineRule="auto"/>
        <w:rPr>
          <w:rFonts w:ascii="Georgia" w:hAnsi="Georgia"/>
          <w:sz w:val="20"/>
          <w:szCs w:val="20"/>
        </w:rPr>
      </w:pPr>
      <w:r>
        <w:rPr>
          <w:rFonts w:ascii="Georgia" w:hAnsi="Georgia"/>
          <w:sz w:val="20"/>
          <w:szCs w:val="20"/>
        </w:rPr>
        <w:t>Därutöver kan Bansek gods även komplettera Bansek vid objekt där godseffekterna utgör en väsentlig del av det totala nyttorna. Även vid objektskalkyler där lönsamheten bedöms som osäker eller ej robust (känslighetsanalyserna indikerar olika resultat) kan en kompletterande analys med Bansek gods vara lämplig för att se om det kan ge ytterligare vägledning avseende kalkylresultatet.</w:t>
      </w:r>
    </w:p>
    <w:p w14:paraId="1A176B30" w14:textId="77777777" w:rsidR="00760F06" w:rsidRPr="00C90276" w:rsidRDefault="00760F06" w:rsidP="00C90276">
      <w:pPr>
        <w:pStyle w:val="TRVNumrubrik1"/>
      </w:pPr>
      <w:bookmarkStart w:id="10" w:name="_Toc162248853"/>
      <w:r w:rsidRPr="00C90276">
        <w:t>Beräknade effekter</w:t>
      </w:r>
      <w:bookmarkEnd w:id="10"/>
    </w:p>
    <w:p w14:paraId="0F77DF91" w14:textId="1CF4724D" w:rsidR="00760F06" w:rsidRPr="00C90276" w:rsidRDefault="00913548" w:rsidP="00760F06">
      <w:pPr>
        <w:rPr>
          <w:rFonts w:ascii="Georgia" w:hAnsi="Georgia"/>
          <w:sz w:val="20"/>
          <w:szCs w:val="20"/>
        </w:rPr>
      </w:pPr>
      <w:r w:rsidRPr="00C90276">
        <w:rPr>
          <w:rFonts w:ascii="Georgia" w:hAnsi="Georgia"/>
          <w:sz w:val="20"/>
          <w:szCs w:val="20"/>
        </w:rPr>
        <w:t>I tabell 1 nedan redovisas beräknade och redovisade effekter.</w:t>
      </w:r>
      <w:r w:rsidR="00760F06" w:rsidRPr="00C90276">
        <w:rPr>
          <w:rFonts w:ascii="Georgia" w:hAnsi="Georgia"/>
          <w:sz w:val="20"/>
          <w:szCs w:val="20"/>
        </w:rPr>
        <w:t xml:space="preserve"> Effekterna redovisas totalt för JA, UA före volymförändringar samt volymförändringar. I respektive scenario redovisas effekterna både för all godstrafik samt uppdelat på malmtåg och övriga godståg</w:t>
      </w:r>
    </w:p>
    <w:p w14:paraId="04C869F6" w14:textId="62EB5BED" w:rsidR="00760F06" w:rsidRPr="00C90276" w:rsidRDefault="00760F06" w:rsidP="00760F06">
      <w:pPr>
        <w:rPr>
          <w:rFonts w:ascii="Georgia" w:hAnsi="Georgia"/>
          <w:sz w:val="20"/>
          <w:szCs w:val="20"/>
        </w:rPr>
      </w:pPr>
      <w:r w:rsidRPr="00C90276">
        <w:rPr>
          <w:rFonts w:ascii="Georgia" w:hAnsi="Georgia"/>
          <w:sz w:val="20"/>
          <w:szCs w:val="20"/>
        </w:rPr>
        <w:t>Tabell</w:t>
      </w:r>
      <w:r w:rsidR="00913548" w:rsidRPr="00C90276">
        <w:rPr>
          <w:rFonts w:ascii="Georgia" w:hAnsi="Georgia"/>
          <w:sz w:val="20"/>
          <w:szCs w:val="20"/>
        </w:rPr>
        <w:t xml:space="preserve"> 1</w:t>
      </w:r>
      <w:r w:rsidRPr="00C90276">
        <w:rPr>
          <w:rFonts w:ascii="Georgia" w:hAnsi="Georgia"/>
          <w:sz w:val="20"/>
          <w:szCs w:val="20"/>
        </w:rPr>
        <w:t>: Beräknade och redovisade effekter</w:t>
      </w:r>
    </w:p>
    <w:tbl>
      <w:tblPr>
        <w:tblStyle w:val="Tabellrutnt"/>
        <w:tblW w:w="0" w:type="auto"/>
        <w:tblLook w:val="04A0" w:firstRow="1" w:lastRow="0" w:firstColumn="1" w:lastColumn="0" w:noHBand="0" w:noVBand="1"/>
      </w:tblPr>
      <w:tblGrid>
        <w:gridCol w:w="3539"/>
      </w:tblGrid>
      <w:tr w:rsidR="00760F06" w:rsidRPr="000D226C" w14:paraId="677079FD" w14:textId="77777777" w:rsidTr="006F0C8C">
        <w:tc>
          <w:tcPr>
            <w:tcW w:w="3539" w:type="dxa"/>
            <w:shd w:val="clear" w:color="auto" w:fill="D9D9D9" w:themeFill="background1" w:themeFillShade="D9"/>
            <w:vAlign w:val="bottom"/>
          </w:tcPr>
          <w:p w14:paraId="1795C342" w14:textId="77777777" w:rsidR="00760F06" w:rsidRPr="000D226C" w:rsidRDefault="00760F06" w:rsidP="00193462">
            <w:pPr>
              <w:spacing w:after="0" w:line="240" w:lineRule="atLeast"/>
              <w:rPr>
                <w:rFonts w:asciiTheme="minorHAnsi" w:eastAsia="Times New Roman" w:hAnsiTheme="minorHAnsi" w:cstheme="minorHAnsi"/>
                <w:b/>
                <w:bCs/>
                <w:color w:val="000000"/>
                <w:sz w:val="18"/>
                <w:szCs w:val="18"/>
                <w:lang w:eastAsia="sv-SE"/>
              </w:rPr>
            </w:pPr>
            <w:r w:rsidRPr="000D226C">
              <w:rPr>
                <w:rFonts w:asciiTheme="minorHAnsi" w:eastAsia="Times New Roman" w:hAnsiTheme="minorHAnsi" w:cstheme="minorHAnsi"/>
                <w:b/>
                <w:bCs/>
                <w:color w:val="000000"/>
                <w:sz w:val="18"/>
                <w:szCs w:val="18"/>
                <w:lang w:eastAsia="sv-SE"/>
              </w:rPr>
              <w:t>Kvantifierade effekter</w:t>
            </w:r>
          </w:p>
        </w:tc>
      </w:tr>
      <w:tr w:rsidR="00760F06" w:rsidRPr="000D226C" w14:paraId="118E9D1E" w14:textId="77777777" w:rsidTr="006F0C8C">
        <w:tc>
          <w:tcPr>
            <w:tcW w:w="3539" w:type="dxa"/>
            <w:vAlign w:val="bottom"/>
          </w:tcPr>
          <w:p w14:paraId="6104D5E5"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Tågkm</w:t>
            </w:r>
          </w:p>
        </w:tc>
      </w:tr>
      <w:tr w:rsidR="00760F06" w:rsidRPr="000D226C" w14:paraId="34D0B63A" w14:textId="77777777" w:rsidTr="006F0C8C">
        <w:tc>
          <w:tcPr>
            <w:tcW w:w="3539" w:type="dxa"/>
            <w:vAlign w:val="bottom"/>
          </w:tcPr>
          <w:p w14:paraId="272E4318"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Nettotonkm</w:t>
            </w:r>
          </w:p>
        </w:tc>
      </w:tr>
      <w:tr w:rsidR="00760F06" w:rsidRPr="000D226C" w14:paraId="7C4BA95B" w14:textId="77777777" w:rsidTr="006F0C8C">
        <w:tc>
          <w:tcPr>
            <w:tcW w:w="3539" w:type="dxa"/>
            <w:vAlign w:val="bottom"/>
          </w:tcPr>
          <w:p w14:paraId="45EBA5FD"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Bruttotonkm</w:t>
            </w:r>
          </w:p>
        </w:tc>
      </w:tr>
      <w:tr w:rsidR="00760F06" w:rsidRPr="000D226C" w14:paraId="73285864" w14:textId="77777777" w:rsidTr="006F0C8C">
        <w:tc>
          <w:tcPr>
            <w:tcW w:w="3539" w:type="dxa"/>
            <w:vAlign w:val="bottom"/>
          </w:tcPr>
          <w:p w14:paraId="7DAD0F13"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Tågtimmar transporttid</w:t>
            </w:r>
          </w:p>
        </w:tc>
      </w:tr>
      <w:tr w:rsidR="00760F06" w:rsidRPr="000D226C" w14:paraId="74EBF316" w14:textId="77777777" w:rsidTr="006F0C8C">
        <w:tc>
          <w:tcPr>
            <w:tcW w:w="3539" w:type="dxa"/>
            <w:vAlign w:val="bottom"/>
          </w:tcPr>
          <w:p w14:paraId="6DD3E458"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Tågtimmar förseningstid</w:t>
            </w:r>
          </w:p>
        </w:tc>
      </w:tr>
      <w:tr w:rsidR="00760F06" w:rsidRPr="000D226C" w14:paraId="2458E04C" w14:textId="77777777" w:rsidTr="006F0C8C">
        <w:tc>
          <w:tcPr>
            <w:tcW w:w="3539" w:type="dxa"/>
            <w:vAlign w:val="bottom"/>
          </w:tcPr>
          <w:p w14:paraId="1AD97B38"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Tontimmar transporttid</w:t>
            </w:r>
          </w:p>
        </w:tc>
      </w:tr>
      <w:tr w:rsidR="00760F06" w:rsidRPr="000D226C" w14:paraId="50845495" w14:textId="77777777" w:rsidTr="006F0C8C">
        <w:tc>
          <w:tcPr>
            <w:tcW w:w="3539" w:type="dxa"/>
            <w:vAlign w:val="bottom"/>
          </w:tcPr>
          <w:p w14:paraId="00A18BFF"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Tontimmar förseningstid</w:t>
            </w:r>
          </w:p>
        </w:tc>
      </w:tr>
      <w:tr w:rsidR="00760F06" w:rsidRPr="000D226C" w14:paraId="45AB3311" w14:textId="77777777" w:rsidTr="006F0C8C">
        <w:tc>
          <w:tcPr>
            <w:tcW w:w="3539" w:type="dxa"/>
            <w:vAlign w:val="bottom"/>
          </w:tcPr>
          <w:p w14:paraId="7FADB2A4" w14:textId="3D35085D"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Elförbrukning k</w:t>
            </w:r>
            <w:r w:rsidR="00F523E2">
              <w:rPr>
                <w:rFonts w:asciiTheme="minorHAnsi" w:eastAsia="Times New Roman" w:hAnsiTheme="minorHAnsi" w:cstheme="minorHAnsi"/>
                <w:color w:val="000000"/>
                <w:sz w:val="18"/>
                <w:szCs w:val="18"/>
                <w:lang w:eastAsia="sv-SE"/>
              </w:rPr>
              <w:t>W</w:t>
            </w:r>
            <w:r w:rsidRPr="000D226C">
              <w:rPr>
                <w:rFonts w:asciiTheme="minorHAnsi" w:eastAsia="Times New Roman" w:hAnsiTheme="minorHAnsi" w:cstheme="minorHAnsi"/>
                <w:color w:val="000000"/>
                <w:sz w:val="18"/>
                <w:szCs w:val="18"/>
                <w:lang w:eastAsia="sv-SE"/>
              </w:rPr>
              <w:t>h per år</w:t>
            </w:r>
          </w:p>
        </w:tc>
      </w:tr>
      <w:tr w:rsidR="00760F06" w:rsidRPr="000D226C" w14:paraId="5CC7908A" w14:textId="77777777" w:rsidTr="006F0C8C">
        <w:tc>
          <w:tcPr>
            <w:tcW w:w="3539" w:type="dxa"/>
            <w:vAlign w:val="bottom"/>
          </w:tcPr>
          <w:p w14:paraId="53D2E5D2"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lastRenderedPageBreak/>
              <w:t>Dieselförbrukning liter per år</w:t>
            </w:r>
          </w:p>
        </w:tc>
      </w:tr>
      <w:tr w:rsidR="00760F06" w:rsidRPr="000D226C" w14:paraId="1024E937" w14:textId="77777777" w:rsidTr="006F0C8C">
        <w:tc>
          <w:tcPr>
            <w:tcW w:w="3539" w:type="dxa"/>
            <w:shd w:val="clear" w:color="auto" w:fill="D9D9D9" w:themeFill="background1" w:themeFillShade="D9"/>
            <w:vAlign w:val="bottom"/>
          </w:tcPr>
          <w:p w14:paraId="6F00E382" w14:textId="77777777" w:rsidR="00760F06" w:rsidRPr="000D226C" w:rsidRDefault="00760F06" w:rsidP="00193462">
            <w:pPr>
              <w:spacing w:after="0" w:line="240" w:lineRule="atLeast"/>
              <w:rPr>
                <w:rFonts w:asciiTheme="minorHAnsi" w:eastAsia="Times New Roman" w:hAnsiTheme="minorHAnsi" w:cstheme="minorHAnsi"/>
                <w:b/>
                <w:bCs/>
                <w:color w:val="000000"/>
                <w:sz w:val="18"/>
                <w:szCs w:val="18"/>
                <w:lang w:eastAsia="sv-SE"/>
              </w:rPr>
            </w:pPr>
            <w:r w:rsidRPr="000D226C">
              <w:rPr>
                <w:rFonts w:asciiTheme="minorHAnsi" w:eastAsia="Times New Roman" w:hAnsiTheme="minorHAnsi" w:cstheme="minorHAnsi"/>
                <w:b/>
                <w:bCs/>
                <w:color w:val="000000"/>
                <w:sz w:val="18"/>
                <w:szCs w:val="18"/>
                <w:lang w:eastAsia="sv-SE"/>
              </w:rPr>
              <w:t>Värderade effekter</w:t>
            </w:r>
          </w:p>
        </w:tc>
      </w:tr>
      <w:tr w:rsidR="00760F06" w:rsidRPr="000D226C" w14:paraId="540F3AB0" w14:textId="77777777" w:rsidTr="006F0C8C">
        <w:tc>
          <w:tcPr>
            <w:tcW w:w="3539" w:type="dxa"/>
            <w:vAlign w:val="bottom"/>
          </w:tcPr>
          <w:p w14:paraId="7313A789"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Fordonskostnad totalt MSEK</w:t>
            </w:r>
          </w:p>
        </w:tc>
      </w:tr>
      <w:tr w:rsidR="00760F06" w:rsidRPr="000D226C" w14:paraId="5186C1DB" w14:textId="77777777" w:rsidTr="006F0C8C">
        <w:tc>
          <w:tcPr>
            <w:tcW w:w="3539" w:type="dxa"/>
            <w:vAlign w:val="bottom"/>
          </w:tcPr>
          <w:p w14:paraId="674B5EF5"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 Banavgift MSEK</w:t>
            </w:r>
          </w:p>
        </w:tc>
      </w:tr>
      <w:tr w:rsidR="00760F06" w:rsidRPr="000D226C" w14:paraId="432E6265" w14:textId="77777777" w:rsidTr="006F0C8C">
        <w:tc>
          <w:tcPr>
            <w:tcW w:w="3539" w:type="dxa"/>
            <w:vAlign w:val="bottom"/>
          </w:tcPr>
          <w:p w14:paraId="39C7DB21"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 Drivmedel MSEK</w:t>
            </w:r>
          </w:p>
        </w:tc>
      </w:tr>
      <w:tr w:rsidR="00760F06" w:rsidRPr="000D226C" w14:paraId="383C2849" w14:textId="77777777" w:rsidTr="006F0C8C">
        <w:tc>
          <w:tcPr>
            <w:tcW w:w="3539" w:type="dxa"/>
            <w:vAlign w:val="bottom"/>
          </w:tcPr>
          <w:p w14:paraId="65819BA0"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 Tidsberoende kostnad MSEK</w:t>
            </w:r>
          </w:p>
        </w:tc>
      </w:tr>
      <w:tr w:rsidR="00760F06" w:rsidRPr="000D226C" w14:paraId="61ACBA0B" w14:textId="77777777" w:rsidTr="006F0C8C">
        <w:tc>
          <w:tcPr>
            <w:tcW w:w="3539" w:type="dxa"/>
            <w:vAlign w:val="bottom"/>
          </w:tcPr>
          <w:p w14:paraId="76E24638"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Transporttidskostnad gods MSEK</w:t>
            </w:r>
          </w:p>
        </w:tc>
      </w:tr>
      <w:tr w:rsidR="00760F06" w:rsidRPr="000D226C" w14:paraId="1479F68D" w14:textId="77777777" w:rsidTr="006F0C8C">
        <w:tc>
          <w:tcPr>
            <w:tcW w:w="3539" w:type="dxa"/>
            <w:vAlign w:val="bottom"/>
          </w:tcPr>
          <w:p w14:paraId="3A6A20D2" w14:textId="77777777" w:rsidR="00760F06" w:rsidRPr="000D226C" w:rsidRDefault="00760F06" w:rsidP="00193462">
            <w:pPr>
              <w:spacing w:after="0" w:line="240" w:lineRule="atLeast"/>
              <w:rPr>
                <w:rFonts w:asciiTheme="minorHAnsi" w:hAnsiTheme="minorHAnsi" w:cstheme="minorHAnsi"/>
                <w:sz w:val="18"/>
                <w:szCs w:val="18"/>
              </w:rPr>
            </w:pPr>
            <w:r w:rsidRPr="000D226C">
              <w:rPr>
                <w:rFonts w:asciiTheme="minorHAnsi" w:eastAsia="Times New Roman" w:hAnsiTheme="minorHAnsi" w:cstheme="minorHAnsi"/>
                <w:color w:val="000000"/>
                <w:sz w:val="18"/>
                <w:szCs w:val="18"/>
                <w:lang w:eastAsia="sv-SE"/>
              </w:rPr>
              <w:t>Förseningstidskostnad gods MSEK</w:t>
            </w:r>
          </w:p>
        </w:tc>
      </w:tr>
      <w:tr w:rsidR="00760F06" w:rsidRPr="000D226C" w14:paraId="272F6D56" w14:textId="77777777" w:rsidTr="006F0C8C">
        <w:tc>
          <w:tcPr>
            <w:tcW w:w="3539" w:type="dxa"/>
            <w:vAlign w:val="bottom"/>
          </w:tcPr>
          <w:p w14:paraId="25F44608" w14:textId="77777777" w:rsidR="00760F06" w:rsidRPr="000D226C" w:rsidRDefault="00760F06" w:rsidP="00193462">
            <w:pPr>
              <w:spacing w:after="0" w:line="240" w:lineRule="atLeast"/>
              <w:rPr>
                <w:rFonts w:asciiTheme="minorHAnsi" w:eastAsia="Times New Roman" w:hAnsiTheme="minorHAnsi" w:cstheme="minorHAnsi"/>
                <w:color w:val="000000"/>
                <w:sz w:val="18"/>
                <w:szCs w:val="18"/>
                <w:lang w:eastAsia="sv-SE"/>
              </w:rPr>
            </w:pPr>
            <w:r w:rsidRPr="000D226C">
              <w:rPr>
                <w:rFonts w:asciiTheme="minorHAnsi" w:eastAsia="Times New Roman" w:hAnsiTheme="minorHAnsi" w:cstheme="minorHAnsi"/>
                <w:color w:val="000000"/>
                <w:sz w:val="18"/>
                <w:szCs w:val="18"/>
                <w:lang w:eastAsia="sv-SE"/>
              </w:rPr>
              <w:t>Olyckor MSEK</w:t>
            </w:r>
          </w:p>
        </w:tc>
      </w:tr>
      <w:tr w:rsidR="00760F06" w:rsidRPr="000D226C" w14:paraId="5BFFE569" w14:textId="77777777" w:rsidTr="006F0C8C">
        <w:tc>
          <w:tcPr>
            <w:tcW w:w="3539" w:type="dxa"/>
            <w:vAlign w:val="bottom"/>
          </w:tcPr>
          <w:p w14:paraId="61823A35" w14:textId="77777777" w:rsidR="00760F06" w:rsidRPr="000D226C" w:rsidRDefault="00760F06" w:rsidP="00193462">
            <w:pPr>
              <w:spacing w:after="0" w:line="240" w:lineRule="atLeast"/>
              <w:rPr>
                <w:rFonts w:asciiTheme="minorHAnsi" w:eastAsia="Times New Roman" w:hAnsiTheme="minorHAnsi" w:cstheme="minorHAnsi"/>
                <w:color w:val="000000"/>
                <w:sz w:val="18"/>
                <w:szCs w:val="18"/>
                <w:lang w:eastAsia="sv-SE"/>
              </w:rPr>
            </w:pPr>
            <w:r w:rsidRPr="000D226C">
              <w:rPr>
                <w:rFonts w:asciiTheme="minorHAnsi" w:eastAsia="Times New Roman" w:hAnsiTheme="minorHAnsi" w:cstheme="minorHAnsi"/>
                <w:color w:val="000000"/>
                <w:sz w:val="18"/>
                <w:szCs w:val="18"/>
                <w:lang w:eastAsia="sv-SE"/>
              </w:rPr>
              <w:t>Buller MSEK</w:t>
            </w:r>
          </w:p>
        </w:tc>
      </w:tr>
      <w:tr w:rsidR="00760F06" w:rsidRPr="000D226C" w14:paraId="3563C695" w14:textId="77777777" w:rsidTr="006F0C8C">
        <w:tc>
          <w:tcPr>
            <w:tcW w:w="3539" w:type="dxa"/>
            <w:vAlign w:val="bottom"/>
          </w:tcPr>
          <w:p w14:paraId="0310C50A" w14:textId="77777777" w:rsidR="00760F06" w:rsidRPr="000D226C" w:rsidRDefault="00760F06" w:rsidP="00193462">
            <w:pPr>
              <w:spacing w:after="0" w:line="240" w:lineRule="atLeast"/>
              <w:rPr>
                <w:rFonts w:asciiTheme="minorHAnsi" w:eastAsia="Times New Roman" w:hAnsiTheme="minorHAnsi" w:cstheme="minorHAnsi"/>
                <w:color w:val="000000"/>
                <w:sz w:val="18"/>
                <w:szCs w:val="18"/>
                <w:lang w:eastAsia="sv-SE"/>
              </w:rPr>
            </w:pPr>
            <w:r w:rsidRPr="000D226C">
              <w:rPr>
                <w:rFonts w:asciiTheme="minorHAnsi" w:eastAsia="Times New Roman" w:hAnsiTheme="minorHAnsi" w:cstheme="minorHAnsi"/>
                <w:color w:val="000000"/>
                <w:sz w:val="18"/>
                <w:szCs w:val="18"/>
                <w:lang w:eastAsia="sv-SE"/>
              </w:rPr>
              <w:t>Infrastruktur MSEK</w:t>
            </w:r>
          </w:p>
        </w:tc>
      </w:tr>
    </w:tbl>
    <w:p w14:paraId="35B2BF23" w14:textId="77777777" w:rsidR="00760F06" w:rsidRPr="00C90276" w:rsidRDefault="00760F06" w:rsidP="00C90276">
      <w:pPr>
        <w:pStyle w:val="TRVNumrubrik1"/>
      </w:pPr>
      <w:bookmarkStart w:id="11" w:name="_Toc162248854"/>
      <w:r w:rsidRPr="00C90276">
        <w:t>Beräkningslogik</w:t>
      </w:r>
      <w:bookmarkEnd w:id="11"/>
    </w:p>
    <w:p w14:paraId="255B6D2B" w14:textId="77777777" w:rsidR="00760F06" w:rsidRPr="00C90276" w:rsidRDefault="00760F06" w:rsidP="00760F06">
      <w:pPr>
        <w:rPr>
          <w:rFonts w:ascii="Georgia" w:hAnsi="Georgia"/>
          <w:sz w:val="20"/>
          <w:szCs w:val="20"/>
        </w:rPr>
      </w:pPr>
      <w:r w:rsidRPr="00C90276">
        <w:rPr>
          <w:rFonts w:ascii="Georgia" w:hAnsi="Georgia"/>
          <w:sz w:val="20"/>
          <w:szCs w:val="20"/>
        </w:rPr>
        <w:t>Beräkningsgången kan kortfattat sammanfattas i följande fyra steg</w:t>
      </w:r>
    </w:p>
    <w:p w14:paraId="3F77E117" w14:textId="6CDC002D" w:rsidR="00760F06" w:rsidRPr="00C90276" w:rsidRDefault="00760F06" w:rsidP="00760F06">
      <w:pPr>
        <w:rPr>
          <w:rFonts w:ascii="Georgia" w:hAnsi="Georgia"/>
          <w:sz w:val="20"/>
          <w:szCs w:val="20"/>
        </w:rPr>
      </w:pPr>
      <w:r w:rsidRPr="00C90276">
        <w:rPr>
          <w:rFonts w:ascii="Georgia" w:hAnsi="Georgia"/>
          <w:sz w:val="20"/>
          <w:szCs w:val="20"/>
        </w:rPr>
        <w:t>Steg 1: Kostnader i JA beräknas; kostnader består av fordonskostnader, transporttids- och förseningstidskostnader samt kostnader för externa effekter</w:t>
      </w:r>
      <w:r w:rsidR="004B54B6">
        <w:rPr>
          <w:rFonts w:ascii="Georgia" w:hAnsi="Georgia"/>
          <w:sz w:val="20"/>
          <w:szCs w:val="20"/>
        </w:rPr>
        <w:t xml:space="preserve"> (exklusive kostnader för luftföroreningar och CO2 som beräknas i B</w:t>
      </w:r>
      <w:r w:rsidR="00E45611">
        <w:rPr>
          <w:rFonts w:ascii="Georgia" w:hAnsi="Georgia"/>
          <w:sz w:val="20"/>
          <w:szCs w:val="20"/>
        </w:rPr>
        <w:t>an</w:t>
      </w:r>
      <w:r w:rsidR="004B54B6">
        <w:rPr>
          <w:rFonts w:ascii="Georgia" w:hAnsi="Georgia"/>
          <w:sz w:val="20"/>
          <w:szCs w:val="20"/>
        </w:rPr>
        <w:t>sek)</w:t>
      </w:r>
    </w:p>
    <w:p w14:paraId="7502FA5B" w14:textId="77777777" w:rsidR="00760F06" w:rsidRPr="00C90276" w:rsidRDefault="00760F06" w:rsidP="00760F06">
      <w:pPr>
        <w:rPr>
          <w:rFonts w:ascii="Georgia" w:hAnsi="Georgia"/>
          <w:sz w:val="20"/>
          <w:szCs w:val="20"/>
        </w:rPr>
      </w:pPr>
      <w:r w:rsidRPr="00C90276">
        <w:rPr>
          <w:rFonts w:ascii="Georgia" w:hAnsi="Georgia"/>
          <w:sz w:val="20"/>
          <w:szCs w:val="20"/>
        </w:rPr>
        <w:t>Steg 2: Kostnader i UA före volymförändring beräknas</w:t>
      </w:r>
    </w:p>
    <w:p w14:paraId="0E4B6E72" w14:textId="77777777" w:rsidR="00760F06" w:rsidRPr="00C90276" w:rsidRDefault="00760F06" w:rsidP="00760F06">
      <w:pPr>
        <w:rPr>
          <w:rFonts w:ascii="Georgia" w:hAnsi="Georgia"/>
          <w:sz w:val="20"/>
          <w:szCs w:val="20"/>
        </w:rPr>
      </w:pPr>
      <w:r w:rsidRPr="00C90276">
        <w:rPr>
          <w:rFonts w:ascii="Georgia" w:hAnsi="Georgia"/>
          <w:sz w:val="20"/>
          <w:szCs w:val="20"/>
        </w:rPr>
        <w:t>Steg 3: Volymförändring, antal ton, beräknas med hjälp av fordonskostnadsförändring UA-JA och transportkostnadselasticitet</w:t>
      </w:r>
    </w:p>
    <w:p w14:paraId="7ED8C8C7" w14:textId="1AFC7E3B" w:rsidR="00760F06" w:rsidRDefault="00760F06" w:rsidP="00760F06">
      <w:pPr>
        <w:rPr>
          <w:rFonts w:ascii="Georgia" w:hAnsi="Georgia"/>
          <w:sz w:val="20"/>
          <w:szCs w:val="20"/>
        </w:rPr>
      </w:pPr>
      <w:r w:rsidRPr="00C90276">
        <w:rPr>
          <w:rFonts w:ascii="Georgia" w:hAnsi="Georgia"/>
          <w:sz w:val="20"/>
          <w:szCs w:val="20"/>
        </w:rPr>
        <w:t>Steg 4: Kostnadsförändringar för den förändrade volymen beräknas; fordonskostnadsförändringen utgör konsumentöverskott och beräknas med ”Rule of the half”, externa effekter för volymförändringen beräknas i sin helhet.</w:t>
      </w:r>
    </w:p>
    <w:p w14:paraId="63836297" w14:textId="261CA497" w:rsidR="009048C9" w:rsidRDefault="007C6225" w:rsidP="00760F06">
      <w:pPr>
        <w:rPr>
          <w:rFonts w:ascii="Georgia" w:hAnsi="Georgia"/>
          <w:sz w:val="20"/>
          <w:szCs w:val="20"/>
        </w:rPr>
      </w:pPr>
      <w:r>
        <w:rPr>
          <w:rFonts w:ascii="Georgia" w:hAnsi="Georgia"/>
          <w:sz w:val="20"/>
          <w:szCs w:val="20"/>
        </w:rPr>
        <w:t>Stegen åskådliggörs i figuren nedan.</w:t>
      </w:r>
    </w:p>
    <w:p w14:paraId="37C48503" w14:textId="6819BC32" w:rsidR="007C6225" w:rsidRDefault="007C6225" w:rsidP="00760F06">
      <w:pPr>
        <w:rPr>
          <w:rFonts w:ascii="Georgia" w:hAnsi="Georgia"/>
          <w:sz w:val="20"/>
          <w:szCs w:val="20"/>
        </w:rPr>
      </w:pPr>
      <w:r w:rsidRPr="009048C9">
        <w:rPr>
          <w:noProof/>
        </w:rPr>
        <w:drawing>
          <wp:inline distT="0" distB="0" distL="0" distR="0" wp14:anchorId="3E55C93E" wp14:editId="702378B8">
            <wp:extent cx="4968875" cy="2319020"/>
            <wp:effectExtent l="0" t="0" r="3175" b="5080"/>
            <wp:docPr id="39" name="Bildobjek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8875" cy="2319020"/>
                    </a:xfrm>
                    <a:prstGeom prst="rect">
                      <a:avLst/>
                    </a:prstGeom>
                    <a:noFill/>
                    <a:ln>
                      <a:noFill/>
                    </a:ln>
                  </pic:spPr>
                </pic:pic>
              </a:graphicData>
            </a:graphic>
          </wp:inline>
        </w:drawing>
      </w:r>
    </w:p>
    <w:p w14:paraId="7EE51201" w14:textId="0A4647E8" w:rsidR="007C6225" w:rsidRDefault="00473464" w:rsidP="00760F06">
      <w:pPr>
        <w:rPr>
          <w:rFonts w:ascii="Georgia" w:hAnsi="Georgia"/>
          <w:sz w:val="20"/>
          <w:szCs w:val="20"/>
        </w:rPr>
      </w:pPr>
      <w:r>
        <w:rPr>
          <w:rFonts w:ascii="Georgia" w:hAnsi="Georgia"/>
          <w:sz w:val="20"/>
          <w:szCs w:val="20"/>
        </w:rPr>
        <w:t>N</w:t>
      </w:r>
      <w:r w:rsidR="007C6225">
        <w:rPr>
          <w:rFonts w:ascii="Georgia" w:hAnsi="Georgia"/>
          <w:sz w:val="20"/>
          <w:szCs w:val="20"/>
        </w:rPr>
        <w:t>ed</w:t>
      </w:r>
      <w:r>
        <w:rPr>
          <w:rFonts w:ascii="Georgia" w:hAnsi="Georgia"/>
          <w:sz w:val="20"/>
          <w:szCs w:val="20"/>
        </w:rPr>
        <w:t>an åskådliggörs detta med hjälp av en efterfrågefigur</w:t>
      </w:r>
      <w:r w:rsidR="00B354F8">
        <w:rPr>
          <w:rFonts w:ascii="Georgia" w:hAnsi="Georgia"/>
          <w:sz w:val="20"/>
          <w:szCs w:val="20"/>
        </w:rPr>
        <w:t>.</w:t>
      </w:r>
    </w:p>
    <w:p w14:paraId="4541557D" w14:textId="5D2BB03C" w:rsidR="00F167A0" w:rsidRDefault="00F167A0" w:rsidP="00760F06">
      <w:pPr>
        <w:rPr>
          <w:rFonts w:ascii="Georgia" w:hAnsi="Georgia"/>
          <w:sz w:val="20"/>
          <w:szCs w:val="20"/>
        </w:rPr>
      </w:pPr>
      <w:r w:rsidRPr="00754A10">
        <w:rPr>
          <w:noProof/>
        </w:rPr>
        <w:lastRenderedPageBreak/>
        <w:drawing>
          <wp:inline distT="0" distB="0" distL="0" distR="0" wp14:anchorId="7014D100" wp14:editId="364D72CA">
            <wp:extent cx="4968875" cy="2912110"/>
            <wp:effectExtent l="0" t="0" r="0" b="2540"/>
            <wp:docPr id="70" name="Bildobjekt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8875" cy="2912110"/>
                    </a:xfrm>
                    <a:prstGeom prst="rect">
                      <a:avLst/>
                    </a:prstGeom>
                    <a:noFill/>
                    <a:ln>
                      <a:noFill/>
                    </a:ln>
                  </pic:spPr>
                </pic:pic>
              </a:graphicData>
            </a:graphic>
          </wp:inline>
        </w:drawing>
      </w:r>
    </w:p>
    <w:p w14:paraId="2DDC99DD" w14:textId="03076C29" w:rsidR="00F167A0" w:rsidRDefault="00F167A0" w:rsidP="00760F06">
      <w:pPr>
        <w:rPr>
          <w:rFonts w:ascii="Georgia" w:hAnsi="Georgia"/>
          <w:sz w:val="20"/>
          <w:szCs w:val="20"/>
        </w:rPr>
      </w:pPr>
    </w:p>
    <w:p w14:paraId="4ECD0F33" w14:textId="294EF0F1" w:rsidR="00F167A0" w:rsidRDefault="00F167A0" w:rsidP="00F167A0">
      <w:pPr>
        <w:pStyle w:val="TRVNumrubrik1"/>
      </w:pPr>
      <w:r>
        <w:t>Omvänd kalkyl</w:t>
      </w:r>
    </w:p>
    <w:p w14:paraId="3E76A6EC" w14:textId="2BB2792E" w:rsidR="005922B6" w:rsidRDefault="005922B6" w:rsidP="00760F06">
      <w:pPr>
        <w:rPr>
          <w:rFonts w:ascii="Georgia" w:hAnsi="Georgia"/>
          <w:sz w:val="20"/>
          <w:szCs w:val="20"/>
        </w:rPr>
      </w:pPr>
      <w:r>
        <w:rPr>
          <w:rFonts w:ascii="Georgia" w:hAnsi="Georgia"/>
          <w:sz w:val="20"/>
          <w:szCs w:val="20"/>
        </w:rPr>
        <w:t xml:space="preserve">I de fall den åtgärd som ska utvärderas ingår i Basprognosen så utgör Basprognosen utredningsalternativet UA och i beräkningen tas ett alternativ utan åtgärden i fråga fram (med längre transporttid, längre sträcka etc). Vid beräkning av förändrat antal ton, steg 3 ovan, som görs i fliken Linje UA, måste </w:t>
      </w:r>
      <w:r w:rsidR="00187AE2">
        <w:rPr>
          <w:rFonts w:ascii="Georgia" w:hAnsi="Georgia"/>
          <w:sz w:val="20"/>
          <w:szCs w:val="20"/>
        </w:rPr>
        <w:t>talt i nämnaren ändras til</w:t>
      </w:r>
      <w:r w:rsidR="009D1A21">
        <w:rPr>
          <w:rFonts w:ascii="Georgia" w:hAnsi="Georgia"/>
          <w:sz w:val="20"/>
          <w:szCs w:val="20"/>
        </w:rPr>
        <w:t>l den fordonskostnad som finns i fliken Linje UA (eftersom det är den som är JA vid omvänd kalkyl).</w:t>
      </w:r>
    </w:p>
    <w:p w14:paraId="1FC6BE40" w14:textId="002EF5F0" w:rsidR="005922B6" w:rsidRDefault="00187AE2" w:rsidP="00760F06">
      <w:pPr>
        <w:rPr>
          <w:rFonts w:ascii="Georgia" w:hAnsi="Georgia"/>
          <w:sz w:val="20"/>
          <w:szCs w:val="20"/>
        </w:rPr>
      </w:pPr>
      <m:oMathPara>
        <m:oMath>
          <m:r>
            <w:rPr>
              <w:rFonts w:ascii="Cambria Math" w:hAnsi="Cambria Math"/>
              <w:sz w:val="20"/>
              <w:szCs w:val="20"/>
            </w:rPr>
            <m:t xml:space="preserve">förändring ton=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Fordonskostnad</m:t>
                  </m:r>
                </m:e>
                <m:sub>
                  <m:r>
                    <w:rPr>
                      <w:rFonts w:ascii="Cambria Math" w:hAnsi="Cambria Math"/>
                      <w:sz w:val="20"/>
                      <w:szCs w:val="20"/>
                    </w:rPr>
                    <m:t>UA</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Fordonskostnad</m:t>
                  </m:r>
                </m:e>
                <m:sub>
                  <m:r>
                    <w:rPr>
                      <w:rFonts w:ascii="Cambria Math" w:hAnsi="Cambria Math"/>
                      <w:sz w:val="20"/>
                      <w:szCs w:val="20"/>
                    </w:rPr>
                    <m:t>jA</m:t>
                  </m:r>
                </m:sub>
              </m:sSub>
            </m:num>
            <m:den>
              <m:sSub>
                <m:sSubPr>
                  <m:ctrlPr>
                    <w:rPr>
                      <w:rFonts w:ascii="Cambria Math" w:hAnsi="Cambria Math"/>
                      <w:i/>
                      <w:sz w:val="20"/>
                      <w:szCs w:val="20"/>
                      <w:shd w:val="clear" w:color="auto" w:fill="FFC000"/>
                    </w:rPr>
                  </m:ctrlPr>
                </m:sSubPr>
                <m:e>
                  <m:r>
                    <w:rPr>
                      <w:rFonts w:ascii="Cambria Math" w:hAnsi="Cambria Math"/>
                      <w:sz w:val="20"/>
                      <w:szCs w:val="20"/>
                      <w:shd w:val="clear" w:color="auto" w:fill="FFC000"/>
                    </w:rPr>
                    <m:t xml:space="preserve">Fordonskostnad </m:t>
                  </m:r>
                </m:e>
                <m:sub>
                  <m:r>
                    <w:rPr>
                      <w:rFonts w:ascii="Cambria Math" w:hAnsi="Cambria Math"/>
                      <w:sz w:val="20"/>
                      <w:szCs w:val="20"/>
                      <w:shd w:val="clear" w:color="auto" w:fill="FFC000"/>
                    </w:rPr>
                    <m:t>UA</m:t>
                  </m:r>
                </m:sub>
              </m:sSub>
            </m:den>
          </m:f>
          <m:r>
            <w:rPr>
              <w:rFonts w:ascii="Cambria Math" w:hAnsi="Cambria Math"/>
              <w:sz w:val="20"/>
              <w:szCs w:val="20"/>
            </w:rPr>
            <m:t>∙elasticitet ∙ton UA</m:t>
          </m:r>
        </m:oMath>
      </m:oMathPara>
    </w:p>
    <w:p w14:paraId="34D8CFD7" w14:textId="77777777" w:rsidR="005922B6" w:rsidRDefault="005922B6" w:rsidP="00760F06">
      <w:pPr>
        <w:rPr>
          <w:rFonts w:ascii="Georgia" w:hAnsi="Georgia"/>
          <w:sz w:val="20"/>
          <w:szCs w:val="20"/>
        </w:rPr>
      </w:pPr>
    </w:p>
    <w:p w14:paraId="3007F9F4" w14:textId="128C4915" w:rsidR="005922B6" w:rsidRDefault="00187AE2" w:rsidP="00760F06">
      <w:pPr>
        <w:rPr>
          <w:rFonts w:ascii="Georgia" w:hAnsi="Georgia"/>
          <w:sz w:val="20"/>
          <w:szCs w:val="20"/>
        </w:rPr>
      </w:pPr>
      <w:r>
        <w:rPr>
          <w:rFonts w:ascii="Georgia" w:hAnsi="Georgia"/>
          <w:sz w:val="20"/>
          <w:szCs w:val="20"/>
        </w:rPr>
        <w:t>Justeringen görs i flik ”Linje UA” kolumn CC</w:t>
      </w:r>
    </w:p>
    <w:p w14:paraId="39FDA701" w14:textId="2ADC6227" w:rsidR="009048C9" w:rsidRPr="00754A10" w:rsidRDefault="005922B6" w:rsidP="00760F06">
      <w:pPr>
        <w:rPr>
          <w:rFonts w:ascii="Georgia" w:hAnsi="Georgia"/>
          <w:sz w:val="20"/>
          <w:szCs w:val="20"/>
        </w:rPr>
      </w:pPr>
      <w:r>
        <w:rPr>
          <w:rFonts w:ascii="Georgia" w:hAnsi="Georgia"/>
          <w:sz w:val="20"/>
          <w:szCs w:val="20"/>
        </w:rPr>
        <w:t xml:space="preserve"> </w:t>
      </w:r>
    </w:p>
    <w:p w14:paraId="2F5B5B9C" w14:textId="367C011A" w:rsidR="00760F06" w:rsidRPr="00C90276" w:rsidRDefault="00760F06" w:rsidP="00C90276">
      <w:pPr>
        <w:pStyle w:val="TRVNumrubrik1"/>
      </w:pPr>
      <w:bookmarkStart w:id="12" w:name="_Toc162248855"/>
      <w:r w:rsidRPr="00C90276">
        <w:t>Bansek</w:t>
      </w:r>
      <w:r w:rsidR="001C583A">
        <w:t xml:space="preserve"> </w:t>
      </w:r>
      <w:r w:rsidRPr="00C90276">
        <w:t>gods och Bansek</w:t>
      </w:r>
      <w:bookmarkEnd w:id="12"/>
    </w:p>
    <w:p w14:paraId="5ED6308F" w14:textId="4EFF9DE1" w:rsidR="00760F06" w:rsidRDefault="00760F06" w:rsidP="00760F06">
      <w:pPr>
        <w:rPr>
          <w:rFonts w:ascii="Georgia" w:hAnsi="Georgia"/>
          <w:sz w:val="20"/>
          <w:szCs w:val="20"/>
        </w:rPr>
      </w:pPr>
      <w:r w:rsidRPr="00C90276">
        <w:rPr>
          <w:rFonts w:ascii="Georgia" w:hAnsi="Georgia"/>
          <w:sz w:val="20"/>
          <w:szCs w:val="20"/>
        </w:rPr>
        <w:t>Bansek_gods och Bansek samverkar på två olika sätt, dels genom att Bansek används som ett avslutande steg för beräkning av trafikomflyttningar</w:t>
      </w:r>
      <w:r w:rsidR="001C583A">
        <w:rPr>
          <w:rFonts w:ascii="Georgia" w:hAnsi="Georgia"/>
          <w:sz w:val="20"/>
          <w:szCs w:val="20"/>
        </w:rPr>
        <w:t>, luftföroreningar</w:t>
      </w:r>
      <w:r w:rsidRPr="00C90276">
        <w:rPr>
          <w:rFonts w:ascii="Georgia" w:hAnsi="Georgia"/>
          <w:sz w:val="20"/>
          <w:szCs w:val="20"/>
        </w:rPr>
        <w:t xml:space="preserve"> och nuvärdeberäkning av effekter från Bansek_gods, dels genom att Bansek_gods i vissa fall ersätter godstrafikberäkningen i Bansek.  </w:t>
      </w:r>
    </w:p>
    <w:p w14:paraId="42670C87" w14:textId="4F90522D" w:rsidR="001C583A" w:rsidRDefault="001C583A" w:rsidP="001C583A">
      <w:pPr>
        <w:pStyle w:val="TRVNumrubrik2"/>
      </w:pPr>
      <w:bookmarkStart w:id="13" w:name="_Toc162248856"/>
      <w:r>
        <w:t>Från Bansek gods till Bansek</w:t>
      </w:r>
      <w:bookmarkEnd w:id="13"/>
    </w:p>
    <w:p w14:paraId="5A11C353" w14:textId="1B450895" w:rsidR="00760F06" w:rsidRPr="00C90276" w:rsidRDefault="00760F06" w:rsidP="00760F06">
      <w:pPr>
        <w:rPr>
          <w:rFonts w:ascii="Georgia" w:hAnsi="Georgia"/>
          <w:sz w:val="20"/>
          <w:szCs w:val="20"/>
        </w:rPr>
      </w:pPr>
      <w:r w:rsidRPr="00C90276">
        <w:rPr>
          <w:rFonts w:ascii="Georgia" w:hAnsi="Georgia"/>
          <w:sz w:val="20"/>
          <w:szCs w:val="20"/>
        </w:rPr>
        <w:t>När en godstrafikberäkning genomförts i Bansek_gods görs följande:</w:t>
      </w:r>
    </w:p>
    <w:p w14:paraId="767F3E23" w14:textId="509D6474" w:rsidR="00760F06" w:rsidRPr="00C90276" w:rsidRDefault="00760F06" w:rsidP="004C5928">
      <w:pPr>
        <w:pStyle w:val="Liststycke"/>
        <w:numPr>
          <w:ilvl w:val="0"/>
          <w:numId w:val="14"/>
        </w:numPr>
        <w:rPr>
          <w:rFonts w:ascii="Georgia" w:hAnsi="Georgia"/>
          <w:sz w:val="20"/>
          <w:szCs w:val="20"/>
        </w:rPr>
      </w:pPr>
      <w:r w:rsidRPr="00C90276">
        <w:rPr>
          <w:rFonts w:ascii="Georgia" w:hAnsi="Georgia"/>
          <w:sz w:val="20"/>
          <w:szCs w:val="20"/>
        </w:rPr>
        <w:t xml:space="preserve">Kopiera </w:t>
      </w:r>
      <w:r w:rsidR="00F523E2">
        <w:rPr>
          <w:rFonts w:ascii="Georgia" w:hAnsi="Georgia"/>
          <w:sz w:val="20"/>
          <w:szCs w:val="20"/>
        </w:rPr>
        <w:t xml:space="preserve">innehållet </w:t>
      </w:r>
      <w:r w:rsidRPr="00C90276">
        <w:rPr>
          <w:rFonts w:ascii="Georgia" w:hAnsi="Georgia"/>
          <w:sz w:val="20"/>
          <w:szCs w:val="20"/>
        </w:rPr>
        <w:t>i fliken ”</w:t>
      </w:r>
      <w:r w:rsidRPr="00C90276">
        <w:rPr>
          <w:rFonts w:ascii="Georgia" w:hAnsi="Georgia"/>
          <w:color w:val="FFFFFF" w:themeColor="background1"/>
          <w:sz w:val="20"/>
          <w:szCs w:val="20"/>
          <w:highlight w:val="red"/>
        </w:rPr>
        <w:t>Sam</w:t>
      </w:r>
      <w:r w:rsidR="00810933" w:rsidRPr="00C90276">
        <w:rPr>
          <w:rFonts w:ascii="Georgia" w:hAnsi="Georgia"/>
          <w:color w:val="FFFFFF" w:themeColor="background1"/>
          <w:sz w:val="20"/>
          <w:szCs w:val="20"/>
          <w:highlight w:val="red"/>
        </w:rPr>
        <w:t>manfattning</w:t>
      </w:r>
      <w:r w:rsidRPr="00C90276">
        <w:rPr>
          <w:rFonts w:ascii="Georgia" w:hAnsi="Georgia"/>
          <w:sz w:val="20"/>
          <w:szCs w:val="20"/>
        </w:rPr>
        <w:t xml:space="preserve">” </w:t>
      </w:r>
      <w:r w:rsidR="00EC0549">
        <w:rPr>
          <w:rFonts w:ascii="Georgia" w:hAnsi="Georgia"/>
          <w:sz w:val="20"/>
          <w:szCs w:val="20"/>
        </w:rPr>
        <w:t xml:space="preserve">i Bansek_gods och klistra in i </w:t>
      </w:r>
      <w:r w:rsidRPr="00C90276">
        <w:rPr>
          <w:rFonts w:ascii="Georgia" w:hAnsi="Georgia"/>
          <w:sz w:val="20"/>
          <w:szCs w:val="20"/>
        </w:rPr>
        <w:t>fliken ”</w:t>
      </w:r>
      <w:r w:rsidRPr="00C90276">
        <w:rPr>
          <w:rFonts w:ascii="Georgia" w:hAnsi="Georgia"/>
          <w:sz w:val="20"/>
          <w:szCs w:val="20"/>
          <w:highlight w:val="yellow"/>
        </w:rPr>
        <w:t>Bansek_gods</w:t>
      </w:r>
      <w:r w:rsidR="00087236">
        <w:rPr>
          <w:rFonts w:ascii="Georgia" w:hAnsi="Georgia"/>
          <w:sz w:val="20"/>
          <w:szCs w:val="20"/>
        </w:rPr>
        <w:t>”</w:t>
      </w:r>
      <w:r w:rsidR="00810933" w:rsidRPr="00C90276">
        <w:rPr>
          <w:rFonts w:ascii="Georgia" w:hAnsi="Georgia"/>
          <w:sz w:val="20"/>
          <w:szCs w:val="20"/>
        </w:rPr>
        <w:t xml:space="preserve"> i Bansek.</w:t>
      </w:r>
    </w:p>
    <w:p w14:paraId="6E24F50B" w14:textId="70F973B5" w:rsidR="00FD4167" w:rsidRPr="00C90276" w:rsidRDefault="00FD4167" w:rsidP="004C5928">
      <w:pPr>
        <w:pStyle w:val="Liststycke"/>
        <w:numPr>
          <w:ilvl w:val="0"/>
          <w:numId w:val="14"/>
        </w:numPr>
        <w:rPr>
          <w:rFonts w:ascii="Georgia" w:hAnsi="Georgia"/>
          <w:sz w:val="20"/>
          <w:szCs w:val="20"/>
        </w:rPr>
      </w:pPr>
      <w:r w:rsidRPr="00C90276">
        <w:rPr>
          <w:rFonts w:ascii="Georgia" w:hAnsi="Georgia"/>
          <w:sz w:val="20"/>
          <w:szCs w:val="20"/>
        </w:rPr>
        <w:lastRenderedPageBreak/>
        <w:t>I fliken ”</w:t>
      </w:r>
      <w:r w:rsidRPr="00C90276">
        <w:rPr>
          <w:rFonts w:ascii="Georgia" w:hAnsi="Georgia"/>
          <w:sz w:val="20"/>
          <w:szCs w:val="20"/>
          <w:highlight w:val="yellow"/>
        </w:rPr>
        <w:t>Beskrivning av åtgärd</w:t>
      </w:r>
      <w:r w:rsidRPr="00C90276">
        <w:rPr>
          <w:rFonts w:ascii="Georgia" w:hAnsi="Georgia"/>
          <w:sz w:val="20"/>
          <w:szCs w:val="20"/>
        </w:rPr>
        <w:t>” i Bansek anges följande</w:t>
      </w:r>
    </w:p>
    <w:p w14:paraId="14C20F50" w14:textId="5F73EFE9" w:rsidR="00760F06" w:rsidRPr="00C90276" w:rsidRDefault="00FD4167" w:rsidP="00760F06">
      <w:pPr>
        <w:rPr>
          <w:rFonts w:ascii="Georgia" w:hAnsi="Georgia"/>
          <w:sz w:val="20"/>
          <w:szCs w:val="20"/>
        </w:rPr>
      </w:pPr>
      <w:r w:rsidRPr="00C90276">
        <w:rPr>
          <w:rFonts w:ascii="Georgia" w:hAnsi="Georgia"/>
          <w:noProof/>
          <w:sz w:val="20"/>
          <w:szCs w:val="20"/>
        </w:rPr>
        <w:drawing>
          <wp:inline distT="0" distB="0" distL="0" distR="0" wp14:anchorId="2F1AC27E" wp14:editId="1F717A77">
            <wp:extent cx="3200400" cy="330200"/>
            <wp:effectExtent l="0" t="0" r="0" b="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330200"/>
                    </a:xfrm>
                    <a:prstGeom prst="rect">
                      <a:avLst/>
                    </a:prstGeom>
                    <a:noFill/>
                    <a:ln>
                      <a:noFill/>
                    </a:ln>
                  </pic:spPr>
                </pic:pic>
              </a:graphicData>
            </a:graphic>
          </wp:inline>
        </w:drawing>
      </w:r>
    </w:p>
    <w:p w14:paraId="2D99271B" w14:textId="6DFF8370" w:rsidR="00810933" w:rsidRPr="00C90276" w:rsidRDefault="00810933" w:rsidP="004C5928">
      <w:pPr>
        <w:pStyle w:val="Liststycke"/>
        <w:numPr>
          <w:ilvl w:val="0"/>
          <w:numId w:val="14"/>
        </w:numPr>
        <w:rPr>
          <w:rFonts w:ascii="Georgia" w:hAnsi="Georgia"/>
          <w:sz w:val="20"/>
          <w:szCs w:val="20"/>
        </w:rPr>
      </w:pPr>
      <w:r w:rsidRPr="00C90276">
        <w:rPr>
          <w:rFonts w:ascii="Georgia" w:hAnsi="Georgia"/>
          <w:sz w:val="20"/>
          <w:szCs w:val="20"/>
        </w:rPr>
        <w:t>Ändra antal godståg</w:t>
      </w:r>
    </w:p>
    <w:p w14:paraId="3642D64C" w14:textId="411913FC" w:rsidR="00B67C3B" w:rsidRDefault="00760F06" w:rsidP="00760F06">
      <w:pPr>
        <w:rPr>
          <w:rFonts w:ascii="Georgia" w:hAnsi="Georgia"/>
          <w:sz w:val="20"/>
          <w:szCs w:val="20"/>
        </w:rPr>
      </w:pPr>
      <w:r w:rsidRPr="00C90276">
        <w:rPr>
          <w:rFonts w:ascii="Georgia" w:hAnsi="Georgia"/>
          <w:sz w:val="20"/>
          <w:szCs w:val="20"/>
        </w:rPr>
        <w:t xml:space="preserve">Om förändringar av antal godståg genomförts i Bansek_gods så </w:t>
      </w:r>
      <w:r w:rsidR="00BB4A3F" w:rsidRPr="00C90276">
        <w:rPr>
          <w:rFonts w:ascii="Georgia" w:hAnsi="Georgia"/>
          <w:sz w:val="20"/>
          <w:szCs w:val="20"/>
        </w:rPr>
        <w:t>ska det nya antalet godståg i UA beaktas även i Bansek. Det</w:t>
      </w:r>
      <w:r w:rsidR="00B67C3B">
        <w:rPr>
          <w:rFonts w:ascii="Georgia" w:hAnsi="Georgia"/>
          <w:sz w:val="20"/>
          <w:szCs w:val="20"/>
        </w:rPr>
        <w:t xml:space="preserve"> </w:t>
      </w:r>
      <w:r w:rsidR="00C37DA4">
        <w:rPr>
          <w:rFonts w:ascii="Georgia" w:hAnsi="Georgia"/>
          <w:sz w:val="20"/>
          <w:szCs w:val="20"/>
        </w:rPr>
        <w:t>görs enklast på följande sätt:</w:t>
      </w:r>
      <w:r w:rsidR="00B67C3B">
        <w:rPr>
          <w:rFonts w:ascii="Georgia" w:hAnsi="Georgia"/>
          <w:sz w:val="20"/>
          <w:szCs w:val="20"/>
        </w:rPr>
        <w:t xml:space="preserve"> </w:t>
      </w:r>
    </w:p>
    <w:p w14:paraId="7A207266" w14:textId="6BDBCFC7" w:rsidR="00C37DA4" w:rsidRDefault="00C37DA4" w:rsidP="00760F06">
      <w:pPr>
        <w:rPr>
          <w:rFonts w:ascii="Georgia" w:hAnsi="Georgia"/>
          <w:sz w:val="20"/>
          <w:szCs w:val="20"/>
        </w:rPr>
      </w:pPr>
      <w:r>
        <w:rPr>
          <w:rFonts w:ascii="Georgia" w:hAnsi="Georgia"/>
          <w:sz w:val="20"/>
          <w:szCs w:val="20"/>
        </w:rPr>
        <w:t xml:space="preserve">I flik </w:t>
      </w:r>
      <w:r w:rsidR="0022451A">
        <w:rPr>
          <w:rFonts w:ascii="Georgia" w:hAnsi="Georgia"/>
          <w:sz w:val="20"/>
          <w:szCs w:val="20"/>
        </w:rPr>
        <w:t xml:space="preserve">”Kap_UA” kolumn BR och BS beräknas differensen av godståg och malmtåg per dag och linjedel. Kopiera in dessa tal i Bansek flik ”Kap.ber UA” kolumn  CZ och DA. Därefter sker beräkningar av persontrafikens effekter av förändrat antal godståg automatiskt. </w:t>
      </w:r>
    </w:p>
    <w:p w14:paraId="13263F9E" w14:textId="38F89337" w:rsidR="00810933" w:rsidRPr="00DB7B53" w:rsidRDefault="00810933" w:rsidP="00DB7B53">
      <w:pPr>
        <w:pStyle w:val="Liststycke"/>
        <w:numPr>
          <w:ilvl w:val="0"/>
          <w:numId w:val="14"/>
        </w:numPr>
        <w:rPr>
          <w:rFonts w:ascii="Georgia" w:hAnsi="Georgia"/>
          <w:sz w:val="20"/>
          <w:szCs w:val="20"/>
        </w:rPr>
      </w:pPr>
      <w:r w:rsidRPr="00DB7B53">
        <w:rPr>
          <w:rFonts w:ascii="Georgia" w:hAnsi="Georgia"/>
          <w:sz w:val="20"/>
          <w:szCs w:val="20"/>
        </w:rPr>
        <w:t>Ändra kapacitetsberäkning</w:t>
      </w:r>
    </w:p>
    <w:p w14:paraId="16B768CD" w14:textId="6602EE60" w:rsidR="001C583A" w:rsidRDefault="00760F06" w:rsidP="00760F06">
      <w:pPr>
        <w:rPr>
          <w:rFonts w:ascii="Georgia" w:hAnsi="Georgia"/>
          <w:sz w:val="20"/>
          <w:szCs w:val="20"/>
        </w:rPr>
      </w:pPr>
      <w:r w:rsidRPr="00C90276">
        <w:rPr>
          <w:rFonts w:ascii="Georgia" w:hAnsi="Georgia"/>
          <w:sz w:val="20"/>
          <w:szCs w:val="20"/>
        </w:rPr>
        <w:t>Om förändringar i kapacitetsberäkningen genomförts i Bansek_gods och dessa förändringar även påverkar persontågen så görs exakt samma kapacitetsförändringar i Bansek.</w:t>
      </w:r>
    </w:p>
    <w:p w14:paraId="4173C505" w14:textId="7EE44EA1" w:rsidR="001C583A" w:rsidRDefault="001C583A" w:rsidP="000F0744">
      <w:pPr>
        <w:pStyle w:val="TRVNumrubrik2"/>
      </w:pPr>
      <w:bookmarkStart w:id="14" w:name="_Toc162248857"/>
      <w:r>
        <w:t>Från Bansek till Bansek gods</w:t>
      </w:r>
      <w:r w:rsidR="000F0744">
        <w:t xml:space="preserve"> och tillbaka till Bansek</w:t>
      </w:r>
      <w:bookmarkEnd w:id="14"/>
    </w:p>
    <w:p w14:paraId="76AB5A01" w14:textId="7436210E" w:rsidR="003B1795" w:rsidRDefault="003B1795" w:rsidP="00760F06">
      <w:pPr>
        <w:rPr>
          <w:rFonts w:ascii="Georgia" w:hAnsi="Georgia"/>
          <w:sz w:val="20"/>
          <w:szCs w:val="20"/>
        </w:rPr>
      </w:pPr>
      <w:r>
        <w:rPr>
          <w:rFonts w:ascii="Georgia" w:hAnsi="Georgia"/>
          <w:sz w:val="20"/>
          <w:szCs w:val="20"/>
        </w:rPr>
        <w:t>I det här fallet görs kalkylen i</w:t>
      </w:r>
      <w:r w:rsidR="000F0744">
        <w:rPr>
          <w:rFonts w:ascii="Georgia" w:hAnsi="Georgia"/>
          <w:sz w:val="20"/>
          <w:szCs w:val="20"/>
        </w:rPr>
        <w:t>nledningsvis i</w:t>
      </w:r>
      <w:r>
        <w:rPr>
          <w:rFonts w:ascii="Georgia" w:hAnsi="Georgia"/>
          <w:sz w:val="20"/>
          <w:szCs w:val="20"/>
        </w:rPr>
        <w:t xml:space="preserve"> Bansek</w:t>
      </w:r>
      <w:r w:rsidR="000F0744">
        <w:rPr>
          <w:rFonts w:ascii="Georgia" w:hAnsi="Georgia"/>
          <w:sz w:val="20"/>
          <w:szCs w:val="20"/>
        </w:rPr>
        <w:t xml:space="preserve"> och godstrafikeffekter ska beräknas i Bansek gods. Förändringar som gjorts i Bansek och som kommer att påverka godstågen ska då genomföras på samma sätt i Bansek gods. </w:t>
      </w:r>
    </w:p>
    <w:p w14:paraId="6ACE3E92" w14:textId="1F76463C" w:rsidR="000F0744" w:rsidRPr="000F0744" w:rsidRDefault="000F0744" w:rsidP="000F0744">
      <w:pPr>
        <w:pStyle w:val="Liststycke"/>
        <w:numPr>
          <w:ilvl w:val="0"/>
          <w:numId w:val="21"/>
        </w:numPr>
        <w:rPr>
          <w:rFonts w:ascii="Georgia" w:hAnsi="Georgia"/>
          <w:sz w:val="20"/>
          <w:szCs w:val="20"/>
        </w:rPr>
      </w:pPr>
      <w:r>
        <w:rPr>
          <w:rFonts w:ascii="Georgia" w:hAnsi="Georgia"/>
          <w:sz w:val="20"/>
          <w:szCs w:val="20"/>
        </w:rPr>
        <w:t>Genomför samma åtgärder i kapacitetsberäkningen i Bansek gods</w:t>
      </w:r>
      <w:r w:rsidR="00EC0549">
        <w:rPr>
          <w:rFonts w:ascii="Georgia" w:hAnsi="Georgia"/>
          <w:sz w:val="20"/>
          <w:szCs w:val="20"/>
        </w:rPr>
        <w:t xml:space="preserve"> som gjorts i Bansek</w:t>
      </w:r>
      <w:r>
        <w:rPr>
          <w:rFonts w:ascii="Georgia" w:hAnsi="Georgia"/>
          <w:sz w:val="20"/>
          <w:szCs w:val="20"/>
        </w:rPr>
        <w:t>.</w:t>
      </w:r>
    </w:p>
    <w:p w14:paraId="49FDF869" w14:textId="6AF0B65D" w:rsidR="000F0744" w:rsidRDefault="000F0744" w:rsidP="000F0744">
      <w:pPr>
        <w:pStyle w:val="Liststycke"/>
        <w:numPr>
          <w:ilvl w:val="0"/>
          <w:numId w:val="21"/>
        </w:numPr>
        <w:rPr>
          <w:rFonts w:ascii="Georgia" w:hAnsi="Georgia"/>
          <w:sz w:val="20"/>
          <w:szCs w:val="20"/>
        </w:rPr>
      </w:pPr>
      <w:r>
        <w:rPr>
          <w:rFonts w:ascii="Georgia" w:hAnsi="Georgia"/>
          <w:sz w:val="20"/>
          <w:szCs w:val="20"/>
        </w:rPr>
        <w:t>Om antal persontåg förändrats i Bansek (antingen genom förändring av antal turer eller förändring av antal spår) ska det nya antalet persontåg kopieras in i Bansek gods.</w:t>
      </w:r>
    </w:p>
    <w:p w14:paraId="2F90F1E4" w14:textId="59D10657" w:rsidR="000F0744" w:rsidRDefault="000F0744" w:rsidP="000F0744">
      <w:pPr>
        <w:pStyle w:val="Liststycke"/>
        <w:numPr>
          <w:ilvl w:val="0"/>
          <w:numId w:val="21"/>
        </w:numPr>
        <w:rPr>
          <w:rFonts w:ascii="Georgia" w:hAnsi="Georgia"/>
          <w:sz w:val="20"/>
          <w:szCs w:val="20"/>
        </w:rPr>
      </w:pPr>
      <w:r>
        <w:rPr>
          <w:rFonts w:ascii="Georgia" w:hAnsi="Georgia"/>
          <w:sz w:val="20"/>
          <w:szCs w:val="20"/>
        </w:rPr>
        <w:t>Genomför övriga förändringar för godstågen i Bansek gods (ex. vis gångtider, extratid, avstånd, antal godståg etc.)</w:t>
      </w:r>
    </w:p>
    <w:p w14:paraId="13E27C18" w14:textId="618CB48C" w:rsidR="000F0744" w:rsidRDefault="000F0744" w:rsidP="000F0744">
      <w:pPr>
        <w:pStyle w:val="Liststycke"/>
        <w:numPr>
          <w:ilvl w:val="0"/>
          <w:numId w:val="21"/>
        </w:numPr>
        <w:rPr>
          <w:rFonts w:ascii="Georgia" w:hAnsi="Georgia"/>
          <w:sz w:val="20"/>
          <w:szCs w:val="20"/>
        </w:rPr>
      </w:pPr>
      <w:r>
        <w:rPr>
          <w:rFonts w:ascii="Georgia" w:hAnsi="Georgia"/>
          <w:sz w:val="20"/>
          <w:szCs w:val="20"/>
        </w:rPr>
        <w:t>Kopiera in fliken ”Sammanfattning” i fliken ”Bansek_gods” i Bansek</w:t>
      </w:r>
    </w:p>
    <w:p w14:paraId="61B83DAB" w14:textId="77777777" w:rsidR="000F0744" w:rsidRPr="00C90276" w:rsidRDefault="000F0744" w:rsidP="000F0744">
      <w:pPr>
        <w:pStyle w:val="Liststycke"/>
        <w:numPr>
          <w:ilvl w:val="0"/>
          <w:numId w:val="21"/>
        </w:numPr>
        <w:rPr>
          <w:rFonts w:ascii="Georgia" w:hAnsi="Georgia"/>
          <w:sz w:val="20"/>
          <w:szCs w:val="20"/>
        </w:rPr>
      </w:pPr>
      <w:r w:rsidRPr="00C90276">
        <w:rPr>
          <w:rFonts w:ascii="Georgia" w:hAnsi="Georgia"/>
          <w:sz w:val="20"/>
          <w:szCs w:val="20"/>
        </w:rPr>
        <w:t>I fliken ”</w:t>
      </w:r>
      <w:r w:rsidRPr="00C90276">
        <w:rPr>
          <w:rFonts w:ascii="Georgia" w:hAnsi="Georgia"/>
          <w:sz w:val="20"/>
          <w:szCs w:val="20"/>
          <w:highlight w:val="yellow"/>
        </w:rPr>
        <w:t>Beskrivning av åtgärd</w:t>
      </w:r>
      <w:r w:rsidRPr="00C90276">
        <w:rPr>
          <w:rFonts w:ascii="Georgia" w:hAnsi="Georgia"/>
          <w:sz w:val="20"/>
          <w:szCs w:val="20"/>
        </w:rPr>
        <w:t>” i Bansek anges följande</w:t>
      </w:r>
    </w:p>
    <w:p w14:paraId="7422C071" w14:textId="77777777" w:rsidR="000F0744" w:rsidRPr="00C90276" w:rsidRDefault="000F0744" w:rsidP="000F0744">
      <w:pPr>
        <w:rPr>
          <w:rFonts w:ascii="Georgia" w:hAnsi="Georgia"/>
          <w:sz w:val="20"/>
          <w:szCs w:val="20"/>
        </w:rPr>
      </w:pPr>
      <w:r w:rsidRPr="00C90276">
        <w:rPr>
          <w:rFonts w:ascii="Georgia" w:hAnsi="Georgia"/>
          <w:noProof/>
          <w:sz w:val="20"/>
          <w:szCs w:val="20"/>
        </w:rPr>
        <w:drawing>
          <wp:inline distT="0" distB="0" distL="0" distR="0" wp14:anchorId="743DA62F" wp14:editId="7C1D5214">
            <wp:extent cx="3200400" cy="330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330200"/>
                    </a:xfrm>
                    <a:prstGeom prst="rect">
                      <a:avLst/>
                    </a:prstGeom>
                    <a:noFill/>
                    <a:ln>
                      <a:noFill/>
                    </a:ln>
                  </pic:spPr>
                </pic:pic>
              </a:graphicData>
            </a:graphic>
          </wp:inline>
        </w:drawing>
      </w:r>
    </w:p>
    <w:p w14:paraId="56D62D44" w14:textId="77777777" w:rsidR="00084E4D" w:rsidRDefault="00084E4D">
      <w:pPr>
        <w:spacing w:after="0" w:line="240" w:lineRule="auto"/>
        <w:rPr>
          <w:rFonts w:ascii="Arial" w:hAnsi="Arial" w:cs="Arial"/>
          <w:color w:val="000000"/>
          <w:sz w:val="36"/>
          <w:szCs w:val="36"/>
        </w:rPr>
      </w:pPr>
      <w:bookmarkStart w:id="15" w:name="_Toc162248858"/>
      <w:r>
        <w:br w:type="page"/>
      </w:r>
    </w:p>
    <w:p w14:paraId="222A7481" w14:textId="5B0E8376" w:rsidR="00760F06" w:rsidRDefault="00760F06" w:rsidP="00C90276">
      <w:pPr>
        <w:pStyle w:val="TRVNumrubrik1"/>
      </w:pPr>
      <w:r w:rsidRPr="00C90276">
        <w:lastRenderedPageBreak/>
        <w:t xml:space="preserve">Beskrivning av flikar </w:t>
      </w:r>
      <w:r w:rsidR="00DC1AC5">
        <w:t xml:space="preserve">och ändringar </w:t>
      </w:r>
      <w:r w:rsidRPr="00C90276">
        <w:t>i ett utredningsalternativ</w:t>
      </w:r>
      <w:bookmarkEnd w:id="15"/>
    </w:p>
    <w:p w14:paraId="76D9ED98" w14:textId="77777777" w:rsidR="000E3779" w:rsidRPr="00C90276" w:rsidRDefault="000E3779" w:rsidP="000E3779">
      <w:pPr>
        <w:pStyle w:val="TRVNumrubrik2"/>
      </w:pPr>
      <w:bookmarkStart w:id="16" w:name="_Toc162248859"/>
      <w:r w:rsidRPr="00C90276">
        <w:t>Flik Länkar</w:t>
      </w:r>
      <w:bookmarkEnd w:id="16"/>
    </w:p>
    <w:p w14:paraId="217CCF0A" w14:textId="77777777" w:rsidR="000E3779" w:rsidRPr="00C90276" w:rsidRDefault="000E3779" w:rsidP="000E3779">
      <w:pPr>
        <w:rPr>
          <w:rFonts w:ascii="Georgia" w:hAnsi="Georgia"/>
          <w:sz w:val="20"/>
          <w:szCs w:val="20"/>
        </w:rPr>
      </w:pPr>
      <w:r w:rsidRPr="00C90276">
        <w:rPr>
          <w:rFonts w:ascii="Georgia" w:hAnsi="Georgia"/>
          <w:sz w:val="20"/>
          <w:szCs w:val="20"/>
        </w:rPr>
        <w:t>Per länk kan följande ändras</w:t>
      </w:r>
    </w:p>
    <w:p w14:paraId="4C1F7EFC" w14:textId="77777777" w:rsidR="000E3779" w:rsidRPr="00C90276" w:rsidRDefault="000E3779" w:rsidP="000E3779">
      <w:pPr>
        <w:pStyle w:val="Liststycke"/>
        <w:numPr>
          <w:ilvl w:val="0"/>
          <w:numId w:val="4"/>
        </w:numPr>
        <w:spacing w:after="160" w:line="259" w:lineRule="auto"/>
        <w:rPr>
          <w:rFonts w:ascii="Georgia" w:hAnsi="Georgia"/>
          <w:sz w:val="20"/>
          <w:szCs w:val="20"/>
        </w:rPr>
      </w:pPr>
      <w:r w:rsidRPr="00C90276">
        <w:rPr>
          <w:rFonts w:ascii="Georgia" w:hAnsi="Georgia"/>
          <w:sz w:val="20"/>
          <w:szCs w:val="20"/>
        </w:rPr>
        <w:t>Linjedel</w:t>
      </w:r>
    </w:p>
    <w:p w14:paraId="6F5766E8" w14:textId="77777777" w:rsidR="000E3779" w:rsidRPr="00C90276" w:rsidRDefault="000E3779" w:rsidP="000E3779">
      <w:pPr>
        <w:pStyle w:val="Liststycke"/>
        <w:numPr>
          <w:ilvl w:val="0"/>
          <w:numId w:val="4"/>
        </w:numPr>
        <w:spacing w:after="160" w:line="259" w:lineRule="auto"/>
        <w:rPr>
          <w:rFonts w:ascii="Georgia" w:hAnsi="Georgia"/>
          <w:sz w:val="20"/>
          <w:szCs w:val="20"/>
        </w:rPr>
      </w:pPr>
      <w:r w:rsidRPr="00C90276">
        <w:rPr>
          <w:rFonts w:ascii="Georgia" w:hAnsi="Georgia"/>
          <w:sz w:val="20"/>
          <w:szCs w:val="20"/>
        </w:rPr>
        <w:t>Avstånd km</w:t>
      </w:r>
    </w:p>
    <w:p w14:paraId="70392D5A" w14:textId="1593D024" w:rsidR="000E3779" w:rsidRPr="00B53058" w:rsidRDefault="000E3779" w:rsidP="00B53058">
      <w:pPr>
        <w:pStyle w:val="Liststycke"/>
        <w:numPr>
          <w:ilvl w:val="0"/>
          <w:numId w:val="4"/>
        </w:numPr>
        <w:spacing w:after="160" w:line="259" w:lineRule="auto"/>
        <w:rPr>
          <w:rFonts w:ascii="Georgia" w:hAnsi="Georgia"/>
          <w:sz w:val="20"/>
          <w:szCs w:val="20"/>
        </w:rPr>
      </w:pPr>
      <w:r w:rsidRPr="00C90276">
        <w:rPr>
          <w:rFonts w:ascii="Georgia" w:hAnsi="Georgia"/>
          <w:sz w:val="20"/>
          <w:szCs w:val="20"/>
        </w:rPr>
        <w:t>Elektrifiering</w:t>
      </w:r>
    </w:p>
    <w:p w14:paraId="635BB050" w14:textId="7489535D" w:rsidR="00B53058" w:rsidRDefault="00B53058" w:rsidP="00C90276">
      <w:pPr>
        <w:pStyle w:val="TRVNumrubrik2"/>
      </w:pPr>
      <w:bookmarkStart w:id="17" w:name="_Toc162248860"/>
      <w:r>
        <w:t>Flik Linje_JA</w:t>
      </w:r>
      <w:bookmarkEnd w:id="17"/>
    </w:p>
    <w:p w14:paraId="225D7EA3" w14:textId="5347F449" w:rsidR="00B53058" w:rsidRDefault="00B53058" w:rsidP="00B53058">
      <w:pPr>
        <w:pStyle w:val="TRVbrdtext"/>
      </w:pPr>
      <w:r>
        <w:t xml:space="preserve">Som beskrivs i avsnitt 3 ovan ska </w:t>
      </w:r>
      <w:r w:rsidR="00B7301C">
        <w:t xml:space="preserve">de </w:t>
      </w:r>
      <w:r w:rsidRPr="00C90276">
        <w:t>angivna värdena enligt prognosindata för de tågnummer som berörs kontrolleras och ändras i de fall det finns underlag för det. Dessutom ska de beräknade genomsnitten, exempelvis axlar per vagn, ändras om det finns underlag och bedöms väsentligt</w:t>
      </w:r>
      <w:r>
        <w:t xml:space="preserve"> för analysen</w:t>
      </w:r>
      <w:r w:rsidRPr="00C90276">
        <w:t>. Observera att ändringar både kan, och ibland ska, göras i både JA och UA.</w:t>
      </w:r>
    </w:p>
    <w:p w14:paraId="51C44A3C" w14:textId="62A4B25E" w:rsidR="00760F06" w:rsidRPr="00C90276" w:rsidRDefault="00760F06" w:rsidP="00C90276">
      <w:pPr>
        <w:pStyle w:val="TRVNumrubrik2"/>
      </w:pPr>
      <w:bookmarkStart w:id="18" w:name="_Toc162248861"/>
      <w:r w:rsidRPr="00C90276">
        <w:t>Flik Linje_UA</w:t>
      </w:r>
      <w:bookmarkEnd w:id="18"/>
    </w:p>
    <w:p w14:paraId="053FA290" w14:textId="085B4131" w:rsidR="00760F06" w:rsidRPr="00C90276" w:rsidRDefault="00AD7A90" w:rsidP="00760F06">
      <w:pPr>
        <w:rPr>
          <w:rFonts w:ascii="Georgia" w:hAnsi="Georgia"/>
          <w:sz w:val="20"/>
          <w:szCs w:val="20"/>
        </w:rPr>
      </w:pPr>
      <w:r w:rsidRPr="00C90276">
        <w:rPr>
          <w:rFonts w:ascii="Georgia" w:hAnsi="Georgia"/>
          <w:sz w:val="20"/>
          <w:szCs w:val="20"/>
        </w:rPr>
        <w:t>F</w:t>
      </w:r>
      <w:r w:rsidR="00760F06" w:rsidRPr="00C90276">
        <w:rPr>
          <w:rFonts w:ascii="Georgia" w:hAnsi="Georgia"/>
          <w:sz w:val="20"/>
          <w:szCs w:val="20"/>
        </w:rPr>
        <w:t>örändringar av antal tåg per år samt ton per axel</w:t>
      </w:r>
      <w:r w:rsidRPr="00C90276">
        <w:rPr>
          <w:rFonts w:ascii="Georgia" w:hAnsi="Georgia"/>
          <w:sz w:val="20"/>
          <w:szCs w:val="20"/>
        </w:rPr>
        <w:t xml:space="preserve"> görs manuellt och därefter sker </w:t>
      </w:r>
      <w:r w:rsidR="00760F06" w:rsidRPr="00C90276">
        <w:rPr>
          <w:rFonts w:ascii="Georgia" w:hAnsi="Georgia"/>
          <w:sz w:val="20"/>
          <w:szCs w:val="20"/>
        </w:rPr>
        <w:t xml:space="preserve">automatiska beräkningar av en rad andra parametrar. </w:t>
      </w:r>
    </w:p>
    <w:tbl>
      <w:tblPr>
        <w:tblStyle w:val="Tabellrutnt"/>
        <w:tblW w:w="0" w:type="auto"/>
        <w:tblLook w:val="04A0" w:firstRow="1" w:lastRow="0" w:firstColumn="1" w:lastColumn="0" w:noHBand="0" w:noVBand="1"/>
      </w:tblPr>
      <w:tblGrid>
        <w:gridCol w:w="1467"/>
        <w:gridCol w:w="904"/>
        <w:gridCol w:w="3486"/>
      </w:tblGrid>
      <w:tr w:rsidR="00760F06" w:rsidRPr="000D226C" w14:paraId="3E924A1D" w14:textId="77777777" w:rsidTr="006F0C8C">
        <w:tc>
          <w:tcPr>
            <w:tcW w:w="1467" w:type="dxa"/>
          </w:tcPr>
          <w:p w14:paraId="754C1233"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Parameter</w:t>
            </w:r>
          </w:p>
        </w:tc>
        <w:tc>
          <w:tcPr>
            <w:tcW w:w="904" w:type="dxa"/>
          </w:tcPr>
          <w:p w14:paraId="02632EF5"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Kolumn</w:t>
            </w:r>
          </w:p>
        </w:tc>
        <w:tc>
          <w:tcPr>
            <w:tcW w:w="3486" w:type="dxa"/>
          </w:tcPr>
          <w:p w14:paraId="320D2D5E" w14:textId="0497A5C7" w:rsidR="00760F06" w:rsidRPr="000D226C" w:rsidRDefault="00EC0549" w:rsidP="00193462">
            <w:pPr>
              <w:spacing w:after="0" w:line="280" w:lineRule="atLeast"/>
              <w:rPr>
                <w:rFonts w:asciiTheme="minorHAnsi" w:hAnsiTheme="minorHAnsi" w:cstheme="minorHAnsi"/>
                <w:sz w:val="18"/>
                <w:szCs w:val="18"/>
              </w:rPr>
            </w:pPr>
            <w:r>
              <w:rPr>
                <w:rFonts w:asciiTheme="minorHAnsi" w:hAnsiTheme="minorHAnsi" w:cstheme="minorHAnsi"/>
                <w:sz w:val="18"/>
                <w:szCs w:val="18"/>
              </w:rPr>
              <w:t>Därefter a</w:t>
            </w:r>
            <w:r w:rsidR="00760F06" w:rsidRPr="000D226C">
              <w:rPr>
                <w:rFonts w:asciiTheme="minorHAnsi" w:hAnsiTheme="minorHAnsi" w:cstheme="minorHAnsi"/>
                <w:sz w:val="18"/>
                <w:szCs w:val="18"/>
              </w:rPr>
              <w:t>utomatisk beräkning av</w:t>
            </w:r>
            <w:r>
              <w:rPr>
                <w:rFonts w:asciiTheme="minorHAnsi" w:hAnsiTheme="minorHAnsi" w:cstheme="minorHAnsi"/>
                <w:sz w:val="18"/>
                <w:szCs w:val="18"/>
              </w:rPr>
              <w:t>:</w:t>
            </w:r>
          </w:p>
        </w:tc>
      </w:tr>
      <w:tr w:rsidR="00760F06" w:rsidRPr="000D226C" w14:paraId="3F307D08" w14:textId="77777777" w:rsidTr="006F0C8C">
        <w:tc>
          <w:tcPr>
            <w:tcW w:w="1467" w:type="dxa"/>
            <w:vMerge w:val="restart"/>
          </w:tcPr>
          <w:p w14:paraId="0D3218A6"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Tåg per år</w:t>
            </w:r>
          </w:p>
        </w:tc>
        <w:tc>
          <w:tcPr>
            <w:tcW w:w="904" w:type="dxa"/>
            <w:vMerge w:val="restart"/>
          </w:tcPr>
          <w:p w14:paraId="55E8512D" w14:textId="667D8270" w:rsidR="00760F06" w:rsidRPr="000D226C" w:rsidRDefault="000E7631" w:rsidP="00193462">
            <w:pPr>
              <w:spacing w:after="0" w:line="280" w:lineRule="atLeast"/>
              <w:rPr>
                <w:rFonts w:asciiTheme="minorHAnsi" w:hAnsiTheme="minorHAnsi" w:cstheme="minorHAnsi"/>
                <w:sz w:val="18"/>
                <w:szCs w:val="18"/>
              </w:rPr>
            </w:pPr>
            <w:r>
              <w:rPr>
                <w:rFonts w:asciiTheme="minorHAnsi" w:hAnsiTheme="minorHAnsi" w:cstheme="minorHAnsi"/>
                <w:sz w:val="18"/>
                <w:szCs w:val="18"/>
              </w:rPr>
              <w:t>G</w:t>
            </w:r>
          </w:p>
        </w:tc>
        <w:tc>
          <w:tcPr>
            <w:tcW w:w="3486" w:type="dxa"/>
          </w:tcPr>
          <w:p w14:paraId="4C7F0004"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Antal vagnar per tåg</w:t>
            </w:r>
          </w:p>
        </w:tc>
      </w:tr>
      <w:tr w:rsidR="00760F06" w:rsidRPr="000D226C" w14:paraId="29D2F9E6" w14:textId="77777777" w:rsidTr="006F0C8C">
        <w:tc>
          <w:tcPr>
            <w:tcW w:w="1467" w:type="dxa"/>
            <w:vMerge/>
          </w:tcPr>
          <w:p w14:paraId="4239851B" w14:textId="77777777" w:rsidR="00760F06" w:rsidRPr="000D226C" w:rsidRDefault="00760F06" w:rsidP="00193462">
            <w:pPr>
              <w:spacing w:after="0" w:line="280" w:lineRule="atLeast"/>
              <w:rPr>
                <w:rFonts w:asciiTheme="minorHAnsi" w:hAnsiTheme="minorHAnsi" w:cstheme="minorHAnsi"/>
                <w:sz w:val="18"/>
                <w:szCs w:val="18"/>
              </w:rPr>
            </w:pPr>
          </w:p>
        </w:tc>
        <w:tc>
          <w:tcPr>
            <w:tcW w:w="904" w:type="dxa"/>
            <w:vMerge/>
          </w:tcPr>
          <w:p w14:paraId="33B4378C" w14:textId="77777777" w:rsidR="00760F06" w:rsidRPr="000D226C" w:rsidRDefault="00760F06" w:rsidP="00193462">
            <w:pPr>
              <w:spacing w:after="0" w:line="280" w:lineRule="atLeast"/>
              <w:rPr>
                <w:rFonts w:asciiTheme="minorHAnsi" w:hAnsiTheme="minorHAnsi" w:cstheme="minorHAnsi"/>
                <w:sz w:val="18"/>
                <w:szCs w:val="18"/>
              </w:rPr>
            </w:pPr>
          </w:p>
        </w:tc>
        <w:tc>
          <w:tcPr>
            <w:tcW w:w="3486" w:type="dxa"/>
          </w:tcPr>
          <w:p w14:paraId="23C3CE6D"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Tåglängd meter</w:t>
            </w:r>
          </w:p>
        </w:tc>
      </w:tr>
      <w:tr w:rsidR="00760F06" w:rsidRPr="000D226C" w14:paraId="160A4050" w14:textId="77777777" w:rsidTr="006F0C8C">
        <w:tc>
          <w:tcPr>
            <w:tcW w:w="1467" w:type="dxa"/>
            <w:vMerge/>
          </w:tcPr>
          <w:p w14:paraId="1DC9BF47" w14:textId="77777777" w:rsidR="00760F06" w:rsidRPr="000D226C" w:rsidRDefault="00760F06" w:rsidP="00193462">
            <w:pPr>
              <w:spacing w:after="0" w:line="280" w:lineRule="atLeast"/>
              <w:rPr>
                <w:rFonts w:asciiTheme="minorHAnsi" w:hAnsiTheme="minorHAnsi" w:cstheme="minorHAnsi"/>
                <w:sz w:val="18"/>
                <w:szCs w:val="18"/>
              </w:rPr>
            </w:pPr>
          </w:p>
        </w:tc>
        <w:tc>
          <w:tcPr>
            <w:tcW w:w="904" w:type="dxa"/>
            <w:vMerge/>
          </w:tcPr>
          <w:p w14:paraId="5FBBCEA6" w14:textId="77777777" w:rsidR="00760F06" w:rsidRPr="000D226C" w:rsidRDefault="00760F06" w:rsidP="00193462">
            <w:pPr>
              <w:spacing w:after="0" w:line="280" w:lineRule="atLeast"/>
              <w:rPr>
                <w:rFonts w:asciiTheme="minorHAnsi" w:hAnsiTheme="minorHAnsi" w:cstheme="minorHAnsi"/>
                <w:sz w:val="18"/>
                <w:szCs w:val="18"/>
              </w:rPr>
            </w:pPr>
          </w:p>
        </w:tc>
        <w:tc>
          <w:tcPr>
            <w:tcW w:w="3486" w:type="dxa"/>
          </w:tcPr>
          <w:p w14:paraId="42F39790"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Bruttoton per tåg</w:t>
            </w:r>
          </w:p>
        </w:tc>
      </w:tr>
      <w:tr w:rsidR="00760F06" w:rsidRPr="000D226C" w14:paraId="14657300" w14:textId="77777777" w:rsidTr="006F0C8C">
        <w:tc>
          <w:tcPr>
            <w:tcW w:w="1467" w:type="dxa"/>
            <w:vMerge/>
          </w:tcPr>
          <w:p w14:paraId="2251FE1A" w14:textId="77777777" w:rsidR="00760F06" w:rsidRPr="000D226C" w:rsidRDefault="00760F06" w:rsidP="00193462">
            <w:pPr>
              <w:spacing w:after="0" w:line="280" w:lineRule="atLeast"/>
              <w:rPr>
                <w:rFonts w:asciiTheme="minorHAnsi" w:hAnsiTheme="minorHAnsi" w:cstheme="minorHAnsi"/>
                <w:sz w:val="18"/>
                <w:szCs w:val="18"/>
              </w:rPr>
            </w:pPr>
          </w:p>
        </w:tc>
        <w:tc>
          <w:tcPr>
            <w:tcW w:w="904" w:type="dxa"/>
            <w:vMerge/>
          </w:tcPr>
          <w:p w14:paraId="3E8DF866" w14:textId="77777777" w:rsidR="00760F06" w:rsidRPr="000D226C" w:rsidRDefault="00760F06" w:rsidP="00193462">
            <w:pPr>
              <w:spacing w:after="0" w:line="280" w:lineRule="atLeast"/>
              <w:rPr>
                <w:rFonts w:asciiTheme="minorHAnsi" w:hAnsiTheme="minorHAnsi" w:cstheme="minorHAnsi"/>
                <w:sz w:val="18"/>
                <w:szCs w:val="18"/>
              </w:rPr>
            </w:pPr>
          </w:p>
        </w:tc>
        <w:tc>
          <w:tcPr>
            <w:tcW w:w="3486" w:type="dxa"/>
          </w:tcPr>
          <w:p w14:paraId="677F296F"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Nettoton per tåg</w:t>
            </w:r>
          </w:p>
        </w:tc>
      </w:tr>
      <w:tr w:rsidR="00760F06" w:rsidRPr="000D226C" w14:paraId="64F8C1CE" w14:textId="77777777" w:rsidTr="006F0C8C">
        <w:tc>
          <w:tcPr>
            <w:tcW w:w="1467" w:type="dxa"/>
            <w:vMerge/>
          </w:tcPr>
          <w:p w14:paraId="12F97B27" w14:textId="77777777" w:rsidR="00760F06" w:rsidRPr="000D226C" w:rsidRDefault="00760F06" w:rsidP="00193462">
            <w:pPr>
              <w:spacing w:after="0" w:line="280" w:lineRule="atLeast"/>
              <w:rPr>
                <w:rFonts w:asciiTheme="minorHAnsi" w:hAnsiTheme="minorHAnsi" w:cstheme="minorHAnsi"/>
                <w:sz w:val="18"/>
                <w:szCs w:val="18"/>
              </w:rPr>
            </w:pPr>
          </w:p>
        </w:tc>
        <w:tc>
          <w:tcPr>
            <w:tcW w:w="904" w:type="dxa"/>
            <w:vMerge/>
          </w:tcPr>
          <w:p w14:paraId="07F64AD5" w14:textId="77777777" w:rsidR="00760F06" w:rsidRPr="000D226C" w:rsidRDefault="00760F06" w:rsidP="00193462">
            <w:pPr>
              <w:spacing w:after="0" w:line="280" w:lineRule="atLeast"/>
              <w:rPr>
                <w:rFonts w:asciiTheme="minorHAnsi" w:hAnsiTheme="minorHAnsi" w:cstheme="minorHAnsi"/>
                <w:sz w:val="18"/>
                <w:szCs w:val="18"/>
              </w:rPr>
            </w:pPr>
          </w:p>
        </w:tc>
        <w:tc>
          <w:tcPr>
            <w:tcW w:w="3486" w:type="dxa"/>
          </w:tcPr>
          <w:p w14:paraId="0EA181AF"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Tåg per linjedel</w:t>
            </w:r>
          </w:p>
        </w:tc>
      </w:tr>
      <w:tr w:rsidR="00760F06" w:rsidRPr="000D226C" w14:paraId="4FBFF3B9" w14:textId="77777777" w:rsidTr="006F0C8C">
        <w:tc>
          <w:tcPr>
            <w:tcW w:w="1467" w:type="dxa"/>
            <w:vMerge/>
          </w:tcPr>
          <w:p w14:paraId="362FF49F" w14:textId="77777777" w:rsidR="00760F06" w:rsidRPr="000D226C" w:rsidRDefault="00760F06" w:rsidP="00193462">
            <w:pPr>
              <w:spacing w:after="0" w:line="280" w:lineRule="atLeast"/>
              <w:rPr>
                <w:rFonts w:asciiTheme="minorHAnsi" w:hAnsiTheme="minorHAnsi" w:cstheme="minorHAnsi"/>
                <w:sz w:val="18"/>
                <w:szCs w:val="18"/>
              </w:rPr>
            </w:pPr>
          </w:p>
        </w:tc>
        <w:tc>
          <w:tcPr>
            <w:tcW w:w="904" w:type="dxa"/>
            <w:vMerge/>
          </w:tcPr>
          <w:p w14:paraId="68C84A1B" w14:textId="77777777" w:rsidR="00760F06" w:rsidRPr="000D226C" w:rsidRDefault="00760F06" w:rsidP="00193462">
            <w:pPr>
              <w:spacing w:after="0" w:line="280" w:lineRule="atLeast"/>
              <w:rPr>
                <w:rFonts w:asciiTheme="minorHAnsi" w:hAnsiTheme="minorHAnsi" w:cstheme="minorHAnsi"/>
                <w:sz w:val="18"/>
                <w:szCs w:val="18"/>
              </w:rPr>
            </w:pPr>
          </w:p>
        </w:tc>
        <w:tc>
          <w:tcPr>
            <w:tcW w:w="3486" w:type="dxa"/>
          </w:tcPr>
          <w:p w14:paraId="66CFDF8C"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Kapacitetsutnyttjande</w:t>
            </w:r>
          </w:p>
        </w:tc>
      </w:tr>
      <w:tr w:rsidR="00760F06" w:rsidRPr="000D226C" w14:paraId="329710D7" w14:textId="77777777" w:rsidTr="006F0C8C">
        <w:tc>
          <w:tcPr>
            <w:tcW w:w="1467" w:type="dxa"/>
            <w:vMerge w:val="restart"/>
          </w:tcPr>
          <w:p w14:paraId="11F5CF56"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Ton per axel</w:t>
            </w:r>
          </w:p>
        </w:tc>
        <w:tc>
          <w:tcPr>
            <w:tcW w:w="904" w:type="dxa"/>
            <w:vMerge w:val="restart"/>
          </w:tcPr>
          <w:p w14:paraId="1E1FC287" w14:textId="49C44121" w:rsidR="00760F06" w:rsidRPr="000D226C" w:rsidRDefault="006D7C3B" w:rsidP="00193462">
            <w:pPr>
              <w:spacing w:after="0" w:line="280" w:lineRule="atLeast"/>
              <w:rPr>
                <w:rFonts w:asciiTheme="minorHAnsi" w:hAnsiTheme="minorHAnsi" w:cstheme="minorHAnsi"/>
                <w:sz w:val="18"/>
                <w:szCs w:val="18"/>
              </w:rPr>
            </w:pPr>
            <w:r>
              <w:rPr>
                <w:rFonts w:asciiTheme="minorHAnsi" w:hAnsiTheme="minorHAnsi" w:cstheme="minorHAnsi"/>
                <w:sz w:val="18"/>
                <w:szCs w:val="18"/>
              </w:rPr>
              <w:t>K</w:t>
            </w:r>
          </w:p>
        </w:tc>
        <w:tc>
          <w:tcPr>
            <w:tcW w:w="3486" w:type="dxa"/>
          </w:tcPr>
          <w:p w14:paraId="437675EE"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Vagnar per tåg</w:t>
            </w:r>
          </w:p>
        </w:tc>
      </w:tr>
      <w:tr w:rsidR="00760F06" w:rsidRPr="000D226C" w14:paraId="35A32C63" w14:textId="77777777" w:rsidTr="006F0C8C">
        <w:tc>
          <w:tcPr>
            <w:tcW w:w="1467" w:type="dxa"/>
            <w:vMerge/>
          </w:tcPr>
          <w:p w14:paraId="686DD8BA" w14:textId="77777777" w:rsidR="00760F06" w:rsidRPr="000D226C" w:rsidRDefault="00760F06" w:rsidP="00193462">
            <w:pPr>
              <w:spacing w:after="0" w:line="280" w:lineRule="atLeast"/>
              <w:rPr>
                <w:rFonts w:asciiTheme="minorHAnsi" w:hAnsiTheme="minorHAnsi" w:cstheme="minorHAnsi"/>
                <w:sz w:val="18"/>
                <w:szCs w:val="18"/>
              </w:rPr>
            </w:pPr>
          </w:p>
        </w:tc>
        <w:tc>
          <w:tcPr>
            <w:tcW w:w="904" w:type="dxa"/>
            <w:vMerge/>
          </w:tcPr>
          <w:p w14:paraId="5920427E" w14:textId="77777777" w:rsidR="00760F06" w:rsidRPr="000D226C" w:rsidRDefault="00760F06" w:rsidP="00193462">
            <w:pPr>
              <w:spacing w:after="0" w:line="280" w:lineRule="atLeast"/>
              <w:rPr>
                <w:rFonts w:asciiTheme="minorHAnsi" w:hAnsiTheme="minorHAnsi" w:cstheme="minorHAnsi"/>
                <w:sz w:val="18"/>
                <w:szCs w:val="18"/>
              </w:rPr>
            </w:pPr>
          </w:p>
        </w:tc>
        <w:tc>
          <w:tcPr>
            <w:tcW w:w="3486" w:type="dxa"/>
          </w:tcPr>
          <w:p w14:paraId="45A3BD54"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Tåglängd meter</w:t>
            </w:r>
          </w:p>
        </w:tc>
      </w:tr>
      <w:tr w:rsidR="00760F06" w:rsidRPr="000D226C" w14:paraId="7E254EDD" w14:textId="77777777" w:rsidTr="006F0C8C">
        <w:tc>
          <w:tcPr>
            <w:tcW w:w="1467" w:type="dxa"/>
            <w:vMerge/>
          </w:tcPr>
          <w:p w14:paraId="4FEAA8E2" w14:textId="77777777" w:rsidR="00760F06" w:rsidRPr="000D226C" w:rsidRDefault="00760F06" w:rsidP="00193462">
            <w:pPr>
              <w:spacing w:after="0" w:line="280" w:lineRule="atLeast"/>
              <w:rPr>
                <w:rFonts w:asciiTheme="minorHAnsi" w:hAnsiTheme="minorHAnsi" w:cstheme="minorHAnsi"/>
                <w:sz w:val="18"/>
                <w:szCs w:val="18"/>
              </w:rPr>
            </w:pPr>
          </w:p>
        </w:tc>
        <w:tc>
          <w:tcPr>
            <w:tcW w:w="904" w:type="dxa"/>
            <w:vMerge/>
          </w:tcPr>
          <w:p w14:paraId="785DB48C" w14:textId="77777777" w:rsidR="00760F06" w:rsidRPr="000D226C" w:rsidRDefault="00760F06" w:rsidP="00193462">
            <w:pPr>
              <w:spacing w:after="0" w:line="280" w:lineRule="atLeast"/>
              <w:rPr>
                <w:rFonts w:asciiTheme="minorHAnsi" w:hAnsiTheme="minorHAnsi" w:cstheme="minorHAnsi"/>
                <w:sz w:val="18"/>
                <w:szCs w:val="18"/>
              </w:rPr>
            </w:pPr>
          </w:p>
        </w:tc>
        <w:tc>
          <w:tcPr>
            <w:tcW w:w="3486" w:type="dxa"/>
          </w:tcPr>
          <w:p w14:paraId="3DE465E1"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Last ton per vagn</w:t>
            </w:r>
          </w:p>
        </w:tc>
      </w:tr>
      <w:tr w:rsidR="00760F06" w:rsidRPr="000D226C" w14:paraId="32A2E1B2" w14:textId="77777777" w:rsidTr="006F0C8C">
        <w:tc>
          <w:tcPr>
            <w:tcW w:w="1467" w:type="dxa"/>
            <w:vMerge/>
          </w:tcPr>
          <w:p w14:paraId="784F643A" w14:textId="77777777" w:rsidR="00760F06" w:rsidRPr="000D226C" w:rsidRDefault="00760F06" w:rsidP="00193462">
            <w:pPr>
              <w:spacing w:after="0" w:line="280" w:lineRule="atLeast"/>
              <w:rPr>
                <w:rFonts w:asciiTheme="minorHAnsi" w:hAnsiTheme="minorHAnsi" w:cstheme="minorHAnsi"/>
                <w:sz w:val="18"/>
                <w:szCs w:val="18"/>
              </w:rPr>
            </w:pPr>
          </w:p>
        </w:tc>
        <w:tc>
          <w:tcPr>
            <w:tcW w:w="904" w:type="dxa"/>
            <w:vMerge/>
          </w:tcPr>
          <w:p w14:paraId="18C4ED4C" w14:textId="77777777" w:rsidR="00760F06" w:rsidRPr="000D226C" w:rsidRDefault="00760F06" w:rsidP="00193462">
            <w:pPr>
              <w:spacing w:after="0" w:line="280" w:lineRule="atLeast"/>
              <w:rPr>
                <w:rFonts w:asciiTheme="minorHAnsi" w:hAnsiTheme="minorHAnsi" w:cstheme="minorHAnsi"/>
                <w:sz w:val="18"/>
                <w:szCs w:val="18"/>
              </w:rPr>
            </w:pPr>
          </w:p>
        </w:tc>
        <w:tc>
          <w:tcPr>
            <w:tcW w:w="3486" w:type="dxa"/>
          </w:tcPr>
          <w:p w14:paraId="55D0498F" w14:textId="77777777" w:rsidR="00760F06" w:rsidRPr="000D226C" w:rsidRDefault="00760F06" w:rsidP="00193462">
            <w:pPr>
              <w:spacing w:after="0" w:line="280" w:lineRule="atLeast"/>
              <w:rPr>
                <w:rFonts w:asciiTheme="minorHAnsi" w:hAnsiTheme="minorHAnsi" w:cstheme="minorHAnsi"/>
                <w:sz w:val="18"/>
                <w:szCs w:val="18"/>
              </w:rPr>
            </w:pPr>
            <w:r w:rsidRPr="000D226C">
              <w:rPr>
                <w:rFonts w:asciiTheme="minorHAnsi" w:hAnsiTheme="minorHAnsi" w:cstheme="minorHAnsi"/>
                <w:sz w:val="18"/>
                <w:szCs w:val="18"/>
              </w:rPr>
              <w:t>Bruttovikt ton per tåg</w:t>
            </w:r>
          </w:p>
        </w:tc>
      </w:tr>
    </w:tbl>
    <w:p w14:paraId="2DB92EF9" w14:textId="77777777" w:rsidR="00760F06" w:rsidRPr="000D226C" w:rsidRDefault="00760F06" w:rsidP="00760F06">
      <w:pPr>
        <w:rPr>
          <w:rFonts w:asciiTheme="minorHAnsi" w:hAnsiTheme="minorHAnsi" w:cstheme="minorHAnsi"/>
          <w:sz w:val="18"/>
          <w:szCs w:val="18"/>
        </w:rPr>
      </w:pPr>
    </w:p>
    <w:p w14:paraId="1B6F21B9" w14:textId="7DD68375" w:rsidR="00AD7A90" w:rsidRPr="00C90276" w:rsidRDefault="00AD7A90" w:rsidP="00760F06">
      <w:pPr>
        <w:rPr>
          <w:rFonts w:ascii="Georgia" w:hAnsi="Georgia"/>
          <w:sz w:val="20"/>
          <w:szCs w:val="20"/>
        </w:rPr>
      </w:pPr>
      <w:r w:rsidRPr="00C90276">
        <w:rPr>
          <w:rFonts w:ascii="Georgia" w:hAnsi="Georgia"/>
          <w:sz w:val="20"/>
          <w:szCs w:val="20"/>
        </w:rPr>
        <w:t xml:space="preserve">Övriga </w:t>
      </w:r>
      <w:r w:rsidR="00EC0549">
        <w:rPr>
          <w:rFonts w:ascii="Georgia" w:hAnsi="Georgia"/>
          <w:sz w:val="20"/>
          <w:szCs w:val="20"/>
        </w:rPr>
        <w:t xml:space="preserve">parametrar </w:t>
      </w:r>
      <w:r w:rsidRPr="00C90276">
        <w:rPr>
          <w:rFonts w:ascii="Georgia" w:hAnsi="Georgia"/>
          <w:sz w:val="20"/>
          <w:szCs w:val="20"/>
        </w:rPr>
        <w:t>som kan ändras per tågnummer i UA är</w:t>
      </w:r>
    </w:p>
    <w:p w14:paraId="048EAC11" w14:textId="0EA92FCA" w:rsidR="00AD7A90" w:rsidRPr="00C90276" w:rsidRDefault="00AD7A90" w:rsidP="004C5928">
      <w:pPr>
        <w:pStyle w:val="Liststycke"/>
        <w:numPr>
          <w:ilvl w:val="0"/>
          <w:numId w:val="15"/>
        </w:numPr>
        <w:rPr>
          <w:rFonts w:ascii="Georgia" w:hAnsi="Georgia"/>
          <w:sz w:val="20"/>
          <w:szCs w:val="20"/>
        </w:rPr>
      </w:pPr>
      <w:r w:rsidRPr="00C90276">
        <w:rPr>
          <w:rFonts w:ascii="Georgia" w:hAnsi="Georgia"/>
          <w:sz w:val="20"/>
          <w:szCs w:val="20"/>
        </w:rPr>
        <w:t>Dragfordon per tåg</w:t>
      </w:r>
    </w:p>
    <w:p w14:paraId="28087B3E" w14:textId="0A80AC7D" w:rsidR="00AD7A90" w:rsidRPr="00C90276" w:rsidRDefault="00AD7A90" w:rsidP="004C5928">
      <w:pPr>
        <w:pStyle w:val="Liststycke"/>
        <w:numPr>
          <w:ilvl w:val="0"/>
          <w:numId w:val="15"/>
        </w:numPr>
        <w:rPr>
          <w:rFonts w:ascii="Georgia" w:hAnsi="Georgia"/>
          <w:sz w:val="20"/>
          <w:szCs w:val="20"/>
        </w:rPr>
      </w:pPr>
      <w:r w:rsidRPr="00C90276">
        <w:rPr>
          <w:rFonts w:ascii="Georgia" w:hAnsi="Georgia"/>
          <w:sz w:val="20"/>
          <w:szCs w:val="20"/>
        </w:rPr>
        <w:t>Last per vagn</w:t>
      </w:r>
    </w:p>
    <w:p w14:paraId="0565FFF2" w14:textId="7C7CDC82" w:rsidR="00AD7A90" w:rsidRPr="00C90276" w:rsidRDefault="00AD7A90" w:rsidP="004C5928">
      <w:pPr>
        <w:pStyle w:val="Liststycke"/>
        <w:numPr>
          <w:ilvl w:val="0"/>
          <w:numId w:val="15"/>
        </w:numPr>
        <w:rPr>
          <w:rFonts w:ascii="Georgia" w:hAnsi="Georgia"/>
          <w:sz w:val="20"/>
          <w:szCs w:val="20"/>
        </w:rPr>
      </w:pPr>
      <w:r w:rsidRPr="00C90276">
        <w:rPr>
          <w:rFonts w:ascii="Georgia" w:hAnsi="Georgia"/>
          <w:sz w:val="20"/>
          <w:szCs w:val="20"/>
        </w:rPr>
        <w:t>Axlar per vagn</w:t>
      </w:r>
    </w:p>
    <w:p w14:paraId="5D245020" w14:textId="72371E47" w:rsidR="00571389" w:rsidRPr="00C90276" w:rsidRDefault="00571389" w:rsidP="004C5928">
      <w:pPr>
        <w:pStyle w:val="Liststycke"/>
        <w:numPr>
          <w:ilvl w:val="0"/>
          <w:numId w:val="15"/>
        </w:numPr>
        <w:rPr>
          <w:rFonts w:ascii="Georgia" w:hAnsi="Georgia"/>
          <w:sz w:val="20"/>
          <w:szCs w:val="20"/>
        </w:rPr>
      </w:pPr>
      <w:r w:rsidRPr="00C90276">
        <w:rPr>
          <w:rFonts w:ascii="Georgia" w:hAnsi="Georgia"/>
          <w:sz w:val="20"/>
          <w:szCs w:val="20"/>
        </w:rPr>
        <w:t>Last per vagn</w:t>
      </w:r>
    </w:p>
    <w:p w14:paraId="4791874C" w14:textId="701B9BBC" w:rsidR="00571389" w:rsidRPr="00C90276" w:rsidRDefault="00571389" w:rsidP="004C5928">
      <w:pPr>
        <w:pStyle w:val="Liststycke"/>
        <w:numPr>
          <w:ilvl w:val="0"/>
          <w:numId w:val="15"/>
        </w:numPr>
        <w:rPr>
          <w:rFonts w:ascii="Georgia" w:hAnsi="Georgia"/>
          <w:sz w:val="20"/>
          <w:szCs w:val="20"/>
        </w:rPr>
      </w:pPr>
      <w:r w:rsidRPr="00C90276">
        <w:rPr>
          <w:rFonts w:ascii="Georgia" w:hAnsi="Georgia"/>
          <w:sz w:val="20"/>
          <w:szCs w:val="20"/>
        </w:rPr>
        <w:t>Tomvikt per vagn</w:t>
      </w:r>
    </w:p>
    <w:p w14:paraId="6E328131" w14:textId="66FA1DC7" w:rsidR="00571389" w:rsidRPr="00C90276" w:rsidRDefault="00571389" w:rsidP="004C5928">
      <w:pPr>
        <w:pStyle w:val="Liststycke"/>
        <w:numPr>
          <w:ilvl w:val="0"/>
          <w:numId w:val="15"/>
        </w:numPr>
        <w:rPr>
          <w:rFonts w:ascii="Georgia" w:hAnsi="Georgia"/>
          <w:sz w:val="20"/>
          <w:szCs w:val="20"/>
        </w:rPr>
      </w:pPr>
      <w:r w:rsidRPr="00C90276">
        <w:rPr>
          <w:rFonts w:ascii="Georgia" w:hAnsi="Georgia"/>
          <w:sz w:val="20"/>
          <w:szCs w:val="20"/>
        </w:rPr>
        <w:t>Meter per vagn</w:t>
      </w:r>
    </w:p>
    <w:p w14:paraId="24553B0E" w14:textId="4B654122" w:rsidR="00571389" w:rsidRPr="00C90276" w:rsidRDefault="00571389" w:rsidP="004C5928">
      <w:pPr>
        <w:pStyle w:val="Liststycke"/>
        <w:numPr>
          <w:ilvl w:val="0"/>
          <w:numId w:val="15"/>
        </w:numPr>
        <w:rPr>
          <w:rFonts w:ascii="Georgia" w:hAnsi="Georgia"/>
          <w:sz w:val="20"/>
          <w:szCs w:val="20"/>
        </w:rPr>
      </w:pPr>
      <w:r w:rsidRPr="00C90276">
        <w:rPr>
          <w:rFonts w:ascii="Georgia" w:hAnsi="Georgia"/>
          <w:sz w:val="20"/>
          <w:szCs w:val="20"/>
        </w:rPr>
        <w:t>Gångtid</w:t>
      </w:r>
    </w:p>
    <w:p w14:paraId="06808C46" w14:textId="7E982832" w:rsidR="00571389" w:rsidRPr="00C90276" w:rsidRDefault="00571389" w:rsidP="004C5928">
      <w:pPr>
        <w:pStyle w:val="Liststycke"/>
        <w:numPr>
          <w:ilvl w:val="0"/>
          <w:numId w:val="15"/>
        </w:numPr>
        <w:rPr>
          <w:rFonts w:ascii="Georgia" w:hAnsi="Georgia"/>
          <w:sz w:val="20"/>
          <w:szCs w:val="20"/>
        </w:rPr>
      </w:pPr>
      <w:r w:rsidRPr="00C90276">
        <w:rPr>
          <w:rFonts w:ascii="Georgia" w:hAnsi="Georgia"/>
          <w:sz w:val="20"/>
          <w:szCs w:val="20"/>
        </w:rPr>
        <w:t>Extratid</w:t>
      </w:r>
    </w:p>
    <w:p w14:paraId="5E02741E" w14:textId="48BF6F6D" w:rsidR="00760F06" w:rsidRPr="00C90276" w:rsidRDefault="00760F06" w:rsidP="00760F06">
      <w:pPr>
        <w:rPr>
          <w:rFonts w:ascii="Georgia" w:hAnsi="Georgia"/>
          <w:sz w:val="20"/>
          <w:szCs w:val="20"/>
        </w:rPr>
      </w:pPr>
      <w:r w:rsidRPr="00C90276">
        <w:rPr>
          <w:rFonts w:ascii="Georgia" w:hAnsi="Georgia"/>
          <w:sz w:val="20"/>
          <w:szCs w:val="20"/>
        </w:rPr>
        <w:lastRenderedPageBreak/>
        <w:t>Parametern ”extratid” finns i både JA och UA och kan användas för att effektberäkna sådana tidsförändringar som inte är ren gångtid, kapacitetspåslag eller tidtabellstillägg. Man anger helt enkelt extratid i JA och UA i kolumn</w:t>
      </w:r>
      <w:r w:rsidR="00EC0549">
        <w:rPr>
          <w:rFonts w:ascii="Georgia" w:hAnsi="Georgia"/>
          <w:sz w:val="20"/>
          <w:szCs w:val="20"/>
        </w:rPr>
        <w:t xml:space="preserve"> R i respektive flik.</w:t>
      </w:r>
    </w:p>
    <w:p w14:paraId="1F2D7D90" w14:textId="70B10699" w:rsidR="00760F06" w:rsidRDefault="00760F06" w:rsidP="00760F06">
      <w:pPr>
        <w:rPr>
          <w:rFonts w:ascii="Georgia" w:hAnsi="Georgia"/>
          <w:sz w:val="20"/>
          <w:szCs w:val="20"/>
        </w:rPr>
      </w:pPr>
      <w:r w:rsidRPr="00C90276">
        <w:rPr>
          <w:rFonts w:ascii="Georgia" w:hAnsi="Georgia"/>
          <w:sz w:val="20"/>
          <w:szCs w:val="20"/>
        </w:rPr>
        <w:t>I fliken Linje_UA är antal transporterade ton per linje konstant före volymförändringar. Det innebär att exempelvis färre tåg betyder mer ton per tåg och fler vagnar per tåg, längre tåg, mer ton per tåg etc.</w:t>
      </w:r>
    </w:p>
    <w:p w14:paraId="3E0AC3A8" w14:textId="77777777" w:rsidR="00B53058" w:rsidRPr="00C90276" w:rsidRDefault="00B53058" w:rsidP="00B53058">
      <w:pPr>
        <w:pStyle w:val="TRVNumrubrik2"/>
      </w:pPr>
      <w:bookmarkStart w:id="19" w:name="_Toc162248862"/>
      <w:r w:rsidRPr="00C90276">
        <w:t>Flik Infradata</w:t>
      </w:r>
      <w:bookmarkEnd w:id="19"/>
    </w:p>
    <w:p w14:paraId="3E00D302" w14:textId="0B9FE24F" w:rsidR="00B53058" w:rsidRPr="00C90276" w:rsidRDefault="00B53058" w:rsidP="00B53058">
      <w:pPr>
        <w:rPr>
          <w:rFonts w:ascii="Georgia" w:hAnsi="Georgia"/>
          <w:sz w:val="20"/>
          <w:szCs w:val="20"/>
        </w:rPr>
      </w:pPr>
      <w:r w:rsidRPr="00C90276">
        <w:rPr>
          <w:rFonts w:ascii="Georgia" w:hAnsi="Georgia"/>
          <w:sz w:val="20"/>
          <w:szCs w:val="20"/>
        </w:rPr>
        <w:t xml:space="preserve">I fliken Infradata redovisas sammanfattande eller dimensionerande mått per bandel avseende stax, stvm och mötesspårslängd. </w:t>
      </w:r>
      <w:r w:rsidR="00270366">
        <w:rPr>
          <w:rFonts w:ascii="Georgia" w:hAnsi="Georgia"/>
          <w:sz w:val="20"/>
          <w:szCs w:val="20"/>
        </w:rPr>
        <w:t xml:space="preserve">Mötesspårslängd </w:t>
      </w:r>
    </w:p>
    <w:p w14:paraId="18873609" w14:textId="77777777" w:rsidR="00B53058" w:rsidRPr="00C90276" w:rsidRDefault="00B53058" w:rsidP="00B53058">
      <w:pPr>
        <w:pStyle w:val="Liststycke"/>
        <w:numPr>
          <w:ilvl w:val="0"/>
          <w:numId w:val="6"/>
        </w:numPr>
        <w:spacing w:after="160" w:line="259" w:lineRule="auto"/>
        <w:rPr>
          <w:rFonts w:ascii="Georgia" w:hAnsi="Georgia"/>
          <w:sz w:val="20"/>
          <w:szCs w:val="20"/>
        </w:rPr>
      </w:pPr>
      <w:r w:rsidRPr="00C90276">
        <w:rPr>
          <w:rFonts w:ascii="Georgia" w:hAnsi="Georgia"/>
          <w:sz w:val="20"/>
          <w:szCs w:val="20"/>
        </w:rPr>
        <w:t>Stax; kolumn W</w:t>
      </w:r>
    </w:p>
    <w:p w14:paraId="1630A4D4" w14:textId="77777777" w:rsidR="00B53058" w:rsidRPr="00C90276" w:rsidRDefault="00B53058" w:rsidP="00B53058">
      <w:pPr>
        <w:pStyle w:val="Liststycke"/>
        <w:numPr>
          <w:ilvl w:val="0"/>
          <w:numId w:val="6"/>
        </w:numPr>
        <w:spacing w:after="160" w:line="259" w:lineRule="auto"/>
        <w:rPr>
          <w:rFonts w:ascii="Georgia" w:hAnsi="Georgia"/>
          <w:sz w:val="20"/>
          <w:szCs w:val="20"/>
        </w:rPr>
      </w:pPr>
      <w:r w:rsidRPr="00C90276">
        <w:rPr>
          <w:rFonts w:ascii="Georgia" w:hAnsi="Georgia"/>
          <w:sz w:val="20"/>
          <w:szCs w:val="20"/>
        </w:rPr>
        <w:t>Stvm; kolumn X</w:t>
      </w:r>
    </w:p>
    <w:p w14:paraId="63301D46" w14:textId="77777777" w:rsidR="00B53058" w:rsidRPr="00C90276" w:rsidRDefault="00B53058" w:rsidP="00B53058">
      <w:pPr>
        <w:pStyle w:val="Liststycke"/>
        <w:numPr>
          <w:ilvl w:val="0"/>
          <w:numId w:val="6"/>
        </w:numPr>
        <w:spacing w:after="160" w:line="259" w:lineRule="auto"/>
        <w:rPr>
          <w:rFonts w:ascii="Georgia" w:hAnsi="Georgia"/>
          <w:sz w:val="20"/>
          <w:szCs w:val="20"/>
        </w:rPr>
      </w:pPr>
      <w:r w:rsidRPr="00C90276">
        <w:rPr>
          <w:rFonts w:ascii="Georgia" w:hAnsi="Georgia"/>
          <w:sz w:val="20"/>
          <w:szCs w:val="20"/>
        </w:rPr>
        <w:t>Längt mötesspår min och max; kolumn Y och Z</w:t>
      </w:r>
    </w:p>
    <w:p w14:paraId="47DFF27A" w14:textId="65D31C6A" w:rsidR="00B53058" w:rsidRPr="00C90276" w:rsidRDefault="00B53058" w:rsidP="00B53058">
      <w:pPr>
        <w:rPr>
          <w:rFonts w:ascii="Georgia" w:hAnsi="Georgia"/>
          <w:sz w:val="20"/>
          <w:szCs w:val="20"/>
        </w:rPr>
      </w:pPr>
      <w:r w:rsidRPr="00C90276">
        <w:rPr>
          <w:rFonts w:ascii="Georgia" w:hAnsi="Georgia"/>
          <w:sz w:val="20"/>
          <w:szCs w:val="20"/>
        </w:rPr>
        <w:t>Det bör noteras att i nuvarande version av Bansek</w:t>
      </w:r>
      <w:r w:rsidR="006D7C3B">
        <w:rPr>
          <w:rFonts w:ascii="Georgia" w:hAnsi="Georgia"/>
          <w:sz w:val="20"/>
          <w:szCs w:val="20"/>
        </w:rPr>
        <w:t xml:space="preserve"> </w:t>
      </w:r>
      <w:r w:rsidRPr="00C90276">
        <w:rPr>
          <w:rFonts w:ascii="Georgia" w:hAnsi="Georgia"/>
          <w:sz w:val="20"/>
          <w:szCs w:val="20"/>
        </w:rPr>
        <w:t xml:space="preserve">gods görs inga automatiska beräkningar till följd av förändrad </w:t>
      </w:r>
      <w:r w:rsidR="00270366">
        <w:rPr>
          <w:rFonts w:ascii="Georgia" w:hAnsi="Georgia"/>
          <w:sz w:val="20"/>
          <w:szCs w:val="20"/>
        </w:rPr>
        <w:t>infra</w:t>
      </w:r>
      <w:r w:rsidRPr="00C90276">
        <w:rPr>
          <w:rFonts w:ascii="Georgia" w:hAnsi="Georgia"/>
          <w:sz w:val="20"/>
          <w:szCs w:val="20"/>
        </w:rPr>
        <w:t xml:space="preserve">data. </w:t>
      </w:r>
      <w:r w:rsidR="006A1D07">
        <w:rPr>
          <w:rFonts w:ascii="Georgia" w:hAnsi="Georgia"/>
          <w:sz w:val="20"/>
          <w:szCs w:val="20"/>
        </w:rPr>
        <w:t xml:space="preserve">Med andra ord medför ändringar i Infradata ingen påverkan på effektberäkningen. </w:t>
      </w:r>
      <w:r w:rsidRPr="00C90276">
        <w:rPr>
          <w:rFonts w:ascii="Georgia" w:hAnsi="Georgia"/>
          <w:sz w:val="20"/>
          <w:szCs w:val="20"/>
        </w:rPr>
        <w:t>Uppgifterna fungerar istället som ett stöd för att manuellt genomföra förändringar till följd av ändrad infrastruktur, exempelvis högre last per axel, färre och längre tåg etc.</w:t>
      </w:r>
    </w:p>
    <w:p w14:paraId="52571650" w14:textId="5B7ABF95" w:rsidR="00B53058" w:rsidRDefault="00B53058" w:rsidP="00760F06">
      <w:pPr>
        <w:rPr>
          <w:rFonts w:ascii="Georgia" w:hAnsi="Georgia"/>
          <w:sz w:val="20"/>
          <w:szCs w:val="20"/>
        </w:rPr>
      </w:pPr>
      <w:r w:rsidRPr="00C90276">
        <w:rPr>
          <w:rFonts w:ascii="Georgia" w:hAnsi="Georgia"/>
          <w:sz w:val="20"/>
          <w:szCs w:val="20"/>
        </w:rPr>
        <w:t>Observera att det är viktigt att se till att aktuella uppgifter finns i JA för de sträckor som utreds.</w:t>
      </w:r>
    </w:p>
    <w:p w14:paraId="23CBE1E9" w14:textId="77777777" w:rsidR="00754A10" w:rsidRDefault="00754A10" w:rsidP="00754A10">
      <w:pPr>
        <w:rPr>
          <w:rFonts w:ascii="Georgia" w:hAnsi="Georgia"/>
          <w:sz w:val="20"/>
          <w:szCs w:val="20"/>
        </w:rPr>
      </w:pPr>
      <w:r>
        <w:rPr>
          <w:noProof/>
        </w:rPr>
        <mc:AlternateContent>
          <mc:Choice Requires="wps">
            <w:drawing>
              <wp:inline distT="0" distB="0" distL="0" distR="0" wp14:anchorId="3FCF2761" wp14:editId="0926876A">
                <wp:extent cx="4608832" cy="18000"/>
                <wp:effectExtent l="0" t="0" r="1270" b="1270"/>
                <wp:docPr id="71"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5CFC5840"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" fillcolor="black" stroked="f">
                <v:textbox inset="0,0,0,0"/>
                <w10:anchorlock/>
              </v:rect>
            </w:pict>
          </mc:Fallback>
        </mc:AlternateContent>
      </w:r>
    </w:p>
    <w:p w14:paraId="5FA66B74" w14:textId="16215A2D" w:rsidR="00754A10" w:rsidRPr="00C77849" w:rsidRDefault="00754A10" w:rsidP="00754A10">
      <w:pPr>
        <w:rPr>
          <w:rFonts w:ascii="Georgia" w:hAnsi="Georgia"/>
          <w:b/>
          <w:bCs/>
          <w:sz w:val="20"/>
          <w:szCs w:val="20"/>
        </w:rPr>
      </w:pPr>
      <w:r>
        <w:rPr>
          <w:rFonts w:ascii="Georgia" w:hAnsi="Georgia"/>
          <w:b/>
          <w:bCs/>
          <w:sz w:val="20"/>
          <w:szCs w:val="20"/>
        </w:rPr>
        <w:t>Ingen automatisk beräkning vid förändring av Infradata</w:t>
      </w:r>
    </w:p>
    <w:p w14:paraId="3086A206" w14:textId="71937D04" w:rsidR="00754A10" w:rsidRDefault="00754A10" w:rsidP="00760F06">
      <w:pPr>
        <w:rPr>
          <w:rFonts w:ascii="Georgia" w:hAnsi="Georgia"/>
          <w:sz w:val="20"/>
          <w:szCs w:val="20"/>
        </w:rPr>
      </w:pPr>
      <w:r>
        <w:rPr>
          <w:rFonts w:ascii="Georgia" w:hAnsi="Georgia"/>
          <w:sz w:val="20"/>
          <w:szCs w:val="20"/>
        </w:rPr>
        <w:t xml:space="preserve">I nuvarande version av Bansek gods görs ingen automatisk effektberäkning till följd av förändrad infradata. </w:t>
      </w:r>
      <w:r>
        <w:rPr>
          <w:noProof/>
        </w:rPr>
        <mc:AlternateContent>
          <mc:Choice Requires="wps">
            <w:drawing>
              <wp:inline distT="0" distB="0" distL="0" distR="0" wp14:anchorId="26259273" wp14:editId="0A700E50">
                <wp:extent cx="4608832" cy="18000"/>
                <wp:effectExtent l="0" t="0" r="1270" b="1270"/>
                <wp:docPr id="72" name="Horizontal Line 9" descr="Slut faktaruta"/>
                <wp:cNvGraphicFramePr/>
                <a:graphic xmlns:a="http://schemas.openxmlformats.org/drawingml/2006/main">
                  <a:graphicData uri="http://schemas.microsoft.com/office/word/2010/wordprocessingShape">
                    <wps:wsp>
                      <wps:cNvSpPr/>
                      <wps:spPr>
                        <a:xfrm>
                          <a:off x="0" y="0"/>
                          <a:ext cx="4608832" cy="18000"/>
                        </a:xfrm>
                        <a:prstGeom prst="rect">
                          <a:avLst/>
                        </a:prstGeom>
                        <a:solidFill>
                          <a:srgbClr val="000000"/>
                        </a:solidFill>
                        <a:ln cap="flat">
                          <a:noFill/>
                          <a:prstDash val="solid"/>
                        </a:ln>
                      </wps:spPr>
                      <wps:bodyPr lIns="0" tIns="0" rIns="0" bIns="0"/>
                    </wps:wsp>
                  </a:graphicData>
                </a:graphic>
              </wp:inline>
            </w:drawing>
          </mc:Choice>
          <mc:Fallback>
            <w:pict>
              <v:rect w14:anchorId="2C0AC4BD" id="Horizontal Line 9" o:spid="_x0000_s1026" alt="Slut faktaruta" style="width:362.9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" fillcolor="black" stroked="f">
                <v:textbox inset="0,0,0,0"/>
                <w10:anchorlock/>
              </v:rect>
            </w:pict>
          </mc:Fallback>
        </mc:AlternateContent>
      </w:r>
    </w:p>
    <w:p w14:paraId="7768E9B8" w14:textId="0FC05D6C" w:rsidR="00991D47" w:rsidRDefault="00991D47" w:rsidP="006A1D07">
      <w:pPr>
        <w:pStyle w:val="TRVNumrubrik2"/>
      </w:pPr>
      <w:bookmarkStart w:id="20" w:name="_Toc162248863"/>
      <w:r w:rsidRPr="006A1D07">
        <w:t>Flik Linje</w:t>
      </w:r>
      <w:r w:rsidR="00084E4D">
        <w:t>l</w:t>
      </w:r>
      <w:r w:rsidRPr="006A1D07">
        <w:t>änk</w:t>
      </w:r>
      <w:r w:rsidR="00084E4D">
        <w:t>_</w:t>
      </w:r>
      <w:r w:rsidRPr="006A1D07">
        <w:t>JA</w:t>
      </w:r>
      <w:bookmarkEnd w:id="20"/>
    </w:p>
    <w:p w14:paraId="6D36A229" w14:textId="2E934405" w:rsidR="006A1D07" w:rsidRPr="006A1D07" w:rsidRDefault="006A1D07" w:rsidP="00C63268">
      <w:pPr>
        <w:pStyle w:val="TRVbrdtext"/>
        <w:rPr>
          <w:rFonts w:ascii="Arial" w:hAnsi="Arial"/>
          <w:bCs/>
          <w:sz w:val="24"/>
          <w:szCs w:val="24"/>
        </w:rPr>
      </w:pPr>
      <w:r>
        <w:t>Här görs</w:t>
      </w:r>
      <w:r w:rsidR="00C63268">
        <w:t xml:space="preserve"> </w:t>
      </w:r>
      <w:r>
        <w:t>i norm</w:t>
      </w:r>
      <w:r w:rsidR="00C63268">
        <w:t>a</w:t>
      </w:r>
      <w:r>
        <w:t xml:space="preserve">lfallet </w:t>
      </w:r>
      <w:r w:rsidR="00C63268">
        <w:t>inga förändringar.</w:t>
      </w:r>
    </w:p>
    <w:p w14:paraId="10735029" w14:textId="77777777" w:rsidR="00760F06" w:rsidRPr="00C90276" w:rsidRDefault="00760F06" w:rsidP="00C90276">
      <w:pPr>
        <w:pStyle w:val="TRVNumrubrik2"/>
      </w:pPr>
      <w:bookmarkStart w:id="21" w:name="_Toc162248864"/>
      <w:r w:rsidRPr="00C90276">
        <w:t>Flik Linjelänk_UA</w:t>
      </w:r>
      <w:bookmarkEnd w:id="21"/>
    </w:p>
    <w:p w14:paraId="32D6F017" w14:textId="0291CDDD" w:rsidR="00760F06" w:rsidRDefault="00C63268" w:rsidP="00760F06">
      <w:pPr>
        <w:rPr>
          <w:rFonts w:ascii="Georgia" w:hAnsi="Georgia"/>
          <w:sz w:val="20"/>
          <w:szCs w:val="20"/>
        </w:rPr>
      </w:pPr>
      <w:r>
        <w:rPr>
          <w:rFonts w:ascii="Georgia" w:hAnsi="Georgia"/>
          <w:sz w:val="20"/>
          <w:szCs w:val="20"/>
        </w:rPr>
        <w:t xml:space="preserve">I de fall tåg ska ledas en annan sträcka i UA görs detta här. </w:t>
      </w:r>
    </w:p>
    <w:p w14:paraId="7DB63B32" w14:textId="4BD5ACF1" w:rsidR="00991D47" w:rsidRDefault="00991D47" w:rsidP="00991D47">
      <w:pPr>
        <w:pStyle w:val="TRVNumrubrik2"/>
      </w:pPr>
      <w:bookmarkStart w:id="22" w:name="_Toc162248865"/>
      <w:r w:rsidRPr="00C63268">
        <w:t>Flik Kap</w:t>
      </w:r>
      <w:r>
        <w:t>_</w:t>
      </w:r>
      <w:r w:rsidRPr="00C63268">
        <w:t>JA</w:t>
      </w:r>
      <w:bookmarkEnd w:id="22"/>
    </w:p>
    <w:p w14:paraId="5F588200" w14:textId="70CD8D95" w:rsidR="00991D47" w:rsidRDefault="00991D47" w:rsidP="00991D47">
      <w:pPr>
        <w:pStyle w:val="TRVbrdtext"/>
      </w:pPr>
      <w:r>
        <w:t>Beräkning av kapacitetsutnyttjandet i JA.</w:t>
      </w:r>
    </w:p>
    <w:p w14:paraId="18BD7FD9" w14:textId="45EBB12A" w:rsidR="00991D47" w:rsidRPr="00991D47" w:rsidRDefault="00991D47" w:rsidP="00991D47">
      <w:pPr>
        <w:rPr>
          <w:rFonts w:ascii="Georgia" w:hAnsi="Georgia"/>
          <w:sz w:val="20"/>
          <w:szCs w:val="20"/>
        </w:rPr>
      </w:pPr>
      <w:r w:rsidRPr="00C90276">
        <w:rPr>
          <w:rFonts w:ascii="Georgia" w:hAnsi="Georgia"/>
          <w:sz w:val="20"/>
          <w:szCs w:val="20"/>
        </w:rPr>
        <w:t>För mer information se användarhandledning Bansek</w:t>
      </w:r>
    </w:p>
    <w:p w14:paraId="63269A90" w14:textId="77777777" w:rsidR="00991D47" w:rsidRPr="00C90276" w:rsidRDefault="00991D47" w:rsidP="00991D47">
      <w:pPr>
        <w:pStyle w:val="TRVNumrubrik2"/>
      </w:pPr>
      <w:bookmarkStart w:id="23" w:name="_Toc162248866"/>
      <w:r w:rsidRPr="00C90276">
        <w:t>Flik Kap_UA</w:t>
      </w:r>
      <w:bookmarkEnd w:id="23"/>
    </w:p>
    <w:p w14:paraId="5B046A57" w14:textId="77777777" w:rsidR="00991D47" w:rsidRPr="00C90276" w:rsidRDefault="00991D47" w:rsidP="00991D47">
      <w:pPr>
        <w:pStyle w:val="Liststycke"/>
        <w:numPr>
          <w:ilvl w:val="0"/>
          <w:numId w:val="5"/>
        </w:numPr>
        <w:spacing w:after="160" w:line="259" w:lineRule="auto"/>
        <w:rPr>
          <w:rFonts w:ascii="Georgia" w:hAnsi="Georgia"/>
          <w:sz w:val="20"/>
          <w:szCs w:val="20"/>
        </w:rPr>
      </w:pPr>
      <w:r w:rsidRPr="00C90276">
        <w:rPr>
          <w:rFonts w:ascii="Georgia" w:hAnsi="Georgia"/>
          <w:sz w:val="20"/>
          <w:szCs w:val="20"/>
        </w:rPr>
        <w:lastRenderedPageBreak/>
        <w:t>Förändringar av kapacitetspåverkande variabler kolumn H-AG</w:t>
      </w:r>
    </w:p>
    <w:p w14:paraId="53707840" w14:textId="77777777" w:rsidR="00991D47" w:rsidRPr="00C90276" w:rsidRDefault="00991D47" w:rsidP="00991D47">
      <w:pPr>
        <w:pStyle w:val="Liststycke"/>
        <w:numPr>
          <w:ilvl w:val="0"/>
          <w:numId w:val="5"/>
        </w:numPr>
        <w:spacing w:after="160" w:line="259" w:lineRule="auto"/>
        <w:rPr>
          <w:rFonts w:ascii="Georgia" w:hAnsi="Georgia"/>
          <w:sz w:val="20"/>
          <w:szCs w:val="20"/>
        </w:rPr>
      </w:pPr>
      <w:r w:rsidRPr="00C90276">
        <w:rPr>
          <w:rFonts w:ascii="Georgia" w:hAnsi="Georgia"/>
          <w:sz w:val="20"/>
          <w:szCs w:val="20"/>
        </w:rPr>
        <w:t>Förändring av linjedelsindelningen</w:t>
      </w:r>
    </w:p>
    <w:p w14:paraId="1CC217A1" w14:textId="585E1E11" w:rsidR="00991D47" w:rsidRDefault="00991D47" w:rsidP="00991D47">
      <w:pPr>
        <w:rPr>
          <w:rFonts w:ascii="Georgia" w:hAnsi="Georgia"/>
          <w:sz w:val="20"/>
          <w:szCs w:val="20"/>
        </w:rPr>
      </w:pPr>
      <w:r w:rsidRPr="00C90276">
        <w:rPr>
          <w:rFonts w:ascii="Georgia" w:hAnsi="Georgia"/>
          <w:sz w:val="20"/>
          <w:szCs w:val="20"/>
        </w:rPr>
        <w:t>För mer information se användarhandledning Bansek</w:t>
      </w:r>
    </w:p>
    <w:p w14:paraId="2DB45A41" w14:textId="084FBBF9" w:rsidR="00991D47" w:rsidRPr="00C90276" w:rsidRDefault="00991D47" w:rsidP="00C63268">
      <w:pPr>
        <w:pStyle w:val="TRVNumrubrik2"/>
      </w:pPr>
      <w:bookmarkStart w:id="24" w:name="_Toc162248867"/>
      <w:r>
        <w:t>Flik Bangods</w:t>
      </w:r>
      <w:bookmarkEnd w:id="24"/>
    </w:p>
    <w:p w14:paraId="20ABA6BE" w14:textId="2860CB3D" w:rsidR="00991D47" w:rsidRPr="00C90276" w:rsidRDefault="00C63268" w:rsidP="00760F06">
      <w:pPr>
        <w:rPr>
          <w:rFonts w:ascii="Georgia" w:hAnsi="Georgia"/>
          <w:sz w:val="20"/>
          <w:szCs w:val="20"/>
        </w:rPr>
      </w:pPr>
      <w:r>
        <w:rPr>
          <w:rFonts w:ascii="Georgia" w:hAnsi="Georgia"/>
          <w:sz w:val="20"/>
          <w:szCs w:val="20"/>
        </w:rPr>
        <w:t>I fliken ”Bangods” görs sammanställning av antal tåg per linjedel som därefter förs över till Kap_JA och KAP_UA.</w:t>
      </w:r>
    </w:p>
    <w:p w14:paraId="08AAEAA1" w14:textId="54E8707A" w:rsidR="007322BE" w:rsidRPr="00C90276" w:rsidRDefault="007322BE" w:rsidP="008318A7">
      <w:pPr>
        <w:pStyle w:val="TRVNumrubrik1"/>
      </w:pPr>
      <w:bookmarkStart w:id="25" w:name="_Toc162248868"/>
      <w:r w:rsidRPr="00C90276">
        <w:t>Infrastrukturbegrä</w:t>
      </w:r>
      <w:r w:rsidR="00A975FB" w:rsidRPr="00C90276">
        <w:t>n</w:t>
      </w:r>
      <w:r w:rsidRPr="00C90276">
        <w:t>sningar</w:t>
      </w:r>
      <w:r w:rsidR="0066571F" w:rsidRPr="00C90276">
        <w:t xml:space="preserve"> per tågnummer</w:t>
      </w:r>
      <w:bookmarkEnd w:id="25"/>
    </w:p>
    <w:p w14:paraId="186A5635" w14:textId="3C75D36C" w:rsidR="00A975FB" w:rsidRPr="00C90276" w:rsidRDefault="00D50DF1" w:rsidP="00760F06">
      <w:pPr>
        <w:rPr>
          <w:rFonts w:ascii="Georgia" w:hAnsi="Georgia"/>
          <w:sz w:val="20"/>
          <w:szCs w:val="20"/>
        </w:rPr>
      </w:pPr>
      <w:r w:rsidRPr="00C90276">
        <w:rPr>
          <w:rFonts w:ascii="Georgia" w:hAnsi="Georgia"/>
          <w:sz w:val="20"/>
          <w:szCs w:val="20"/>
        </w:rPr>
        <w:t xml:space="preserve">I ”Linje_JA” och ”Linje_UA” kommer de infrastrukturdata som anges i ”Infradata” att </w:t>
      </w:r>
      <w:r w:rsidR="00A56C9D" w:rsidRPr="00C90276">
        <w:rPr>
          <w:rFonts w:ascii="Georgia" w:hAnsi="Georgia"/>
          <w:sz w:val="20"/>
          <w:szCs w:val="20"/>
        </w:rPr>
        <w:t xml:space="preserve">bearbetas och redovisas per tågnummer som dimensionerande faktor per </w:t>
      </w:r>
      <w:r w:rsidR="00A975FB" w:rsidRPr="00C90276">
        <w:rPr>
          <w:rFonts w:ascii="Georgia" w:hAnsi="Georgia"/>
          <w:sz w:val="20"/>
          <w:szCs w:val="20"/>
        </w:rPr>
        <w:t xml:space="preserve">infrastrukturkomponent och </w:t>
      </w:r>
      <w:r w:rsidR="00A56C9D" w:rsidRPr="00C90276">
        <w:rPr>
          <w:rFonts w:ascii="Georgia" w:hAnsi="Georgia"/>
          <w:sz w:val="20"/>
          <w:szCs w:val="20"/>
        </w:rPr>
        <w:t xml:space="preserve">tågnummer. </w:t>
      </w:r>
      <w:r w:rsidR="00A975FB" w:rsidRPr="00C90276">
        <w:rPr>
          <w:rFonts w:ascii="Georgia" w:hAnsi="Georgia"/>
          <w:sz w:val="20"/>
          <w:szCs w:val="20"/>
        </w:rPr>
        <w:t>I kolumn A</w:t>
      </w:r>
      <w:r w:rsidR="006D7C3B">
        <w:rPr>
          <w:rFonts w:ascii="Georgia" w:hAnsi="Georgia"/>
          <w:sz w:val="20"/>
          <w:szCs w:val="20"/>
        </w:rPr>
        <w:t>U</w:t>
      </w:r>
      <w:r w:rsidR="00A975FB" w:rsidRPr="00C90276">
        <w:rPr>
          <w:rFonts w:ascii="Georgia" w:hAnsi="Georgia"/>
          <w:sz w:val="20"/>
          <w:szCs w:val="20"/>
        </w:rPr>
        <w:t>-A</w:t>
      </w:r>
      <w:r w:rsidR="006D7C3B">
        <w:rPr>
          <w:rFonts w:ascii="Georgia" w:hAnsi="Georgia"/>
          <w:sz w:val="20"/>
          <w:szCs w:val="20"/>
        </w:rPr>
        <w:t>X</w:t>
      </w:r>
      <w:r w:rsidR="00A975FB" w:rsidRPr="00C90276">
        <w:rPr>
          <w:rFonts w:ascii="Georgia" w:hAnsi="Georgia"/>
          <w:sz w:val="20"/>
          <w:szCs w:val="20"/>
        </w:rPr>
        <w:t xml:space="preserve"> redovisas infrastrukturbegränsningar per tågnummer, se figu</w:t>
      </w:r>
      <w:r w:rsidR="008318A7">
        <w:rPr>
          <w:rFonts w:ascii="Georgia" w:hAnsi="Georgia"/>
          <w:sz w:val="20"/>
          <w:szCs w:val="20"/>
        </w:rPr>
        <w:t>ren</w:t>
      </w:r>
      <w:r w:rsidR="00A975FB" w:rsidRPr="00C90276">
        <w:rPr>
          <w:rFonts w:ascii="Georgia" w:hAnsi="Georgia"/>
          <w:sz w:val="20"/>
          <w:szCs w:val="20"/>
        </w:rPr>
        <w:t xml:space="preserve"> nedan. </w:t>
      </w:r>
    </w:p>
    <w:p w14:paraId="6D3C55FE" w14:textId="61C44C1E" w:rsidR="00A975FB" w:rsidRPr="00C90276" w:rsidRDefault="00A975FB" w:rsidP="00760F06">
      <w:pPr>
        <w:rPr>
          <w:rFonts w:ascii="Georgia" w:hAnsi="Georgia"/>
          <w:sz w:val="20"/>
          <w:szCs w:val="20"/>
        </w:rPr>
      </w:pPr>
      <w:r w:rsidRPr="00C90276">
        <w:rPr>
          <w:rFonts w:ascii="Georgia" w:hAnsi="Georgia"/>
          <w:sz w:val="20"/>
          <w:szCs w:val="20"/>
        </w:rPr>
        <w:t xml:space="preserve">Figur </w:t>
      </w:r>
      <w:r w:rsidR="002C1C26" w:rsidRPr="00C90276">
        <w:rPr>
          <w:rFonts w:ascii="Georgia" w:hAnsi="Georgia"/>
          <w:sz w:val="20"/>
          <w:szCs w:val="20"/>
        </w:rPr>
        <w:t>1</w:t>
      </w:r>
      <w:r w:rsidRPr="00C90276">
        <w:rPr>
          <w:rFonts w:ascii="Georgia" w:hAnsi="Georgia"/>
          <w:sz w:val="20"/>
          <w:szCs w:val="20"/>
        </w:rPr>
        <w:t>: Infrastrukturbegräsningar per tågnummer</w:t>
      </w:r>
    </w:p>
    <w:p w14:paraId="10410521" w14:textId="3B8C3229" w:rsidR="00A975FB" w:rsidRPr="00C90276" w:rsidRDefault="00A975FB" w:rsidP="00760F06">
      <w:pPr>
        <w:rPr>
          <w:rFonts w:ascii="Georgia" w:hAnsi="Georgia"/>
          <w:sz w:val="20"/>
          <w:szCs w:val="20"/>
        </w:rPr>
      </w:pPr>
      <w:r w:rsidRPr="00C90276">
        <w:rPr>
          <w:rFonts w:ascii="Georgia" w:hAnsi="Georgia"/>
          <w:noProof/>
          <w:sz w:val="20"/>
          <w:szCs w:val="20"/>
        </w:rPr>
        <w:drawing>
          <wp:inline distT="0" distB="0" distL="0" distR="0" wp14:anchorId="0C6D2D75" wp14:editId="53759DD2">
            <wp:extent cx="4594860" cy="1562100"/>
            <wp:effectExtent l="0" t="0" r="0"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94860" cy="1562100"/>
                    </a:xfrm>
                    <a:prstGeom prst="rect">
                      <a:avLst/>
                    </a:prstGeom>
                    <a:noFill/>
                    <a:ln>
                      <a:noFill/>
                    </a:ln>
                  </pic:spPr>
                </pic:pic>
              </a:graphicData>
            </a:graphic>
          </wp:inline>
        </w:drawing>
      </w:r>
    </w:p>
    <w:p w14:paraId="10D161BB" w14:textId="0CE9B833" w:rsidR="00A975FB" w:rsidRPr="00C90276" w:rsidRDefault="00A975FB" w:rsidP="00760F06">
      <w:pPr>
        <w:rPr>
          <w:rFonts w:ascii="Georgia" w:hAnsi="Georgia"/>
          <w:sz w:val="20"/>
          <w:szCs w:val="20"/>
        </w:rPr>
      </w:pPr>
      <w:r w:rsidRPr="00C90276">
        <w:rPr>
          <w:rFonts w:ascii="Georgia" w:hAnsi="Georgia"/>
          <w:sz w:val="20"/>
          <w:szCs w:val="20"/>
        </w:rPr>
        <w:t>I ”Linje_UA” redovisas också differenser i infrastrukturbegränsningar, kolumn C</w:t>
      </w:r>
      <w:r w:rsidR="00CD7326">
        <w:rPr>
          <w:rFonts w:ascii="Georgia" w:hAnsi="Georgia"/>
          <w:sz w:val="20"/>
          <w:szCs w:val="20"/>
        </w:rPr>
        <w:t>T</w:t>
      </w:r>
      <w:r w:rsidRPr="00C90276">
        <w:rPr>
          <w:rFonts w:ascii="Georgia" w:hAnsi="Georgia"/>
          <w:sz w:val="20"/>
          <w:szCs w:val="20"/>
        </w:rPr>
        <w:t>-C</w:t>
      </w:r>
      <w:r w:rsidR="00CD7326">
        <w:rPr>
          <w:rFonts w:ascii="Georgia" w:hAnsi="Georgia"/>
          <w:sz w:val="20"/>
          <w:szCs w:val="20"/>
        </w:rPr>
        <w:t>W</w:t>
      </w:r>
      <w:r w:rsidRPr="00C90276">
        <w:rPr>
          <w:rFonts w:ascii="Georgia" w:hAnsi="Georgia"/>
          <w:sz w:val="20"/>
          <w:szCs w:val="20"/>
        </w:rPr>
        <w:t>.  Detta kan användas för att identifiera vilka tågnummer som påverkas av förändrad infrastruktur.</w:t>
      </w:r>
    </w:p>
    <w:p w14:paraId="4F9DD512" w14:textId="61CCAD48" w:rsidR="00A975FB" w:rsidRPr="00C90276" w:rsidRDefault="00A975FB" w:rsidP="00760F06">
      <w:pPr>
        <w:rPr>
          <w:rFonts w:ascii="Georgia" w:hAnsi="Georgia"/>
          <w:sz w:val="20"/>
          <w:szCs w:val="20"/>
        </w:rPr>
      </w:pPr>
      <w:r w:rsidRPr="00C90276">
        <w:rPr>
          <w:rFonts w:ascii="Georgia" w:hAnsi="Georgia"/>
          <w:sz w:val="20"/>
          <w:szCs w:val="20"/>
        </w:rPr>
        <w:t xml:space="preserve">Figur </w:t>
      </w:r>
      <w:r w:rsidR="002C1C26" w:rsidRPr="00C90276">
        <w:rPr>
          <w:rFonts w:ascii="Georgia" w:hAnsi="Georgia"/>
          <w:sz w:val="20"/>
          <w:szCs w:val="20"/>
        </w:rPr>
        <w:t>2</w:t>
      </w:r>
      <w:r w:rsidRPr="00C90276">
        <w:rPr>
          <w:rFonts w:ascii="Georgia" w:hAnsi="Georgia"/>
          <w:sz w:val="20"/>
          <w:szCs w:val="20"/>
        </w:rPr>
        <w:t>: Differens infrastrukturbegräsningar per tågnummer</w:t>
      </w:r>
    </w:p>
    <w:p w14:paraId="2B0CBB14" w14:textId="5D7FA167" w:rsidR="00A975FB" w:rsidRPr="00C90276" w:rsidRDefault="00A975FB" w:rsidP="00760F06">
      <w:pPr>
        <w:rPr>
          <w:rFonts w:ascii="Georgia" w:hAnsi="Georgia"/>
          <w:sz w:val="20"/>
          <w:szCs w:val="20"/>
        </w:rPr>
      </w:pPr>
      <w:r w:rsidRPr="00C90276">
        <w:rPr>
          <w:rFonts w:ascii="Georgia" w:hAnsi="Georgia"/>
          <w:noProof/>
          <w:sz w:val="20"/>
          <w:szCs w:val="20"/>
        </w:rPr>
        <w:drawing>
          <wp:inline distT="0" distB="0" distL="0" distR="0" wp14:anchorId="3905AB7A" wp14:editId="39611C18">
            <wp:extent cx="4594860" cy="1744980"/>
            <wp:effectExtent l="0" t="0" r="0" b="7620"/>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4860" cy="1744980"/>
                    </a:xfrm>
                    <a:prstGeom prst="rect">
                      <a:avLst/>
                    </a:prstGeom>
                    <a:noFill/>
                    <a:ln>
                      <a:noFill/>
                    </a:ln>
                  </pic:spPr>
                </pic:pic>
              </a:graphicData>
            </a:graphic>
          </wp:inline>
        </w:drawing>
      </w:r>
    </w:p>
    <w:p w14:paraId="650C11B8" w14:textId="3BC8B67D" w:rsidR="00A975FB" w:rsidRPr="00C90276" w:rsidRDefault="00C2639C" w:rsidP="00760F06">
      <w:pPr>
        <w:rPr>
          <w:rFonts w:ascii="Georgia" w:hAnsi="Georgia"/>
          <w:sz w:val="20"/>
          <w:szCs w:val="20"/>
        </w:rPr>
      </w:pPr>
      <w:r>
        <w:rPr>
          <w:rFonts w:ascii="Georgia" w:hAnsi="Georgia"/>
          <w:sz w:val="20"/>
          <w:szCs w:val="20"/>
        </w:rPr>
        <w:t>I fliken ”VVmax” redovisas maximal tillåten vagnvikt per linjedel samt per riktning (norr respektive södergående) och med varierande hastighet. Det finns dock ingen automatisk koppling mellan tågnummer och VVmax i denna version av modellen. Informationen om vagnviktsbegräsning kan användas för manuella bedömningar.</w:t>
      </w:r>
    </w:p>
    <w:p w14:paraId="0E966FBF" w14:textId="4BA35423" w:rsidR="00376007" w:rsidRPr="00C90276" w:rsidRDefault="00376007" w:rsidP="00C90276">
      <w:pPr>
        <w:pStyle w:val="TRVNumrubrik1"/>
      </w:pPr>
      <w:bookmarkStart w:id="26" w:name="_Toc162248869"/>
      <w:r w:rsidRPr="00C90276">
        <w:lastRenderedPageBreak/>
        <w:t>Metodbeskrivningar</w:t>
      </w:r>
      <w:r w:rsidR="00FA2DFB" w:rsidRPr="00C90276">
        <w:t xml:space="preserve"> och beräkningsexempel</w:t>
      </w:r>
      <w:bookmarkEnd w:id="26"/>
    </w:p>
    <w:p w14:paraId="760A1DDF" w14:textId="57BDAE7F" w:rsidR="00376007" w:rsidRPr="00C90276" w:rsidRDefault="00376007" w:rsidP="00760F06">
      <w:pPr>
        <w:rPr>
          <w:rFonts w:ascii="Georgia" w:hAnsi="Georgia"/>
          <w:sz w:val="20"/>
          <w:szCs w:val="20"/>
        </w:rPr>
      </w:pPr>
      <w:r w:rsidRPr="00C90276">
        <w:rPr>
          <w:rFonts w:ascii="Georgia" w:hAnsi="Georgia"/>
          <w:sz w:val="20"/>
          <w:szCs w:val="20"/>
        </w:rPr>
        <w:t>I detta avsnitt görs principiell</w:t>
      </w:r>
      <w:r w:rsidR="00FA2DFB" w:rsidRPr="00C90276">
        <w:rPr>
          <w:rFonts w:ascii="Georgia" w:hAnsi="Georgia"/>
          <w:sz w:val="20"/>
          <w:szCs w:val="20"/>
        </w:rPr>
        <w:t>a</w:t>
      </w:r>
      <w:r w:rsidRPr="00C90276">
        <w:rPr>
          <w:rFonts w:ascii="Georgia" w:hAnsi="Georgia"/>
          <w:sz w:val="20"/>
          <w:szCs w:val="20"/>
        </w:rPr>
        <w:t xml:space="preserve"> metodbeskrivning</w:t>
      </w:r>
      <w:r w:rsidR="00FA2DFB" w:rsidRPr="00C90276">
        <w:rPr>
          <w:rFonts w:ascii="Georgia" w:hAnsi="Georgia"/>
          <w:sz w:val="20"/>
          <w:szCs w:val="20"/>
        </w:rPr>
        <w:t>ar</w:t>
      </w:r>
      <w:r w:rsidRPr="00C90276">
        <w:rPr>
          <w:rFonts w:ascii="Georgia" w:hAnsi="Georgia"/>
          <w:sz w:val="20"/>
          <w:szCs w:val="20"/>
        </w:rPr>
        <w:t xml:space="preserve"> för ett antal effektberäkningar/åtgärdstyper. I </w:t>
      </w:r>
      <w:r w:rsidR="00FA2DFB" w:rsidRPr="00C90276">
        <w:rPr>
          <w:rFonts w:ascii="Georgia" w:hAnsi="Georgia"/>
          <w:sz w:val="20"/>
          <w:szCs w:val="20"/>
        </w:rPr>
        <w:t>vissa fall följs detta av ett kvantifierat beräkningsexempel från tillämpning av modelle</w:t>
      </w:r>
      <w:r w:rsidRPr="00C90276">
        <w:rPr>
          <w:rFonts w:ascii="Georgia" w:hAnsi="Georgia"/>
          <w:sz w:val="20"/>
          <w:szCs w:val="20"/>
        </w:rPr>
        <w:t>n</w:t>
      </w:r>
      <w:r w:rsidR="00FA2DFB" w:rsidRPr="00C90276">
        <w:rPr>
          <w:rFonts w:ascii="Georgia" w:hAnsi="Georgia"/>
          <w:sz w:val="20"/>
          <w:szCs w:val="20"/>
        </w:rPr>
        <w:t>.</w:t>
      </w:r>
      <w:r w:rsidR="00B83629">
        <w:rPr>
          <w:rFonts w:ascii="Georgia" w:hAnsi="Georgia"/>
          <w:sz w:val="20"/>
          <w:szCs w:val="20"/>
        </w:rPr>
        <w:t xml:space="preserve"> Observera att de redovisade kvantifieringarna ska ses som illustrationer och kan avvika från aktuella modellversioner.</w:t>
      </w:r>
    </w:p>
    <w:p w14:paraId="747B6A88" w14:textId="34996781" w:rsidR="00376007" w:rsidRPr="00C90276" w:rsidRDefault="00376007" w:rsidP="00C90276">
      <w:pPr>
        <w:pStyle w:val="TRVNumrubrik2"/>
      </w:pPr>
      <w:bookmarkStart w:id="27" w:name="_Toc162248870"/>
      <w:r w:rsidRPr="00C90276">
        <w:t>Mötesspårslängd</w:t>
      </w:r>
      <w:bookmarkEnd w:id="27"/>
    </w:p>
    <w:p w14:paraId="175A34F5" w14:textId="1E3BD40A" w:rsidR="002F0F06" w:rsidRPr="006D7C3B" w:rsidRDefault="002F07B8" w:rsidP="006D7C3B">
      <w:pPr>
        <w:rPr>
          <w:rFonts w:ascii="Georgia" w:hAnsi="Georgia"/>
          <w:sz w:val="20"/>
          <w:szCs w:val="20"/>
        </w:rPr>
      </w:pPr>
      <w:r w:rsidRPr="00C90276">
        <w:rPr>
          <w:rFonts w:ascii="Georgia" w:hAnsi="Georgia"/>
          <w:sz w:val="20"/>
          <w:szCs w:val="20"/>
        </w:rPr>
        <w:t>F</w:t>
      </w:r>
      <w:r w:rsidR="006A5F28" w:rsidRPr="00C90276">
        <w:rPr>
          <w:rFonts w:ascii="Georgia" w:hAnsi="Georgia"/>
          <w:sz w:val="20"/>
          <w:szCs w:val="20"/>
        </w:rPr>
        <w:t xml:space="preserve">örlängning av mötesspår </w:t>
      </w:r>
      <w:r w:rsidR="002F0F06">
        <w:rPr>
          <w:rFonts w:ascii="Georgia" w:hAnsi="Georgia"/>
          <w:sz w:val="20"/>
          <w:szCs w:val="20"/>
        </w:rPr>
        <w:t xml:space="preserve">kan hanteras </w:t>
      </w:r>
      <w:r w:rsidR="006D7C3B">
        <w:rPr>
          <w:rFonts w:ascii="Georgia" w:hAnsi="Georgia"/>
          <w:sz w:val="20"/>
          <w:szCs w:val="20"/>
        </w:rPr>
        <w:t>genom att ä</w:t>
      </w:r>
      <w:r w:rsidR="002F0F06" w:rsidRPr="006D7C3B">
        <w:rPr>
          <w:rFonts w:ascii="Georgia" w:hAnsi="Georgia"/>
          <w:sz w:val="20"/>
          <w:szCs w:val="20"/>
        </w:rPr>
        <w:t>ndra kortaste</w:t>
      </w:r>
      <w:r w:rsidR="006D7C3B">
        <w:rPr>
          <w:rFonts w:ascii="Georgia" w:hAnsi="Georgia"/>
          <w:sz w:val="20"/>
          <w:szCs w:val="20"/>
        </w:rPr>
        <w:t xml:space="preserve"> eller längsta </w:t>
      </w:r>
      <w:r w:rsidR="006D7C3B" w:rsidRPr="006D7C3B">
        <w:rPr>
          <w:rFonts w:ascii="Georgia" w:hAnsi="Georgia"/>
          <w:sz w:val="20"/>
          <w:szCs w:val="20"/>
        </w:rPr>
        <w:t>mötesspår</w:t>
      </w:r>
      <w:r w:rsidR="002F0F06" w:rsidRPr="006D7C3B">
        <w:rPr>
          <w:rFonts w:ascii="Georgia" w:hAnsi="Georgia"/>
          <w:sz w:val="20"/>
          <w:szCs w:val="20"/>
        </w:rPr>
        <w:t xml:space="preserve"> på aktuella bandelar i UA i flik ”Infradata”</w:t>
      </w:r>
    </w:p>
    <w:p w14:paraId="53F2E24D" w14:textId="4FA4C82C" w:rsidR="00C63268" w:rsidRDefault="00C63268" w:rsidP="002F0F06">
      <w:pPr>
        <w:rPr>
          <w:rFonts w:ascii="Georgia" w:hAnsi="Georgia"/>
          <w:sz w:val="20"/>
          <w:szCs w:val="20"/>
        </w:rPr>
      </w:pPr>
      <w:r>
        <w:rPr>
          <w:rFonts w:ascii="Georgia" w:hAnsi="Georgia"/>
          <w:sz w:val="20"/>
          <w:szCs w:val="20"/>
        </w:rPr>
        <w:t>Det ska återigen poängteras att det inte sker någon automatisk justering av tåglängder då längder på mötesspår förändras.  Detta ska göras manuellt i de fall det är aktuellt att köra längre och färre tåg till följd av åtgärden.</w:t>
      </w:r>
    </w:p>
    <w:p w14:paraId="13D8B7D2" w14:textId="64482B82" w:rsidR="002F0F06" w:rsidRDefault="002F0F06" w:rsidP="002F0F06">
      <w:pPr>
        <w:rPr>
          <w:rFonts w:ascii="Georgia" w:hAnsi="Georgia"/>
          <w:sz w:val="20"/>
          <w:szCs w:val="20"/>
        </w:rPr>
      </w:pPr>
      <w:r>
        <w:rPr>
          <w:rFonts w:ascii="Georgia" w:hAnsi="Georgia"/>
          <w:sz w:val="20"/>
          <w:szCs w:val="20"/>
        </w:rPr>
        <w:t>Figur 3: Flik infradata mötesspårslängd i JA och UA</w:t>
      </w:r>
    </w:p>
    <w:p w14:paraId="1A742E65" w14:textId="7CD52C9D" w:rsidR="002F0F06" w:rsidRPr="002F0F06" w:rsidRDefault="002F0F06" w:rsidP="002F0F06">
      <w:pPr>
        <w:rPr>
          <w:rFonts w:ascii="Georgia" w:hAnsi="Georgia"/>
          <w:sz w:val="20"/>
          <w:szCs w:val="20"/>
        </w:rPr>
      </w:pPr>
      <w:r w:rsidRPr="002F0F06">
        <w:rPr>
          <w:noProof/>
        </w:rPr>
        <w:drawing>
          <wp:inline distT="0" distB="0" distL="0" distR="0" wp14:anchorId="2EE91CDD" wp14:editId="34A851C2">
            <wp:extent cx="5571164" cy="1253067"/>
            <wp:effectExtent l="0" t="0" r="0" b="4445"/>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0102" cy="1255077"/>
                    </a:xfrm>
                    <a:prstGeom prst="rect">
                      <a:avLst/>
                    </a:prstGeom>
                    <a:noFill/>
                    <a:ln>
                      <a:noFill/>
                    </a:ln>
                  </pic:spPr>
                </pic:pic>
              </a:graphicData>
            </a:graphic>
          </wp:inline>
        </w:drawing>
      </w:r>
    </w:p>
    <w:p w14:paraId="4F6ED498" w14:textId="7B28B191" w:rsidR="00371DE8" w:rsidRPr="00C90276" w:rsidRDefault="006A5F28" w:rsidP="00760F06">
      <w:pPr>
        <w:rPr>
          <w:rFonts w:ascii="Georgia" w:hAnsi="Georgia"/>
          <w:sz w:val="20"/>
          <w:szCs w:val="20"/>
        </w:rPr>
      </w:pPr>
      <w:r w:rsidRPr="00C90276">
        <w:rPr>
          <w:rFonts w:ascii="Georgia" w:hAnsi="Georgia"/>
          <w:sz w:val="20"/>
          <w:szCs w:val="20"/>
        </w:rPr>
        <w:t xml:space="preserve">En förändring av längden </w:t>
      </w:r>
      <w:r w:rsidR="00371DE8" w:rsidRPr="00C90276">
        <w:rPr>
          <w:rFonts w:ascii="Georgia" w:hAnsi="Georgia"/>
          <w:sz w:val="20"/>
          <w:szCs w:val="20"/>
        </w:rPr>
        <w:t xml:space="preserve">för ett mötesspår </w:t>
      </w:r>
      <w:r w:rsidRPr="00C90276">
        <w:rPr>
          <w:rFonts w:ascii="Georgia" w:hAnsi="Georgia"/>
          <w:sz w:val="20"/>
          <w:szCs w:val="20"/>
        </w:rPr>
        <w:t xml:space="preserve">anges i kolumn </w:t>
      </w:r>
      <w:r w:rsidR="00371DE8" w:rsidRPr="00C90276">
        <w:rPr>
          <w:rFonts w:ascii="Georgia" w:hAnsi="Georgia"/>
          <w:sz w:val="20"/>
          <w:szCs w:val="20"/>
        </w:rPr>
        <w:t>”</w:t>
      </w:r>
      <w:r w:rsidR="00D126E0">
        <w:rPr>
          <w:rFonts w:ascii="Georgia" w:hAnsi="Georgia"/>
          <w:sz w:val="20"/>
          <w:szCs w:val="20"/>
        </w:rPr>
        <w:t xml:space="preserve">mötesspår min </w:t>
      </w:r>
      <w:r w:rsidRPr="00C90276">
        <w:rPr>
          <w:rFonts w:ascii="Georgia" w:hAnsi="Georgia"/>
          <w:sz w:val="20"/>
          <w:szCs w:val="20"/>
        </w:rPr>
        <w:t>UA</w:t>
      </w:r>
      <w:r w:rsidR="00371DE8" w:rsidRPr="00C90276">
        <w:rPr>
          <w:rFonts w:ascii="Georgia" w:hAnsi="Georgia"/>
          <w:sz w:val="20"/>
          <w:szCs w:val="20"/>
        </w:rPr>
        <w:t>”</w:t>
      </w:r>
      <w:r w:rsidRPr="00C90276">
        <w:rPr>
          <w:rFonts w:ascii="Georgia" w:hAnsi="Georgia"/>
          <w:sz w:val="20"/>
          <w:szCs w:val="20"/>
        </w:rPr>
        <w:t xml:space="preserve"> på respektive </w:t>
      </w:r>
      <w:r w:rsidR="00D126E0">
        <w:rPr>
          <w:rFonts w:ascii="Georgia" w:hAnsi="Georgia"/>
          <w:sz w:val="20"/>
          <w:szCs w:val="20"/>
        </w:rPr>
        <w:t>bandel</w:t>
      </w:r>
      <w:r w:rsidRPr="00C90276">
        <w:rPr>
          <w:rFonts w:ascii="Georgia" w:hAnsi="Georgia"/>
          <w:sz w:val="20"/>
          <w:szCs w:val="20"/>
        </w:rPr>
        <w:t>. Det är mycket viktigt att utredaren kontrollerar att det är korrekta mötesspårslängder i både JA och UA i det område som berörs</w:t>
      </w:r>
      <w:r w:rsidR="00371DE8" w:rsidRPr="00C90276">
        <w:rPr>
          <w:rFonts w:ascii="Georgia" w:hAnsi="Georgia"/>
          <w:sz w:val="20"/>
          <w:szCs w:val="20"/>
        </w:rPr>
        <w:t>.</w:t>
      </w:r>
    </w:p>
    <w:p w14:paraId="6404E159" w14:textId="216B996B" w:rsidR="00FA2DFB" w:rsidRPr="00E300E9" w:rsidRDefault="00D126E0" w:rsidP="00F4668A">
      <w:r>
        <w:rPr>
          <w:rFonts w:ascii="Georgia" w:hAnsi="Georgia"/>
          <w:sz w:val="20"/>
          <w:szCs w:val="20"/>
        </w:rPr>
        <w:t xml:space="preserve">Det </w:t>
      </w:r>
      <w:r w:rsidRPr="00D126E0">
        <w:rPr>
          <w:rFonts w:ascii="Georgia" w:hAnsi="Georgia"/>
          <w:sz w:val="20"/>
          <w:szCs w:val="20"/>
        </w:rPr>
        <w:t xml:space="preserve">alternativa </w:t>
      </w:r>
      <w:r w:rsidR="00371DE8" w:rsidRPr="00D126E0">
        <w:rPr>
          <w:rFonts w:ascii="Georgia" w:hAnsi="Georgia"/>
          <w:sz w:val="20"/>
          <w:szCs w:val="20"/>
        </w:rPr>
        <w:t>tillväg</w:t>
      </w:r>
      <w:r w:rsidR="002F111C" w:rsidRPr="00D126E0">
        <w:rPr>
          <w:rFonts w:ascii="Georgia" w:hAnsi="Georgia"/>
          <w:sz w:val="20"/>
          <w:szCs w:val="20"/>
        </w:rPr>
        <w:t>a</w:t>
      </w:r>
      <w:r w:rsidR="00371DE8" w:rsidRPr="00D126E0">
        <w:rPr>
          <w:rFonts w:ascii="Georgia" w:hAnsi="Georgia"/>
          <w:sz w:val="20"/>
          <w:szCs w:val="20"/>
        </w:rPr>
        <w:t>gångssätt</w:t>
      </w:r>
      <w:r>
        <w:rPr>
          <w:rFonts w:ascii="Georgia" w:hAnsi="Georgia"/>
          <w:sz w:val="20"/>
          <w:szCs w:val="20"/>
        </w:rPr>
        <w:t>et</w:t>
      </w:r>
      <w:r w:rsidR="00371DE8" w:rsidRPr="00C90276">
        <w:rPr>
          <w:rFonts w:ascii="Georgia" w:hAnsi="Georgia"/>
          <w:sz w:val="20"/>
          <w:szCs w:val="20"/>
        </w:rPr>
        <w:t xml:space="preserve"> är att </w:t>
      </w:r>
      <w:r>
        <w:rPr>
          <w:rFonts w:ascii="Georgia" w:hAnsi="Georgia"/>
          <w:sz w:val="20"/>
          <w:szCs w:val="20"/>
        </w:rPr>
        <w:t xml:space="preserve">istället gå till flik ”Mötesspår” och ange nya mötesspårslängder på aktuella trafikplatser. </w:t>
      </w:r>
    </w:p>
    <w:p w14:paraId="52DE7FBB" w14:textId="032BF74B" w:rsidR="00FA2DFB" w:rsidRPr="00C90276" w:rsidRDefault="00FA2DFB" w:rsidP="00F4668A">
      <w:pPr>
        <w:rPr>
          <w:rFonts w:ascii="Georgia" w:hAnsi="Georgia"/>
          <w:sz w:val="20"/>
          <w:szCs w:val="20"/>
        </w:rPr>
      </w:pPr>
      <w:r w:rsidRPr="00C90276">
        <w:rPr>
          <w:rFonts w:ascii="Georgia" w:hAnsi="Georgia"/>
          <w:sz w:val="20"/>
          <w:szCs w:val="20"/>
        </w:rPr>
        <w:t>Beräkningsgång:</w:t>
      </w:r>
    </w:p>
    <w:p w14:paraId="48BAA820" w14:textId="66F812C9" w:rsidR="00FA2DFB" w:rsidRPr="00C90276" w:rsidRDefault="00FA2DFB" w:rsidP="00FA2DFB">
      <w:pPr>
        <w:pStyle w:val="Liststycke"/>
        <w:numPr>
          <w:ilvl w:val="0"/>
          <w:numId w:val="16"/>
        </w:numPr>
        <w:rPr>
          <w:rFonts w:ascii="Georgia" w:hAnsi="Georgia"/>
          <w:sz w:val="20"/>
          <w:szCs w:val="20"/>
        </w:rPr>
      </w:pPr>
      <w:r w:rsidRPr="00C90276">
        <w:rPr>
          <w:rFonts w:ascii="Georgia" w:hAnsi="Georgia"/>
          <w:sz w:val="20"/>
          <w:szCs w:val="20"/>
        </w:rPr>
        <w:t>Ändra mötesspårslängd; antingen i flik ”Mötesspår” eller i flik ”Infradata”</w:t>
      </w:r>
    </w:p>
    <w:p w14:paraId="2CAD28E3" w14:textId="3B69C33D" w:rsidR="006A5F28" w:rsidRPr="00C90276" w:rsidRDefault="006A5F28" w:rsidP="004C5928">
      <w:pPr>
        <w:pStyle w:val="Liststycke"/>
        <w:numPr>
          <w:ilvl w:val="0"/>
          <w:numId w:val="16"/>
        </w:numPr>
        <w:rPr>
          <w:rFonts w:ascii="Georgia" w:hAnsi="Georgia"/>
          <w:sz w:val="20"/>
          <w:szCs w:val="20"/>
        </w:rPr>
      </w:pPr>
      <w:r w:rsidRPr="00C90276">
        <w:rPr>
          <w:rFonts w:ascii="Georgia" w:hAnsi="Georgia"/>
          <w:sz w:val="20"/>
          <w:szCs w:val="20"/>
        </w:rPr>
        <w:t>I flik ”Linje UA” kolumn C</w:t>
      </w:r>
      <w:r w:rsidR="00CD7326">
        <w:rPr>
          <w:rFonts w:ascii="Georgia" w:hAnsi="Georgia"/>
          <w:sz w:val="20"/>
          <w:szCs w:val="20"/>
        </w:rPr>
        <w:t>V</w:t>
      </w:r>
      <w:r w:rsidRPr="00C90276">
        <w:rPr>
          <w:rFonts w:ascii="Georgia" w:hAnsi="Georgia"/>
          <w:sz w:val="20"/>
          <w:szCs w:val="20"/>
        </w:rPr>
        <w:t xml:space="preserve"> och </w:t>
      </w:r>
      <w:r w:rsidR="00BD513F">
        <w:rPr>
          <w:rFonts w:ascii="Georgia" w:hAnsi="Georgia"/>
          <w:sz w:val="20"/>
          <w:szCs w:val="20"/>
        </w:rPr>
        <w:t>C</w:t>
      </w:r>
      <w:r w:rsidR="00CD7326">
        <w:rPr>
          <w:rFonts w:ascii="Georgia" w:hAnsi="Georgia"/>
          <w:sz w:val="20"/>
          <w:szCs w:val="20"/>
        </w:rPr>
        <w:t>W</w:t>
      </w:r>
      <w:r w:rsidR="00BD513F" w:rsidRPr="00C90276">
        <w:rPr>
          <w:rFonts w:ascii="Georgia" w:hAnsi="Georgia"/>
          <w:sz w:val="20"/>
          <w:szCs w:val="20"/>
        </w:rPr>
        <w:t xml:space="preserve"> </w:t>
      </w:r>
      <w:r w:rsidRPr="00C90276">
        <w:rPr>
          <w:rFonts w:ascii="Georgia" w:hAnsi="Georgia"/>
          <w:sz w:val="20"/>
          <w:szCs w:val="20"/>
        </w:rPr>
        <w:t xml:space="preserve">visas förändringar i minsta och största mötesspårslängd per tågnummer. </w:t>
      </w:r>
    </w:p>
    <w:p w14:paraId="5B35E254" w14:textId="4B2506FF" w:rsidR="004D4C0B" w:rsidRPr="00C90276" w:rsidRDefault="002F111C" w:rsidP="004D4C0B">
      <w:pPr>
        <w:pStyle w:val="Liststycke"/>
        <w:numPr>
          <w:ilvl w:val="0"/>
          <w:numId w:val="16"/>
        </w:numPr>
        <w:rPr>
          <w:rFonts w:ascii="Georgia" w:hAnsi="Georgia"/>
          <w:sz w:val="20"/>
          <w:szCs w:val="20"/>
        </w:rPr>
      </w:pPr>
      <w:r w:rsidRPr="00C90276">
        <w:rPr>
          <w:rFonts w:ascii="Georgia" w:hAnsi="Georgia"/>
          <w:sz w:val="20"/>
          <w:szCs w:val="20"/>
        </w:rPr>
        <w:t xml:space="preserve">Detta används som underlag för att bedöma om berörda transporter kan/ska omvandlas till färre men längre tåg. Bedömning av i vilken utsträckning detta är möjligt görs från fall till fall och dokumenteras i underlaget. </w:t>
      </w:r>
      <w:r w:rsidR="004D4C0B" w:rsidRPr="00C90276">
        <w:rPr>
          <w:rFonts w:ascii="Georgia" w:hAnsi="Georgia"/>
          <w:sz w:val="20"/>
          <w:szCs w:val="20"/>
        </w:rPr>
        <w:t xml:space="preserve">Till hjälp med att göra denna bedömning finns beräknad genomsnittlig tåglängd, kolumn BG i flikarna ”Linje_JA” och ”Linje_UA”. </w:t>
      </w:r>
      <w:r w:rsidR="00FA2DFB" w:rsidRPr="00C90276">
        <w:rPr>
          <w:rFonts w:ascii="Georgia" w:hAnsi="Georgia"/>
          <w:sz w:val="20"/>
          <w:szCs w:val="20"/>
        </w:rPr>
        <w:t>T</w:t>
      </w:r>
      <w:r w:rsidR="004D4C0B" w:rsidRPr="00C90276">
        <w:rPr>
          <w:rFonts w:ascii="Georgia" w:hAnsi="Georgia"/>
          <w:sz w:val="20"/>
          <w:szCs w:val="20"/>
        </w:rPr>
        <w:t>åglängder jämförs med uppgifter om kortaste mötesspår längs respektive tågnummers färdväg, kolumn AU.</w:t>
      </w:r>
    </w:p>
    <w:p w14:paraId="2F22D774" w14:textId="11579808" w:rsidR="006A5F28" w:rsidRPr="00C90276" w:rsidRDefault="004D4C0B" w:rsidP="006F0C8C">
      <w:pPr>
        <w:pStyle w:val="Liststycke"/>
        <w:numPr>
          <w:ilvl w:val="0"/>
          <w:numId w:val="16"/>
        </w:numPr>
        <w:rPr>
          <w:rFonts w:ascii="Georgia" w:hAnsi="Georgia"/>
          <w:sz w:val="20"/>
          <w:szCs w:val="20"/>
        </w:rPr>
      </w:pPr>
      <w:r w:rsidRPr="00C90276">
        <w:rPr>
          <w:rFonts w:ascii="Georgia" w:hAnsi="Georgia"/>
          <w:sz w:val="20"/>
          <w:szCs w:val="20"/>
        </w:rPr>
        <w:t>F</w:t>
      </w:r>
      <w:r w:rsidR="00406CAE" w:rsidRPr="00C90276">
        <w:rPr>
          <w:rFonts w:ascii="Georgia" w:hAnsi="Georgia"/>
          <w:sz w:val="20"/>
          <w:szCs w:val="20"/>
        </w:rPr>
        <w:t>ör de tågnummer där det bedöms som möjligt att förlänga tågen och minska antalet avgångar</w:t>
      </w:r>
      <w:r w:rsidRPr="00C90276">
        <w:rPr>
          <w:rFonts w:ascii="Georgia" w:hAnsi="Georgia"/>
          <w:sz w:val="20"/>
          <w:szCs w:val="20"/>
        </w:rPr>
        <w:t xml:space="preserve"> anges det nya antalet avgångar per år i </w:t>
      </w:r>
      <w:r w:rsidR="006A496A" w:rsidRPr="00C90276">
        <w:rPr>
          <w:rFonts w:ascii="Georgia" w:hAnsi="Georgia"/>
          <w:sz w:val="20"/>
          <w:szCs w:val="20"/>
        </w:rPr>
        <w:t>Linje_UA.</w:t>
      </w:r>
    </w:p>
    <w:p w14:paraId="5FEAA73C" w14:textId="12468D27" w:rsidR="00FA2DFB" w:rsidRPr="00C90276" w:rsidRDefault="00FA2DFB" w:rsidP="006A496A">
      <w:pPr>
        <w:rPr>
          <w:rFonts w:ascii="Georgia" w:hAnsi="Georgia"/>
          <w:sz w:val="20"/>
          <w:szCs w:val="20"/>
        </w:rPr>
      </w:pPr>
    </w:p>
    <w:p w14:paraId="3A7F03B2" w14:textId="64A1037C" w:rsidR="006A496A" w:rsidRPr="00C90276" w:rsidRDefault="00C3415B" w:rsidP="006A496A">
      <w:pPr>
        <w:rPr>
          <w:rFonts w:ascii="Georgia" w:hAnsi="Georgia"/>
          <w:sz w:val="20"/>
          <w:szCs w:val="20"/>
        </w:rPr>
      </w:pPr>
      <w:r w:rsidRPr="00C90276">
        <w:rPr>
          <w:rFonts w:ascii="Georgia" w:hAnsi="Georgia"/>
          <w:sz w:val="20"/>
          <w:szCs w:val="20"/>
        </w:rPr>
        <w:t>Nedan visas ett</w:t>
      </w:r>
      <w:r w:rsidR="00FA2DFB" w:rsidRPr="00C90276">
        <w:rPr>
          <w:rFonts w:ascii="Georgia" w:hAnsi="Georgia"/>
          <w:sz w:val="20"/>
          <w:szCs w:val="20"/>
        </w:rPr>
        <w:t xml:space="preserve"> förenklat</w:t>
      </w:r>
      <w:r w:rsidRPr="00C90276">
        <w:rPr>
          <w:rFonts w:ascii="Georgia" w:hAnsi="Georgia"/>
          <w:sz w:val="20"/>
          <w:szCs w:val="20"/>
        </w:rPr>
        <w:t xml:space="preserve"> i</w:t>
      </w:r>
      <w:r w:rsidR="006A496A" w:rsidRPr="00C90276">
        <w:rPr>
          <w:rFonts w:ascii="Georgia" w:hAnsi="Georgia"/>
          <w:sz w:val="20"/>
          <w:szCs w:val="20"/>
        </w:rPr>
        <w:t>llustration</w:t>
      </w:r>
      <w:r w:rsidR="008D43F8" w:rsidRPr="00C90276">
        <w:rPr>
          <w:rFonts w:ascii="Georgia" w:hAnsi="Georgia"/>
          <w:sz w:val="20"/>
          <w:szCs w:val="20"/>
        </w:rPr>
        <w:t>sexempel</w:t>
      </w:r>
      <w:r w:rsidR="006A496A" w:rsidRPr="00C90276">
        <w:rPr>
          <w:rFonts w:ascii="Georgia" w:hAnsi="Georgia"/>
          <w:sz w:val="20"/>
          <w:szCs w:val="20"/>
        </w:rPr>
        <w:t>:</w:t>
      </w:r>
    </w:p>
    <w:p w14:paraId="58D49593" w14:textId="1DD1819D" w:rsidR="006A496A" w:rsidRPr="00C90276" w:rsidRDefault="00B53058" w:rsidP="00F4668A">
      <w:pPr>
        <w:pStyle w:val="TRVbrdtext"/>
        <w:numPr>
          <w:ilvl w:val="0"/>
          <w:numId w:val="20"/>
        </w:numPr>
      </w:pPr>
      <w:r w:rsidRPr="00C90276">
        <w:rPr>
          <w:noProof/>
        </w:rPr>
        <mc:AlternateContent>
          <mc:Choice Requires="wps">
            <w:drawing>
              <wp:anchor distT="0" distB="0" distL="114300" distR="114300" simplePos="0" relativeHeight="251661824" behindDoc="0" locked="0" layoutInCell="1" allowOverlap="1" wp14:anchorId="14EF18FD" wp14:editId="5D84DB93">
                <wp:simplePos x="0" y="0"/>
                <wp:positionH relativeFrom="column">
                  <wp:posOffset>3929591</wp:posOffset>
                </wp:positionH>
                <wp:positionV relativeFrom="paragraph">
                  <wp:posOffset>-330411</wp:posOffset>
                </wp:positionV>
                <wp:extent cx="1105535" cy="533400"/>
                <wp:effectExtent l="0" t="0" r="18415" b="171450"/>
                <wp:wrapNone/>
                <wp:docPr id="24" name="Pratbubbla: rad 24"/>
                <wp:cNvGraphicFramePr/>
                <a:graphic xmlns:a="http://schemas.openxmlformats.org/drawingml/2006/main">
                  <a:graphicData uri="http://schemas.microsoft.com/office/word/2010/wordprocessingShape">
                    <wps:wsp>
                      <wps:cNvSpPr/>
                      <wps:spPr>
                        <a:xfrm>
                          <a:off x="0" y="0"/>
                          <a:ext cx="1105535" cy="533400"/>
                        </a:xfrm>
                        <a:prstGeom prst="borderCallout1">
                          <a:avLst>
                            <a:gd name="adj1" fmla="val 97443"/>
                            <a:gd name="adj2" fmla="val 54875"/>
                            <a:gd name="adj3" fmla="val 125830"/>
                            <a:gd name="adj4" fmla="val 38048"/>
                          </a:avLst>
                        </a:prstGeom>
                      </wps:spPr>
                      <wps:style>
                        <a:lnRef idx="2">
                          <a:schemeClr val="accent6"/>
                        </a:lnRef>
                        <a:fillRef idx="1">
                          <a:schemeClr val="lt1"/>
                        </a:fillRef>
                        <a:effectRef idx="0">
                          <a:schemeClr val="accent6"/>
                        </a:effectRef>
                        <a:fontRef idx="minor">
                          <a:schemeClr val="dk1"/>
                        </a:fontRef>
                      </wps:style>
                      <wps:txbx>
                        <w:txbxContent>
                          <w:p w14:paraId="51B185CA" w14:textId="1369FD3E" w:rsidR="00C3415B" w:rsidRPr="00C3415B" w:rsidRDefault="00C3415B" w:rsidP="00C3415B">
                            <w:pPr>
                              <w:jc w:val="center"/>
                              <w:rPr>
                                <w:sz w:val="18"/>
                                <w:szCs w:val="18"/>
                              </w:rPr>
                            </w:pPr>
                            <w:r w:rsidRPr="00C3415B">
                              <w:rPr>
                                <w:sz w:val="18"/>
                                <w:szCs w:val="18"/>
                              </w:rPr>
                              <w:t>Ange kortaste mötesspår i UA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F18F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Pratbubbla: rad 24" o:spid="_x0000_s1030" type="#_x0000_t47" style="position:absolute;left:0;text-align:left;margin-left:309.4pt;margin-top:-26pt;width:87.05pt;height:4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" adj="8218,27179,11853,21048" fillcolor="white [3201]" strokecolor="#f79646 [3209]" strokeweight="2pt">
                <v:textbox>
                  <w:txbxContent>
                    <w:p w14:paraId="51B185CA" w14:textId="1369FD3E" w:rsidR="00C3415B" w:rsidRPr="00C3415B" w:rsidRDefault="00C3415B" w:rsidP="00C3415B">
                      <w:pPr>
                        <w:jc w:val="center"/>
                        <w:rPr>
                          <w:sz w:val="18"/>
                          <w:szCs w:val="18"/>
                        </w:rPr>
                      </w:pPr>
                      <w:r w:rsidRPr="00C3415B">
                        <w:rPr>
                          <w:sz w:val="18"/>
                          <w:szCs w:val="18"/>
                        </w:rPr>
                        <w:t>Ange kortaste mötesspår i UA</w:t>
                      </w:r>
                    </w:p>
                  </w:txbxContent>
                </v:textbox>
                <o:callout v:ext="edit" minusy="t"/>
              </v:shape>
            </w:pict>
          </mc:Fallback>
        </mc:AlternateContent>
      </w:r>
      <w:r w:rsidR="006A496A" w:rsidRPr="00C90276">
        <w:t>Ange kortaste mötesspår i UA i flik ”infradata”</w:t>
      </w:r>
      <w:r w:rsidR="00BD513F">
        <w:t>, kolumn Y</w:t>
      </w:r>
    </w:p>
    <w:p w14:paraId="39B876A3" w14:textId="01697C72" w:rsidR="008D43F8" w:rsidRPr="00C90276" w:rsidRDefault="008D43F8" w:rsidP="006A496A">
      <w:pPr>
        <w:rPr>
          <w:rFonts w:ascii="Georgia" w:hAnsi="Georgia"/>
          <w:sz w:val="20"/>
          <w:szCs w:val="20"/>
        </w:rPr>
      </w:pPr>
      <w:r w:rsidRPr="00C90276">
        <w:rPr>
          <w:rFonts w:ascii="Georgia" w:hAnsi="Georgia"/>
          <w:noProof/>
          <w:sz w:val="20"/>
          <w:szCs w:val="20"/>
        </w:rPr>
        <w:drawing>
          <wp:inline distT="0" distB="0" distL="0" distR="0" wp14:anchorId="74C335F2" wp14:editId="45436288">
            <wp:extent cx="4968875" cy="742950"/>
            <wp:effectExtent l="0" t="0" r="3175"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8875" cy="742950"/>
                    </a:xfrm>
                    <a:prstGeom prst="rect">
                      <a:avLst/>
                    </a:prstGeom>
                    <a:noFill/>
                    <a:ln>
                      <a:noFill/>
                    </a:ln>
                  </pic:spPr>
                </pic:pic>
              </a:graphicData>
            </a:graphic>
          </wp:inline>
        </w:drawing>
      </w:r>
    </w:p>
    <w:p w14:paraId="763B0F0E" w14:textId="69D572B9" w:rsidR="00BD43C8" w:rsidRPr="00C90276" w:rsidRDefault="008D43F8" w:rsidP="00F4668A">
      <w:pPr>
        <w:pStyle w:val="TRVbrdtext"/>
        <w:numPr>
          <w:ilvl w:val="0"/>
          <w:numId w:val="20"/>
        </w:numPr>
      </w:pPr>
      <w:r w:rsidRPr="00C90276">
        <w:t xml:space="preserve">Ta fram </w:t>
      </w:r>
      <w:r w:rsidR="00BD43C8" w:rsidRPr="00C90276">
        <w:t>tåg som påverkas</w:t>
      </w:r>
    </w:p>
    <w:p w14:paraId="2D6303AC" w14:textId="7DFF4771" w:rsidR="006A496A" w:rsidRPr="00C90276" w:rsidRDefault="00BD43C8" w:rsidP="006A496A">
      <w:pPr>
        <w:rPr>
          <w:rFonts w:ascii="Georgia" w:hAnsi="Georgia"/>
          <w:sz w:val="20"/>
          <w:szCs w:val="20"/>
        </w:rPr>
      </w:pPr>
      <w:r w:rsidRPr="00C90276">
        <w:rPr>
          <w:rFonts w:ascii="Georgia" w:hAnsi="Georgia"/>
          <w:sz w:val="20"/>
          <w:szCs w:val="20"/>
        </w:rPr>
        <w:t>D</w:t>
      </w:r>
      <w:r w:rsidR="00724288" w:rsidRPr="00C90276">
        <w:rPr>
          <w:rFonts w:ascii="Georgia" w:hAnsi="Georgia"/>
          <w:sz w:val="20"/>
          <w:szCs w:val="20"/>
        </w:rPr>
        <w:t xml:space="preserve">e </w:t>
      </w:r>
      <w:r w:rsidR="008D43F8" w:rsidRPr="00C90276">
        <w:rPr>
          <w:rFonts w:ascii="Georgia" w:hAnsi="Georgia"/>
          <w:sz w:val="20"/>
          <w:szCs w:val="20"/>
        </w:rPr>
        <w:t>tågnummer som påverkas</w:t>
      </w:r>
      <w:r w:rsidR="00E300E9">
        <w:rPr>
          <w:rFonts w:ascii="Georgia" w:hAnsi="Georgia"/>
          <w:sz w:val="20"/>
          <w:szCs w:val="20"/>
        </w:rPr>
        <w:t>,</w:t>
      </w:r>
      <w:r w:rsidR="008D43F8" w:rsidRPr="00C90276">
        <w:rPr>
          <w:rFonts w:ascii="Georgia" w:hAnsi="Georgia"/>
          <w:sz w:val="20"/>
          <w:szCs w:val="20"/>
        </w:rPr>
        <w:t xml:space="preserve"> dvs som får en förändring i kortaste mötesspår</w:t>
      </w:r>
      <w:r w:rsidRPr="00C90276">
        <w:rPr>
          <w:rFonts w:ascii="Georgia" w:hAnsi="Georgia"/>
          <w:sz w:val="20"/>
          <w:szCs w:val="20"/>
        </w:rPr>
        <w:t xml:space="preserve">, framgår i </w:t>
      </w:r>
      <w:r w:rsidR="00C3415B" w:rsidRPr="00C90276">
        <w:rPr>
          <w:rFonts w:ascii="Georgia" w:hAnsi="Georgia"/>
          <w:sz w:val="20"/>
          <w:szCs w:val="20"/>
        </w:rPr>
        <w:t xml:space="preserve">kolumn </w:t>
      </w:r>
      <w:r w:rsidR="000250F5">
        <w:rPr>
          <w:rFonts w:ascii="Georgia" w:hAnsi="Georgia"/>
          <w:sz w:val="20"/>
          <w:szCs w:val="20"/>
        </w:rPr>
        <w:t>C</w:t>
      </w:r>
      <w:r w:rsidR="00CD7326">
        <w:rPr>
          <w:rFonts w:ascii="Georgia" w:hAnsi="Georgia"/>
          <w:sz w:val="20"/>
          <w:szCs w:val="20"/>
        </w:rPr>
        <w:t>V</w:t>
      </w:r>
      <w:r w:rsidR="000250F5">
        <w:rPr>
          <w:rFonts w:ascii="Georgia" w:hAnsi="Georgia"/>
          <w:sz w:val="20"/>
          <w:szCs w:val="20"/>
        </w:rPr>
        <w:t xml:space="preserve"> i flik ”Linje_UA”</w:t>
      </w:r>
      <w:r w:rsidR="00E300E9">
        <w:rPr>
          <w:rFonts w:ascii="Georgia" w:hAnsi="Georgia"/>
          <w:sz w:val="20"/>
          <w:szCs w:val="20"/>
        </w:rPr>
        <w:t>.</w:t>
      </w:r>
      <w:r w:rsidR="00C3415B" w:rsidRPr="00C90276">
        <w:rPr>
          <w:rFonts w:ascii="Georgia" w:hAnsi="Georgia"/>
          <w:sz w:val="20"/>
          <w:szCs w:val="20"/>
        </w:rPr>
        <w:t xml:space="preserve"> Här används endast </w:t>
      </w:r>
      <w:r w:rsidR="008D43F8" w:rsidRPr="00C90276">
        <w:rPr>
          <w:rFonts w:ascii="Georgia" w:hAnsi="Georgia"/>
          <w:sz w:val="20"/>
          <w:szCs w:val="20"/>
        </w:rPr>
        <w:t>fyra av dessa tågnummer</w:t>
      </w:r>
      <w:r w:rsidRPr="00C90276">
        <w:rPr>
          <w:rFonts w:ascii="Georgia" w:hAnsi="Georgia"/>
          <w:sz w:val="20"/>
          <w:szCs w:val="20"/>
        </w:rPr>
        <w:t>.</w:t>
      </w:r>
    </w:p>
    <w:p w14:paraId="654919C6" w14:textId="1C49BF30" w:rsidR="00BD43C8" w:rsidRDefault="00BD43C8" w:rsidP="00F4668A">
      <w:pPr>
        <w:pStyle w:val="TRVbrdtext"/>
      </w:pPr>
      <w:r w:rsidRPr="00C90276">
        <w:t xml:space="preserve">Figur </w:t>
      </w:r>
      <w:r w:rsidR="002C1C26" w:rsidRPr="00C90276">
        <w:t>5</w:t>
      </w:r>
      <w:r w:rsidRPr="00C90276">
        <w:t xml:space="preserve">: Differens mötesspårslängd per tågnummer </w:t>
      </w:r>
    </w:p>
    <w:p w14:paraId="62A1BCE5" w14:textId="51079CA5" w:rsidR="00BD43C8" w:rsidRPr="00C90276" w:rsidRDefault="00494094" w:rsidP="00494094">
      <w:pPr>
        <w:pStyle w:val="TRVbrdtext"/>
      </w:pPr>
      <w:r w:rsidRPr="00494094">
        <w:rPr>
          <w:noProof/>
        </w:rPr>
        <w:drawing>
          <wp:inline distT="0" distB="0" distL="0" distR="0" wp14:anchorId="2033A501" wp14:editId="04F508D3">
            <wp:extent cx="4968875" cy="979805"/>
            <wp:effectExtent l="0" t="0" r="3175"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8875" cy="979805"/>
                    </a:xfrm>
                    <a:prstGeom prst="rect">
                      <a:avLst/>
                    </a:prstGeom>
                    <a:noFill/>
                    <a:ln>
                      <a:noFill/>
                    </a:ln>
                  </pic:spPr>
                </pic:pic>
              </a:graphicData>
            </a:graphic>
          </wp:inline>
        </w:drawing>
      </w:r>
    </w:p>
    <w:p w14:paraId="2B923B4C" w14:textId="56E1E389" w:rsidR="00494094" w:rsidRDefault="00494094" w:rsidP="00F4668A">
      <w:pPr>
        <w:pStyle w:val="TRVbrdtext"/>
      </w:pPr>
      <w:r>
        <w:t>I figur 6 visas de infrastrukturbegräsningar som gäller i UA efter mötesspårsförlängningen för de fyra tågnummer som visas ovan. För att spara utrymme skrivs inte tågnummer och tåguppdrag ut i figuren.</w:t>
      </w:r>
    </w:p>
    <w:p w14:paraId="3BAA98B4" w14:textId="28EF422B" w:rsidR="00724288" w:rsidRPr="00C90276" w:rsidRDefault="00C358D9" w:rsidP="00F4668A">
      <w:pPr>
        <w:pStyle w:val="TRVbrdtext"/>
      </w:pPr>
      <w:r w:rsidRPr="00C90276">
        <w:t>Figur</w:t>
      </w:r>
      <w:r w:rsidR="002C1C26" w:rsidRPr="00C90276">
        <w:t xml:space="preserve"> 6</w:t>
      </w:r>
      <w:r w:rsidRPr="00C90276">
        <w:t xml:space="preserve">: </w:t>
      </w:r>
      <w:r w:rsidR="00724288" w:rsidRPr="00C90276">
        <w:t>Tåg som påverkas av längre mötesspår, UA</w:t>
      </w:r>
    </w:p>
    <w:p w14:paraId="7BA3A91A" w14:textId="6FDACE3A" w:rsidR="00F4668A" w:rsidRPr="00C90276" w:rsidRDefault="00F4668A" w:rsidP="00F4668A">
      <w:pPr>
        <w:pStyle w:val="TRVbrdtext"/>
      </w:pPr>
      <w:r w:rsidRPr="00C90276">
        <w:rPr>
          <w:noProof/>
        </w:rPr>
        <w:drawing>
          <wp:inline distT="0" distB="0" distL="0" distR="0" wp14:anchorId="38267AD6" wp14:editId="4AF691CC">
            <wp:extent cx="4968875" cy="1061720"/>
            <wp:effectExtent l="0" t="0" r="3175" b="5080"/>
            <wp:docPr id="30" name="Bild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68875" cy="1061720"/>
                    </a:xfrm>
                    <a:prstGeom prst="rect">
                      <a:avLst/>
                    </a:prstGeom>
                    <a:noFill/>
                    <a:ln>
                      <a:noFill/>
                    </a:ln>
                  </pic:spPr>
                </pic:pic>
              </a:graphicData>
            </a:graphic>
          </wp:inline>
        </w:drawing>
      </w:r>
    </w:p>
    <w:p w14:paraId="16AFD5D4" w14:textId="51A2C52F" w:rsidR="00225C4A" w:rsidRDefault="00225C4A" w:rsidP="00F4668A">
      <w:pPr>
        <w:pStyle w:val="TRVbrdtext"/>
      </w:pPr>
      <w:r>
        <w:t>I figur 7 visas samma tågnummer med situationen i JA</w:t>
      </w:r>
    </w:p>
    <w:p w14:paraId="70DD6C79" w14:textId="77777777" w:rsidR="00084E4D" w:rsidRDefault="00084E4D">
      <w:pPr>
        <w:spacing w:after="0" w:line="240" w:lineRule="auto"/>
        <w:rPr>
          <w:rFonts w:ascii="Georgia" w:hAnsi="Georgia" w:cs="Arial"/>
          <w:color w:val="000000"/>
          <w:sz w:val="20"/>
          <w:szCs w:val="20"/>
        </w:rPr>
      </w:pPr>
      <w:r>
        <w:br w:type="page"/>
      </w:r>
    </w:p>
    <w:p w14:paraId="2A5D7048" w14:textId="04209414" w:rsidR="006A496A" w:rsidRPr="00C90276" w:rsidRDefault="00C358D9" w:rsidP="00F4668A">
      <w:pPr>
        <w:pStyle w:val="TRVbrdtext"/>
      </w:pPr>
      <w:r w:rsidRPr="00C90276">
        <w:lastRenderedPageBreak/>
        <w:t>Figur</w:t>
      </w:r>
      <w:r w:rsidR="002C1C26" w:rsidRPr="00C90276">
        <w:t xml:space="preserve"> 7</w:t>
      </w:r>
      <w:r w:rsidRPr="00C90276">
        <w:t xml:space="preserve">: </w:t>
      </w:r>
      <w:r w:rsidR="00FA2DFB" w:rsidRPr="00C90276">
        <w:t>T</w:t>
      </w:r>
      <w:r w:rsidR="00724288" w:rsidRPr="00C90276">
        <w:t>åg som påverkas av förlängda mötesspår JA</w:t>
      </w:r>
    </w:p>
    <w:p w14:paraId="735137FA" w14:textId="0D06AF6F" w:rsidR="008D43F8" w:rsidRPr="00C90276" w:rsidRDefault="008D43F8" w:rsidP="006A496A">
      <w:pPr>
        <w:rPr>
          <w:rFonts w:ascii="Georgia" w:hAnsi="Georgia"/>
          <w:sz w:val="20"/>
          <w:szCs w:val="20"/>
        </w:rPr>
      </w:pPr>
      <w:r w:rsidRPr="00C90276">
        <w:rPr>
          <w:rFonts w:ascii="Georgia" w:hAnsi="Georgia"/>
          <w:noProof/>
          <w:sz w:val="20"/>
          <w:szCs w:val="20"/>
        </w:rPr>
        <w:drawing>
          <wp:inline distT="0" distB="0" distL="0" distR="0" wp14:anchorId="5ED6C03C" wp14:editId="3AD71B02">
            <wp:extent cx="4968875" cy="906780"/>
            <wp:effectExtent l="0" t="0" r="3175" b="762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68875" cy="906780"/>
                    </a:xfrm>
                    <a:prstGeom prst="rect">
                      <a:avLst/>
                    </a:prstGeom>
                    <a:noFill/>
                    <a:ln>
                      <a:noFill/>
                    </a:ln>
                  </pic:spPr>
                </pic:pic>
              </a:graphicData>
            </a:graphic>
          </wp:inline>
        </w:drawing>
      </w:r>
    </w:p>
    <w:p w14:paraId="2187D043" w14:textId="4C65EDF8" w:rsidR="005F260D" w:rsidRDefault="005F260D" w:rsidP="00760F06">
      <w:pPr>
        <w:rPr>
          <w:rFonts w:ascii="Georgia" w:hAnsi="Georgia"/>
          <w:sz w:val="20"/>
          <w:szCs w:val="20"/>
        </w:rPr>
      </w:pPr>
      <w:r>
        <w:rPr>
          <w:rFonts w:ascii="Georgia" w:hAnsi="Georgia"/>
          <w:sz w:val="20"/>
          <w:szCs w:val="20"/>
        </w:rPr>
        <w:t>Som framgår av figuren ovan överstiger tåglängden på två av tågen längden på mötespåret i JA. Det betyder att dessa tåg inte kan använda åtminstone det kortaste mötesspåret.</w:t>
      </w:r>
    </w:p>
    <w:p w14:paraId="7580A598" w14:textId="02E18A6B" w:rsidR="00724288" w:rsidRPr="00C90276" w:rsidRDefault="00724288" w:rsidP="00760F06">
      <w:pPr>
        <w:rPr>
          <w:rFonts w:ascii="Georgia" w:hAnsi="Georgia"/>
          <w:sz w:val="20"/>
          <w:szCs w:val="20"/>
        </w:rPr>
      </w:pPr>
      <w:r w:rsidRPr="00C90276">
        <w:rPr>
          <w:rFonts w:ascii="Georgia" w:hAnsi="Georgia"/>
          <w:sz w:val="20"/>
          <w:szCs w:val="20"/>
        </w:rPr>
        <w:t xml:space="preserve">Här antas att det är möjligt att minska antalet avgångar med </w:t>
      </w:r>
      <w:r w:rsidR="00F265EA" w:rsidRPr="00C90276">
        <w:rPr>
          <w:rFonts w:ascii="Georgia" w:hAnsi="Georgia"/>
          <w:sz w:val="20"/>
          <w:szCs w:val="20"/>
        </w:rPr>
        <w:t>5</w:t>
      </w:r>
      <w:r w:rsidRPr="00C90276">
        <w:rPr>
          <w:rFonts w:ascii="Georgia" w:hAnsi="Georgia"/>
          <w:sz w:val="20"/>
          <w:szCs w:val="20"/>
        </w:rPr>
        <w:t>0 %</w:t>
      </w:r>
    </w:p>
    <w:p w14:paraId="61946E5C" w14:textId="1D268937" w:rsidR="00C3415B" w:rsidRPr="00C90276" w:rsidRDefault="00C358D9" w:rsidP="00F4668A">
      <w:pPr>
        <w:pStyle w:val="TRVbrdtext"/>
        <w:rPr>
          <w:u w:val="single"/>
        </w:rPr>
      </w:pPr>
      <w:r w:rsidRPr="00C90276">
        <w:t>Figur</w:t>
      </w:r>
      <w:r w:rsidR="002C1C26" w:rsidRPr="00C90276">
        <w:t xml:space="preserve"> 8</w:t>
      </w:r>
      <w:r w:rsidRPr="00C90276">
        <w:t xml:space="preserve">: </w:t>
      </w:r>
      <w:r w:rsidR="00C3415B" w:rsidRPr="00C90276">
        <w:t>Tåg</w:t>
      </w:r>
      <w:r w:rsidR="00377A52">
        <w:t xml:space="preserve"> </w:t>
      </w:r>
      <w:r w:rsidR="00C3415B" w:rsidRPr="00C90276">
        <w:t xml:space="preserve">som påverkas av förlängda mötesspår i UA </w:t>
      </w:r>
      <w:r w:rsidR="00C3415B" w:rsidRPr="00C90276">
        <w:rPr>
          <w:u w:val="single"/>
        </w:rPr>
        <w:t>efter förändring av antal avgångar</w:t>
      </w:r>
    </w:p>
    <w:p w14:paraId="78AF0B76" w14:textId="47F253DC" w:rsidR="00F265EA" w:rsidRPr="00C90276" w:rsidRDefault="00F265EA" w:rsidP="00F265EA">
      <w:pPr>
        <w:pStyle w:val="TRVpunktlista"/>
        <w:numPr>
          <w:ilvl w:val="0"/>
          <w:numId w:val="0"/>
        </w:numPr>
        <w:ind w:left="284" w:hanging="142"/>
        <w:rPr>
          <w:u w:val="single"/>
        </w:rPr>
      </w:pPr>
      <w:r w:rsidRPr="00C90276">
        <w:rPr>
          <w:noProof/>
        </w:rPr>
        <mc:AlternateContent>
          <mc:Choice Requires="wps">
            <w:drawing>
              <wp:anchor distT="0" distB="0" distL="114300" distR="114300" simplePos="0" relativeHeight="251664896" behindDoc="0" locked="0" layoutInCell="1" allowOverlap="1" wp14:anchorId="3688001B" wp14:editId="727F872A">
                <wp:simplePos x="0" y="0"/>
                <wp:positionH relativeFrom="column">
                  <wp:posOffset>4533265</wp:posOffset>
                </wp:positionH>
                <wp:positionV relativeFrom="paragraph">
                  <wp:posOffset>889635</wp:posOffset>
                </wp:positionV>
                <wp:extent cx="381000" cy="304800"/>
                <wp:effectExtent l="0" t="38100" r="57150" b="19050"/>
                <wp:wrapNone/>
                <wp:docPr id="35" name="Rak pilkoppling 35"/>
                <wp:cNvGraphicFramePr/>
                <a:graphic xmlns:a="http://schemas.openxmlformats.org/drawingml/2006/main">
                  <a:graphicData uri="http://schemas.microsoft.com/office/word/2010/wordprocessingShape">
                    <wps:wsp>
                      <wps:cNvCnPr/>
                      <wps:spPr>
                        <a:xfrm flipV="1">
                          <a:off x="0" y="0"/>
                          <a:ext cx="381000" cy="3048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E2DF5F" id="_x0000_t32" coordsize="21600,21600" o:spt="32" o:oned="t" path="m,l21600,21600e" filled="f">
                <v:path arrowok="t" fillok="f" o:connecttype="none"/>
                <o:lock v:ext="edit" shapetype="t"/>
              </v:shapetype>
              <v:shape id="Rak pilkoppling 35" o:spid="_x0000_s1026" type="#_x0000_t32" style="position:absolute;margin-left:356.95pt;margin-top:70.05pt;width:30pt;height:24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" strokecolor="#bc4542 [3045]">
                <v:stroke endarrow="block"/>
              </v:shape>
            </w:pict>
          </mc:Fallback>
        </mc:AlternateContent>
      </w:r>
      <w:r w:rsidRPr="00C90276">
        <w:rPr>
          <w:noProof/>
        </w:rPr>
        <mc:AlternateContent>
          <mc:Choice Requires="wps">
            <w:drawing>
              <wp:anchor distT="0" distB="0" distL="114300" distR="114300" simplePos="0" relativeHeight="251663872" behindDoc="0" locked="0" layoutInCell="1" allowOverlap="1" wp14:anchorId="0244A2ED" wp14:editId="38EA1C30">
                <wp:simplePos x="0" y="0"/>
                <wp:positionH relativeFrom="column">
                  <wp:posOffset>3969385</wp:posOffset>
                </wp:positionH>
                <wp:positionV relativeFrom="paragraph">
                  <wp:posOffset>950595</wp:posOffset>
                </wp:positionV>
                <wp:extent cx="533400" cy="213360"/>
                <wp:effectExtent l="38100" t="38100" r="19050" b="34290"/>
                <wp:wrapNone/>
                <wp:docPr id="34" name="Rak pilkoppling 34"/>
                <wp:cNvGraphicFramePr/>
                <a:graphic xmlns:a="http://schemas.openxmlformats.org/drawingml/2006/main">
                  <a:graphicData uri="http://schemas.microsoft.com/office/word/2010/wordprocessingShape">
                    <wps:wsp>
                      <wps:cNvCnPr/>
                      <wps:spPr>
                        <a:xfrm flipH="1" flipV="1">
                          <a:off x="0" y="0"/>
                          <a:ext cx="533400" cy="2133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110F72A" id="Rak pilkoppling 34" o:spid="_x0000_s1026" type="#_x0000_t32" style="position:absolute;margin-left:312.55pt;margin-top:74.85pt;width:42pt;height:16.8pt;flip:x y;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" strokecolor="#bc4542 [3045]">
                <v:stroke endarrow="block"/>
              </v:shape>
            </w:pict>
          </mc:Fallback>
        </mc:AlternateContent>
      </w:r>
      <w:r w:rsidRPr="00C90276">
        <w:rPr>
          <w:noProof/>
        </w:rPr>
        <w:drawing>
          <wp:inline distT="0" distB="0" distL="0" distR="0" wp14:anchorId="47F973CE" wp14:editId="6D2A0641">
            <wp:extent cx="4968875" cy="920750"/>
            <wp:effectExtent l="0" t="0" r="3175" b="0"/>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68875" cy="920750"/>
                    </a:xfrm>
                    <a:prstGeom prst="rect">
                      <a:avLst/>
                    </a:prstGeom>
                    <a:noFill/>
                    <a:ln>
                      <a:noFill/>
                    </a:ln>
                  </pic:spPr>
                </pic:pic>
              </a:graphicData>
            </a:graphic>
          </wp:inline>
        </w:drawing>
      </w:r>
    </w:p>
    <w:p w14:paraId="6A2BF4D7" w14:textId="792C309C" w:rsidR="007014C2" w:rsidRDefault="007014C2" w:rsidP="00760F06">
      <w:pPr>
        <w:rPr>
          <w:rFonts w:ascii="Georgia" w:hAnsi="Georgia"/>
          <w:sz w:val="20"/>
          <w:szCs w:val="20"/>
        </w:rPr>
      </w:pPr>
      <w:r w:rsidRPr="00C90276">
        <w:rPr>
          <w:rFonts w:ascii="Georgia" w:hAnsi="Georgia"/>
          <w:noProof/>
          <w:sz w:val="20"/>
          <w:szCs w:val="20"/>
        </w:rPr>
        <mc:AlternateContent>
          <mc:Choice Requires="wps">
            <w:drawing>
              <wp:anchor distT="0" distB="0" distL="114300" distR="114300" simplePos="0" relativeHeight="251662848" behindDoc="0" locked="0" layoutInCell="1" allowOverlap="1" wp14:anchorId="5C36503E" wp14:editId="272D49AA">
                <wp:simplePos x="0" y="0"/>
                <wp:positionH relativeFrom="column">
                  <wp:posOffset>3805555</wp:posOffset>
                </wp:positionH>
                <wp:positionV relativeFrom="paragraph">
                  <wp:posOffset>104775</wp:posOffset>
                </wp:positionV>
                <wp:extent cx="1432560" cy="441960"/>
                <wp:effectExtent l="0" t="0" r="15240" b="15240"/>
                <wp:wrapNone/>
                <wp:docPr id="33" name="Textruta 33"/>
                <wp:cNvGraphicFramePr/>
                <a:graphic xmlns:a="http://schemas.openxmlformats.org/drawingml/2006/main">
                  <a:graphicData uri="http://schemas.microsoft.com/office/word/2010/wordprocessingShape">
                    <wps:wsp>
                      <wps:cNvSpPr txBox="1"/>
                      <wps:spPr>
                        <a:xfrm>
                          <a:off x="0" y="0"/>
                          <a:ext cx="1432560" cy="44196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B5803C6" w14:textId="22F023EE" w:rsidR="00F265EA" w:rsidRPr="00F265EA" w:rsidRDefault="00F265EA">
                            <w:pPr>
                              <w:rPr>
                                <w:sz w:val="18"/>
                                <w:szCs w:val="18"/>
                              </w:rPr>
                            </w:pPr>
                            <w:r w:rsidRPr="00F265EA">
                              <w:rPr>
                                <w:sz w:val="18"/>
                                <w:szCs w:val="18"/>
                              </w:rPr>
                              <w:t xml:space="preserve">Kontrollera så att nya tåglängderna fungerar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6503E" id="Textruta 33" o:spid="_x0000_s1031" type="#_x0000_t202" style="position:absolute;margin-left:299.65pt;margin-top:8.25pt;width:112.8pt;height:34.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" fillcolor="white [3201]" strokecolor="#c0504d [3205]" strokeweight="2pt">
                <v:textbox>
                  <w:txbxContent>
                    <w:p w14:paraId="6B5803C6" w14:textId="22F023EE" w:rsidR="00F265EA" w:rsidRPr="00F265EA" w:rsidRDefault="00F265EA">
                      <w:pPr>
                        <w:rPr>
                          <w:sz w:val="18"/>
                          <w:szCs w:val="18"/>
                        </w:rPr>
                      </w:pPr>
                      <w:r w:rsidRPr="00F265EA">
                        <w:rPr>
                          <w:sz w:val="18"/>
                          <w:szCs w:val="18"/>
                        </w:rPr>
                        <w:t xml:space="preserve">Kontrollera så att nya tåglängderna fungerar </w:t>
                      </w:r>
                    </w:p>
                  </w:txbxContent>
                </v:textbox>
              </v:shape>
            </w:pict>
          </mc:Fallback>
        </mc:AlternateContent>
      </w:r>
    </w:p>
    <w:p w14:paraId="6CF88D46" w14:textId="77777777" w:rsidR="007014C2" w:rsidRDefault="007014C2" w:rsidP="00760F06">
      <w:pPr>
        <w:rPr>
          <w:rFonts w:ascii="Georgia" w:hAnsi="Georgia"/>
          <w:sz w:val="20"/>
          <w:szCs w:val="20"/>
        </w:rPr>
      </w:pPr>
    </w:p>
    <w:p w14:paraId="4DDE7066" w14:textId="77777777" w:rsidR="007014C2" w:rsidRDefault="007014C2" w:rsidP="00760F06">
      <w:pPr>
        <w:rPr>
          <w:rFonts w:ascii="Georgia" w:hAnsi="Georgia"/>
          <w:sz w:val="20"/>
          <w:szCs w:val="20"/>
        </w:rPr>
      </w:pPr>
    </w:p>
    <w:p w14:paraId="073813A1" w14:textId="7FF95667" w:rsidR="009500B9" w:rsidRPr="00C90276" w:rsidRDefault="007014C2" w:rsidP="00760F06">
      <w:pPr>
        <w:rPr>
          <w:rFonts w:ascii="Georgia" w:hAnsi="Georgia"/>
          <w:sz w:val="20"/>
          <w:szCs w:val="20"/>
        </w:rPr>
      </w:pPr>
      <w:r>
        <w:rPr>
          <w:rFonts w:ascii="Georgia" w:hAnsi="Georgia"/>
          <w:sz w:val="20"/>
          <w:szCs w:val="20"/>
        </w:rPr>
        <w:t>Även om tåglängderna i JA överst</w:t>
      </w:r>
      <w:r w:rsidR="005F260D">
        <w:rPr>
          <w:rFonts w:ascii="Georgia" w:hAnsi="Georgia"/>
          <w:sz w:val="20"/>
          <w:szCs w:val="20"/>
        </w:rPr>
        <w:t>i</w:t>
      </w:r>
      <w:r>
        <w:rPr>
          <w:rFonts w:ascii="Georgia" w:hAnsi="Georgia"/>
          <w:sz w:val="20"/>
          <w:szCs w:val="20"/>
        </w:rPr>
        <w:t>g</w:t>
      </w:r>
      <w:r w:rsidR="005F260D">
        <w:rPr>
          <w:rFonts w:ascii="Georgia" w:hAnsi="Georgia"/>
          <w:sz w:val="20"/>
          <w:szCs w:val="20"/>
        </w:rPr>
        <w:t>er</w:t>
      </w:r>
      <w:r>
        <w:rPr>
          <w:rFonts w:ascii="Georgia" w:hAnsi="Georgia"/>
          <w:sz w:val="20"/>
          <w:szCs w:val="20"/>
        </w:rPr>
        <w:t xml:space="preserve"> längden på mötesstationen, bör de nya tåglängderna inte överstiga den nya längden på mötesstationen</w:t>
      </w:r>
    </w:p>
    <w:p w14:paraId="740E3946" w14:textId="1B74B557" w:rsidR="00C3415B" w:rsidRDefault="00C358D9" w:rsidP="00F4668A">
      <w:pPr>
        <w:pStyle w:val="TRVbrdtext"/>
      </w:pPr>
      <w:r w:rsidRPr="00C90276">
        <w:t xml:space="preserve">Figur </w:t>
      </w:r>
      <w:r w:rsidR="002C1C26" w:rsidRPr="00C90276">
        <w:t>9</w:t>
      </w:r>
      <w:r w:rsidRPr="00C90276">
        <w:t xml:space="preserve">: </w:t>
      </w:r>
      <w:r w:rsidR="00F4668A" w:rsidRPr="00C90276">
        <w:t>E</w:t>
      </w:r>
      <w:r w:rsidR="00FA2DFB" w:rsidRPr="00C90276">
        <w:t>ffekt prognosår</w:t>
      </w:r>
      <w:r w:rsidR="00F4668A" w:rsidRPr="00C90276">
        <w:t xml:space="preserve"> </w:t>
      </w:r>
    </w:p>
    <w:p w14:paraId="675D9143" w14:textId="3BAD0E54" w:rsidR="005F260D" w:rsidRDefault="005F260D" w:rsidP="00F4668A">
      <w:pPr>
        <w:pStyle w:val="TRVbrdtext"/>
      </w:pPr>
      <w:r w:rsidRPr="005F260D">
        <w:rPr>
          <w:noProof/>
        </w:rPr>
        <w:drawing>
          <wp:inline distT="0" distB="0" distL="0" distR="0" wp14:anchorId="6EA39C9B" wp14:editId="33ED8FA9">
            <wp:extent cx="2186940" cy="2065020"/>
            <wp:effectExtent l="0" t="0" r="3810" b="0"/>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86940" cy="2065020"/>
                    </a:xfrm>
                    <a:prstGeom prst="rect">
                      <a:avLst/>
                    </a:prstGeom>
                    <a:noFill/>
                    <a:ln>
                      <a:noFill/>
                    </a:ln>
                  </pic:spPr>
                </pic:pic>
              </a:graphicData>
            </a:graphic>
          </wp:inline>
        </w:drawing>
      </w:r>
    </w:p>
    <w:p w14:paraId="4566F05F" w14:textId="77777777" w:rsidR="005F260D" w:rsidRPr="00C90276" w:rsidRDefault="005F260D" w:rsidP="00F4668A">
      <w:pPr>
        <w:pStyle w:val="TRVbrdtext"/>
      </w:pPr>
    </w:p>
    <w:p w14:paraId="122B5FC1" w14:textId="46964C1D" w:rsidR="00C3415B" w:rsidRPr="00C90276" w:rsidRDefault="00C3415B" w:rsidP="00760F06">
      <w:pPr>
        <w:rPr>
          <w:rFonts w:ascii="Georgia" w:hAnsi="Georgia"/>
          <w:sz w:val="20"/>
          <w:szCs w:val="20"/>
        </w:rPr>
      </w:pPr>
    </w:p>
    <w:p w14:paraId="114B301B" w14:textId="2B9B209C" w:rsidR="00C3415B" w:rsidRPr="00C90276" w:rsidRDefault="00FA2DFB" w:rsidP="00760F06">
      <w:pPr>
        <w:rPr>
          <w:rFonts w:ascii="Georgia" w:hAnsi="Georgia"/>
          <w:sz w:val="20"/>
          <w:szCs w:val="20"/>
        </w:rPr>
      </w:pPr>
      <w:r w:rsidRPr="00C90276">
        <w:rPr>
          <w:rFonts w:ascii="Georgia" w:hAnsi="Georgia"/>
          <w:sz w:val="20"/>
          <w:szCs w:val="20"/>
        </w:rPr>
        <w:t xml:space="preserve">Momentet att </w:t>
      </w:r>
      <w:r w:rsidR="0013016F" w:rsidRPr="00C90276">
        <w:rPr>
          <w:rFonts w:ascii="Georgia" w:hAnsi="Georgia"/>
          <w:sz w:val="20"/>
          <w:szCs w:val="20"/>
        </w:rPr>
        <w:t>avgöra vilka tåg som kan omvandlas till färre avgångar och längre tåg är avgörande för analysen. Detta görs inte med automatik i modellen, istället kräv</w:t>
      </w:r>
      <w:r w:rsidR="00F4668A" w:rsidRPr="00C90276">
        <w:rPr>
          <w:rFonts w:ascii="Georgia" w:hAnsi="Georgia"/>
          <w:sz w:val="20"/>
          <w:szCs w:val="20"/>
        </w:rPr>
        <w:t>s</w:t>
      </w:r>
      <w:r w:rsidR="0013016F" w:rsidRPr="00C90276">
        <w:rPr>
          <w:rFonts w:ascii="Georgia" w:hAnsi="Georgia"/>
          <w:sz w:val="20"/>
          <w:szCs w:val="20"/>
        </w:rPr>
        <w:t xml:space="preserve"> manuella bedömningar av utredaren. </w:t>
      </w:r>
    </w:p>
    <w:p w14:paraId="5486C39A" w14:textId="6AD65E1E" w:rsidR="00C3415B" w:rsidRPr="00C90276" w:rsidRDefault="00C358D9" w:rsidP="00760F06">
      <w:pPr>
        <w:rPr>
          <w:rFonts w:ascii="Georgia" w:hAnsi="Georgia"/>
          <w:sz w:val="20"/>
          <w:szCs w:val="20"/>
        </w:rPr>
      </w:pPr>
      <w:r w:rsidRPr="00C90276">
        <w:rPr>
          <w:rFonts w:ascii="Georgia" w:hAnsi="Georgia"/>
          <w:sz w:val="20"/>
          <w:szCs w:val="20"/>
        </w:rPr>
        <w:t xml:space="preserve">För att göra beräkningen komplett ska allt innehåll i flik ”Sammanfattning” kopieras in i Banseks flik ”Bansek_gods”. Dessutom ska förändringar i antal </w:t>
      </w:r>
      <w:r w:rsidR="004C7656" w:rsidRPr="00C90276">
        <w:rPr>
          <w:rFonts w:ascii="Georgia" w:hAnsi="Georgia"/>
          <w:sz w:val="20"/>
          <w:szCs w:val="20"/>
        </w:rPr>
        <w:t>godst</w:t>
      </w:r>
      <w:r w:rsidRPr="00C90276">
        <w:rPr>
          <w:rFonts w:ascii="Georgia" w:hAnsi="Georgia"/>
          <w:sz w:val="20"/>
          <w:szCs w:val="20"/>
        </w:rPr>
        <w:t>åg be</w:t>
      </w:r>
      <w:r w:rsidR="004C7656" w:rsidRPr="00C90276">
        <w:rPr>
          <w:rFonts w:ascii="Georgia" w:hAnsi="Georgia"/>
          <w:sz w:val="20"/>
          <w:szCs w:val="20"/>
        </w:rPr>
        <w:t>a</w:t>
      </w:r>
      <w:r w:rsidRPr="00C90276">
        <w:rPr>
          <w:rFonts w:ascii="Georgia" w:hAnsi="Georgia"/>
          <w:sz w:val="20"/>
          <w:szCs w:val="20"/>
        </w:rPr>
        <w:t>ktas</w:t>
      </w:r>
      <w:r w:rsidR="004C7656" w:rsidRPr="00C90276">
        <w:rPr>
          <w:rFonts w:ascii="Georgia" w:hAnsi="Georgia"/>
          <w:sz w:val="20"/>
          <w:szCs w:val="20"/>
        </w:rPr>
        <w:t xml:space="preserve"> i Bansek. Detta beskrivs i avsnitt </w:t>
      </w:r>
      <w:r w:rsidR="00DA7255" w:rsidRPr="00DA7255">
        <w:rPr>
          <w:rFonts w:ascii="Georgia" w:hAnsi="Georgia"/>
          <w:sz w:val="20"/>
          <w:szCs w:val="20"/>
        </w:rPr>
        <w:t>10</w:t>
      </w:r>
      <w:r w:rsidR="00F4668A" w:rsidRPr="00DA7255">
        <w:rPr>
          <w:rFonts w:ascii="Georgia" w:hAnsi="Georgia"/>
          <w:sz w:val="20"/>
          <w:szCs w:val="20"/>
        </w:rPr>
        <w:t>.2.2</w:t>
      </w:r>
      <w:r w:rsidR="004C7656" w:rsidRPr="00DA7255">
        <w:rPr>
          <w:rFonts w:ascii="Georgia" w:hAnsi="Georgia"/>
          <w:sz w:val="20"/>
          <w:szCs w:val="20"/>
        </w:rPr>
        <w:t xml:space="preserve"> </w:t>
      </w:r>
      <w:r w:rsidR="004C7656" w:rsidRPr="00C90276">
        <w:rPr>
          <w:rFonts w:ascii="Georgia" w:hAnsi="Georgia"/>
          <w:sz w:val="20"/>
          <w:szCs w:val="20"/>
        </w:rPr>
        <w:t>nedan.</w:t>
      </w:r>
    </w:p>
    <w:p w14:paraId="120405D0" w14:textId="0A763FF7" w:rsidR="00376007" w:rsidRPr="00C90276" w:rsidRDefault="00376007" w:rsidP="00C90276">
      <w:pPr>
        <w:pStyle w:val="TRVNumrubrik2"/>
      </w:pPr>
      <w:bookmarkStart w:id="28" w:name="_Toc162248871"/>
      <w:r w:rsidRPr="00C90276">
        <w:t>Stax</w:t>
      </w:r>
      <w:bookmarkEnd w:id="28"/>
    </w:p>
    <w:p w14:paraId="510A7DBA" w14:textId="0189B1BF" w:rsidR="004C7656" w:rsidRPr="00C90276" w:rsidRDefault="004C7656" w:rsidP="004C7656">
      <w:pPr>
        <w:pStyle w:val="TRVbrdtext"/>
      </w:pPr>
      <w:r w:rsidRPr="00C90276">
        <w:t xml:space="preserve">Höjning av Stax (största tillåtna axellast) kan påverka last per vagn och därmed vagnar per tåg och/eller tåg per år. I vilken utsträckning detta sker beror på om stax är dimensionerande </w:t>
      </w:r>
      <w:r w:rsidR="00F455BD">
        <w:t xml:space="preserve">i </w:t>
      </w:r>
      <w:r w:rsidRPr="00C90276">
        <w:t>utgångsläge</w:t>
      </w:r>
      <w:r w:rsidR="00F455BD">
        <w:t>t</w:t>
      </w:r>
      <w:r w:rsidRPr="00C90276">
        <w:t xml:space="preserve"> eller inte och det beror sin tur på egenskaper hos det gods som transporteras. I vilken utsträckning antal tåg påverkas måste bedömas från fall till fall. Transporter av gods som i första hand är skrymmande ställer inga krav på axellast eftersom last per vagn bestäms av andra faktorer (utrymme per vagn). För transporter av den typen av gods är istället möjlig tåglängd en viktigare parameter. </w:t>
      </w:r>
    </w:p>
    <w:p w14:paraId="1A862975" w14:textId="1A749FCA" w:rsidR="004C7656" w:rsidRPr="00C90276" w:rsidRDefault="004C7656" w:rsidP="004C7656">
      <w:pPr>
        <w:pStyle w:val="TRVbrdtext"/>
      </w:pPr>
      <w:r w:rsidRPr="00C90276">
        <w:t xml:space="preserve">Baserat på prognosindata (antal vagnar och bruttovikt per tåg) samt kalkylvärden (vikt per lok och tomvikt för vagnar med 2, 4 respektive 6 axlar) beräknas genomsnittligt antal axlar per vagn och därmed ton per axel. I en verklig utredningssituation måste utredaren ta ställning till om det beräknade genomsnittet vad gäller axlar per vagn och ton per axel är relevanta. Om inte så ska nödvändiga förändringar anges på aktuella tågnummer i både JA och UA.  </w:t>
      </w:r>
    </w:p>
    <w:p w14:paraId="27F11BA9" w14:textId="77777777" w:rsidR="004C7656" w:rsidRPr="00C90276" w:rsidRDefault="004C7656" w:rsidP="004C7656">
      <w:pPr>
        <w:pStyle w:val="TRVbrdtext"/>
      </w:pPr>
      <w:r w:rsidRPr="00C90276">
        <w:t>Som illustrationsexempel kommer en höjning av stax från 30 till 32,5 ton på Malmbanan att användas. Det måste observeras att detta endast är för att illustrera metodiken, i ett ”skarpt” kalkylfall kan resultaten se annorlunda ut.</w:t>
      </w:r>
    </w:p>
    <w:p w14:paraId="67BEF809" w14:textId="77777777" w:rsidR="004C7656" w:rsidRPr="00C90276" w:rsidRDefault="004C7656" w:rsidP="004C7656">
      <w:pPr>
        <w:pStyle w:val="TRVbrdtext"/>
      </w:pPr>
      <w:r w:rsidRPr="00C90276">
        <w:t>I flik ”Infradata” anges ny stax i UA i kolumn W, se illustrationsexempel i figur 1 nedan. I figuren visas</w:t>
      </w:r>
      <w:r w:rsidRPr="00C90276">
        <w:rPr>
          <w:u w:val="single"/>
        </w:rPr>
        <w:t xml:space="preserve"> int</w:t>
      </w:r>
      <w:r w:rsidRPr="00C90276">
        <w:t>e alla sträckor som får ändrad stax</w:t>
      </w:r>
    </w:p>
    <w:p w14:paraId="243E62B7" w14:textId="2D25669C" w:rsidR="004C7656" w:rsidRPr="00C90276" w:rsidRDefault="004C7656" w:rsidP="004C7656">
      <w:pPr>
        <w:rPr>
          <w:rFonts w:ascii="Georgia" w:hAnsi="Georgia"/>
          <w:sz w:val="20"/>
          <w:szCs w:val="20"/>
        </w:rPr>
      </w:pPr>
      <w:r w:rsidRPr="00C90276">
        <w:rPr>
          <w:rFonts w:ascii="Georgia" w:hAnsi="Georgia"/>
          <w:sz w:val="20"/>
          <w:szCs w:val="20"/>
        </w:rPr>
        <w:t xml:space="preserve">Figur </w:t>
      </w:r>
      <w:r w:rsidR="002C1C26" w:rsidRPr="00C90276">
        <w:rPr>
          <w:rFonts w:ascii="Georgia" w:hAnsi="Georgia"/>
          <w:sz w:val="20"/>
          <w:szCs w:val="20"/>
        </w:rPr>
        <w:t>10</w:t>
      </w:r>
      <w:r w:rsidRPr="00C90276">
        <w:rPr>
          <w:rFonts w:ascii="Georgia" w:hAnsi="Georgia"/>
          <w:sz w:val="20"/>
          <w:szCs w:val="20"/>
        </w:rPr>
        <w:t>: Flik ”infradata” och ny stax i UA (illustrationsexempel)</w:t>
      </w:r>
    </w:p>
    <w:p w14:paraId="085DBA1C" w14:textId="77777777" w:rsidR="004C7656" w:rsidRPr="00C90276" w:rsidRDefault="004C7656" w:rsidP="004C7656">
      <w:pPr>
        <w:rPr>
          <w:rFonts w:ascii="Georgia" w:hAnsi="Georgia"/>
          <w:sz w:val="20"/>
          <w:szCs w:val="20"/>
        </w:rPr>
      </w:pPr>
      <w:r w:rsidRPr="00C90276">
        <w:rPr>
          <w:rFonts w:ascii="Georgia" w:hAnsi="Georgia"/>
          <w:noProof/>
          <w:sz w:val="20"/>
          <w:szCs w:val="20"/>
        </w:rPr>
        <w:drawing>
          <wp:inline distT="0" distB="0" distL="0" distR="0" wp14:anchorId="59811956" wp14:editId="48B5D873">
            <wp:extent cx="4656455" cy="1871345"/>
            <wp:effectExtent l="0" t="0" r="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56455" cy="1871345"/>
                    </a:xfrm>
                    <a:prstGeom prst="rect">
                      <a:avLst/>
                    </a:prstGeom>
                    <a:noFill/>
                    <a:ln>
                      <a:noFill/>
                    </a:ln>
                  </pic:spPr>
                </pic:pic>
              </a:graphicData>
            </a:graphic>
          </wp:inline>
        </w:drawing>
      </w:r>
    </w:p>
    <w:p w14:paraId="0EB97D6C" w14:textId="77777777" w:rsidR="004C7656" w:rsidRPr="00C90276" w:rsidRDefault="004C7656" w:rsidP="004C7656">
      <w:pPr>
        <w:pStyle w:val="TRVbrdtext"/>
      </w:pPr>
      <w:r w:rsidRPr="00C90276">
        <w:t xml:space="preserve">I flik ”Linje_UA” beräknas dimensionerande Stax per godstågslinje baserat på värden per bandel i fliken ”Infradata </w:t>
      </w:r>
    </w:p>
    <w:p w14:paraId="7D0D4304" w14:textId="650422C4" w:rsidR="004C7656" w:rsidRPr="00C90276" w:rsidRDefault="004C7656" w:rsidP="004C7656">
      <w:pPr>
        <w:pStyle w:val="TRVbrdtext"/>
      </w:pPr>
      <w:r w:rsidRPr="00C90276">
        <w:lastRenderedPageBreak/>
        <w:t>I kolumn C</w:t>
      </w:r>
      <w:r w:rsidR="00CD7326">
        <w:t>T</w:t>
      </w:r>
      <w:r w:rsidRPr="00C90276">
        <w:t xml:space="preserve"> visas differens mellan dimensionerande stax i UA och JA vilket kan användas för att sortera ut de tågnummer som kan koma att påverkas.</w:t>
      </w:r>
    </w:p>
    <w:p w14:paraId="00D0E5CC" w14:textId="77777777" w:rsidR="004C7656" w:rsidRPr="00C90276" w:rsidRDefault="004C7656" w:rsidP="004C7656">
      <w:pPr>
        <w:pStyle w:val="TRVbrdtext"/>
      </w:pPr>
      <w:r w:rsidRPr="00C90276">
        <w:t>En höjning av stax kan innebära något av följande:</w:t>
      </w:r>
    </w:p>
    <w:p w14:paraId="690C619A" w14:textId="0722D317" w:rsidR="004C7656" w:rsidRPr="00C90276" w:rsidRDefault="004C7656" w:rsidP="004C7656">
      <w:pPr>
        <w:pStyle w:val="TRVbrdtext"/>
        <w:numPr>
          <w:ilvl w:val="0"/>
          <w:numId w:val="12"/>
        </w:numPr>
      </w:pPr>
      <w:r w:rsidRPr="00C90276">
        <w:t xml:space="preserve">Oförändrad last per tåg och oförändrat antal tåg per år </w:t>
      </w:r>
      <w:r w:rsidR="00F455BD">
        <w:t>men</w:t>
      </w:r>
      <w:r w:rsidR="00F455BD" w:rsidRPr="00C90276">
        <w:t xml:space="preserve"> </w:t>
      </w:r>
      <w:r w:rsidRPr="00C90276">
        <w:t>färre antal vagnar per tåg</w:t>
      </w:r>
    </w:p>
    <w:p w14:paraId="1B094E61" w14:textId="77777777" w:rsidR="004C7656" w:rsidRPr="00C90276" w:rsidRDefault="004C7656" w:rsidP="004C7656">
      <w:pPr>
        <w:pStyle w:val="TRVbrdtext"/>
        <w:numPr>
          <w:ilvl w:val="0"/>
          <w:numId w:val="12"/>
        </w:numPr>
      </w:pPr>
      <w:r w:rsidRPr="00C90276">
        <w:t>Oförändrat antal vagnar per tåg, färre tåg per år och större last per tåg</w:t>
      </w:r>
    </w:p>
    <w:p w14:paraId="4F10A0BA" w14:textId="15445134" w:rsidR="004C7656" w:rsidRPr="00C90276" w:rsidRDefault="004C7656" w:rsidP="004C7656">
      <w:pPr>
        <w:pStyle w:val="TRVbrdtext"/>
      </w:pPr>
      <w:r w:rsidRPr="00C90276">
        <w:t>Vilket som är mest troligt utfall måste avgöras från fall till fall.</w:t>
      </w:r>
      <w:r w:rsidR="00F455BD">
        <w:t xml:space="preserve"> Nedan redovisas beräkningsgången för de två typfallen.</w:t>
      </w:r>
    </w:p>
    <w:p w14:paraId="4BF2CFF8" w14:textId="77777777" w:rsidR="004C7656" w:rsidRPr="00C90276" w:rsidRDefault="004C7656" w:rsidP="00C90276">
      <w:pPr>
        <w:pStyle w:val="TRVNumrubrik3"/>
      </w:pPr>
      <w:bookmarkStart w:id="29" w:name="_Toc162248872"/>
      <w:r w:rsidRPr="00C90276">
        <w:t>Höjning av stax och oförändrat antal tåg per år</w:t>
      </w:r>
      <w:bookmarkEnd w:id="29"/>
    </w:p>
    <w:p w14:paraId="3D21331D" w14:textId="77777777" w:rsidR="004C7656" w:rsidRPr="00C90276" w:rsidRDefault="004C7656" w:rsidP="004C7656">
      <w:pPr>
        <w:pStyle w:val="TRVbrdtext"/>
      </w:pPr>
      <w:r w:rsidRPr="00C90276">
        <w:t>För att belysa den praktiska hanteringen av en stax-höjning används illustrationsexemplet enligt figuren ovan</w:t>
      </w:r>
    </w:p>
    <w:p w14:paraId="3DB2A718" w14:textId="5730A2BE" w:rsidR="004C7656" w:rsidRPr="00C90276" w:rsidRDefault="004C7656" w:rsidP="004C7656">
      <w:pPr>
        <w:rPr>
          <w:rFonts w:ascii="Georgia" w:hAnsi="Georgia"/>
          <w:sz w:val="20"/>
          <w:szCs w:val="20"/>
        </w:rPr>
      </w:pPr>
      <w:r w:rsidRPr="00C90276">
        <w:rPr>
          <w:rFonts w:ascii="Georgia" w:hAnsi="Georgia"/>
          <w:sz w:val="20"/>
          <w:szCs w:val="20"/>
        </w:rPr>
        <w:t xml:space="preserve">I flik ”Linje_UA” beräknas dimensionerande Stax per </w:t>
      </w:r>
      <w:r w:rsidR="00F455BD">
        <w:rPr>
          <w:rFonts w:ascii="Georgia" w:hAnsi="Georgia"/>
          <w:sz w:val="20"/>
          <w:szCs w:val="20"/>
        </w:rPr>
        <w:t>tågnummer</w:t>
      </w:r>
      <w:r w:rsidR="00F455BD" w:rsidRPr="00C90276">
        <w:rPr>
          <w:rFonts w:ascii="Georgia" w:hAnsi="Georgia"/>
          <w:sz w:val="20"/>
          <w:szCs w:val="20"/>
        </w:rPr>
        <w:t xml:space="preserve"> </w:t>
      </w:r>
      <w:r w:rsidRPr="00C90276">
        <w:rPr>
          <w:rFonts w:ascii="Georgia" w:hAnsi="Georgia"/>
          <w:sz w:val="20"/>
          <w:szCs w:val="20"/>
        </w:rPr>
        <w:t xml:space="preserve">baserat på värden per bandel i fliken ”Infradata”. Det innebär att det endast de linjer där dimensionerande stax påverkas som kan få någon effekt. </w:t>
      </w:r>
    </w:p>
    <w:p w14:paraId="09C1091B" w14:textId="77777777" w:rsidR="004C7656" w:rsidRPr="00C90276" w:rsidRDefault="004C7656" w:rsidP="004C7656">
      <w:pPr>
        <w:rPr>
          <w:rFonts w:ascii="Georgia" w:hAnsi="Georgia"/>
          <w:sz w:val="20"/>
          <w:szCs w:val="20"/>
        </w:rPr>
      </w:pPr>
      <w:r w:rsidRPr="00C90276">
        <w:rPr>
          <w:rFonts w:ascii="Georgia" w:hAnsi="Georgia"/>
          <w:sz w:val="20"/>
          <w:szCs w:val="20"/>
        </w:rPr>
        <w:t>I kolumn CS visas differens mellan dimensionerande stax i UA och JA vilket kan användas för att söka ut de tågnummer som påverkas</w:t>
      </w:r>
    </w:p>
    <w:p w14:paraId="4D870BED" w14:textId="77777777" w:rsidR="004C7656" w:rsidRPr="00C90276" w:rsidRDefault="004C7656" w:rsidP="004C7656">
      <w:pPr>
        <w:rPr>
          <w:rFonts w:ascii="Georgia" w:hAnsi="Georgia"/>
          <w:sz w:val="20"/>
          <w:szCs w:val="20"/>
        </w:rPr>
      </w:pPr>
      <w:r w:rsidRPr="00C90276">
        <w:rPr>
          <w:rFonts w:ascii="Georgia" w:hAnsi="Georgia"/>
          <w:sz w:val="20"/>
          <w:szCs w:val="20"/>
        </w:rPr>
        <w:t xml:space="preserve">Exakt hur den nya dimensionerande axellasten kommer att påverka trafiken är en fråga för utredaren/analytikern att ta reda på. Det är också så att den genomsnittliga vikten enligt per axel, enligt prognosindata, är lägre än dimensionerande stax. Trots det kan ändå vara så att den genomsnittliga vikten per axel ökar då stax ökar. Exempelvis om den genomsnittliga vikten per axel i utgångsläget är 28,5 ton kan det öka till 30 ton. Detta måste avgöras från fall till fall. </w:t>
      </w:r>
    </w:p>
    <w:p w14:paraId="50E16900" w14:textId="77777777" w:rsidR="004C7656" w:rsidRPr="00C90276" w:rsidRDefault="004C7656" w:rsidP="004C7656">
      <w:pPr>
        <w:rPr>
          <w:rFonts w:ascii="Georgia" w:hAnsi="Georgia"/>
          <w:sz w:val="20"/>
          <w:szCs w:val="20"/>
        </w:rPr>
      </w:pPr>
      <w:r w:rsidRPr="00C90276">
        <w:rPr>
          <w:rFonts w:ascii="Georgia" w:hAnsi="Georgia"/>
          <w:sz w:val="20"/>
          <w:szCs w:val="20"/>
        </w:rPr>
        <w:t>I det här illustrationsexemplet antar vi dock att det endast är de tågnummer som har en genomsnittlig vikt per axel som är 30 ton eller mer i utgångsläget som får en direkt påverkan. Till detta kommer att tomtransporterna, dvs mer eller mindre tomma transporter i motsatt riktning, också påverkas i form av färre vagnar per tåg</w:t>
      </w:r>
    </w:p>
    <w:p w14:paraId="72860009" w14:textId="77777777" w:rsidR="004C7656" w:rsidRPr="00C90276" w:rsidRDefault="004C7656" w:rsidP="004C7656">
      <w:pPr>
        <w:rPr>
          <w:rFonts w:ascii="Georgia" w:hAnsi="Georgia"/>
          <w:sz w:val="20"/>
          <w:szCs w:val="20"/>
        </w:rPr>
      </w:pPr>
      <w:r w:rsidRPr="00C90276">
        <w:rPr>
          <w:rFonts w:ascii="Georgia" w:hAnsi="Georgia"/>
          <w:sz w:val="20"/>
          <w:szCs w:val="20"/>
        </w:rPr>
        <w:t>Nedan visas utseendet på genomförda förändringar</w:t>
      </w:r>
    </w:p>
    <w:p w14:paraId="19BC4DB6" w14:textId="2901CFD0" w:rsidR="004C7656" w:rsidRPr="00C90276" w:rsidRDefault="004C7656" w:rsidP="004C7656">
      <w:pPr>
        <w:rPr>
          <w:rFonts w:ascii="Georgia" w:hAnsi="Georgia"/>
          <w:sz w:val="20"/>
          <w:szCs w:val="20"/>
        </w:rPr>
      </w:pPr>
      <w:r w:rsidRPr="00C90276">
        <w:rPr>
          <w:rFonts w:ascii="Georgia" w:hAnsi="Georgia"/>
          <w:sz w:val="20"/>
          <w:szCs w:val="20"/>
        </w:rPr>
        <w:t xml:space="preserve">Figur </w:t>
      </w:r>
      <w:r w:rsidR="002C1C26" w:rsidRPr="00C90276">
        <w:rPr>
          <w:rFonts w:ascii="Georgia" w:hAnsi="Georgia"/>
          <w:sz w:val="20"/>
          <w:szCs w:val="20"/>
        </w:rPr>
        <w:t>11</w:t>
      </w:r>
      <w:r w:rsidRPr="00C90276">
        <w:rPr>
          <w:rFonts w:ascii="Georgia" w:hAnsi="Georgia"/>
          <w:sz w:val="20"/>
          <w:szCs w:val="20"/>
        </w:rPr>
        <w:t>: Jämförelsealternativ, utdrag av några tågnummer som får förändrad dimensionerande stax</w:t>
      </w:r>
    </w:p>
    <w:p w14:paraId="67FDFD15" w14:textId="77777777" w:rsidR="004C7656" w:rsidRPr="00C90276" w:rsidRDefault="004C7656" w:rsidP="004C7656">
      <w:pPr>
        <w:rPr>
          <w:rFonts w:ascii="Georgia" w:hAnsi="Georgia"/>
          <w:sz w:val="20"/>
          <w:szCs w:val="20"/>
        </w:rPr>
      </w:pPr>
      <w:r w:rsidRPr="00C90276">
        <w:rPr>
          <w:rFonts w:ascii="Georgia" w:hAnsi="Georgia"/>
          <w:noProof/>
          <w:sz w:val="20"/>
          <w:szCs w:val="20"/>
        </w:rPr>
        <w:drawing>
          <wp:inline distT="0" distB="0" distL="0" distR="0" wp14:anchorId="033D9650" wp14:editId="6CBC2911">
            <wp:extent cx="6005815" cy="1083733"/>
            <wp:effectExtent l="0" t="0" r="0" b="254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25563" cy="1087296"/>
                    </a:xfrm>
                    <a:prstGeom prst="rect">
                      <a:avLst/>
                    </a:prstGeom>
                    <a:noFill/>
                    <a:ln>
                      <a:noFill/>
                    </a:ln>
                  </pic:spPr>
                </pic:pic>
              </a:graphicData>
            </a:graphic>
          </wp:inline>
        </w:drawing>
      </w:r>
    </w:p>
    <w:p w14:paraId="15E2F0CA" w14:textId="77777777" w:rsidR="004C7656" w:rsidRPr="00C90276" w:rsidRDefault="004C7656" w:rsidP="004C7656">
      <w:pPr>
        <w:rPr>
          <w:rFonts w:ascii="Georgia" w:hAnsi="Georgia"/>
          <w:sz w:val="20"/>
          <w:szCs w:val="20"/>
        </w:rPr>
      </w:pPr>
    </w:p>
    <w:p w14:paraId="24AD94F5" w14:textId="458E1749" w:rsidR="004C7656" w:rsidRPr="00C90276" w:rsidRDefault="004C7656" w:rsidP="004C7656">
      <w:pPr>
        <w:rPr>
          <w:rFonts w:ascii="Georgia" w:hAnsi="Georgia"/>
          <w:sz w:val="20"/>
          <w:szCs w:val="20"/>
        </w:rPr>
      </w:pPr>
      <w:r w:rsidRPr="00C90276">
        <w:rPr>
          <w:rFonts w:ascii="Georgia" w:hAnsi="Georgia"/>
          <w:sz w:val="20"/>
          <w:szCs w:val="20"/>
        </w:rPr>
        <w:lastRenderedPageBreak/>
        <w:t>Följande steg genomförs:</w:t>
      </w:r>
    </w:p>
    <w:p w14:paraId="32384C74" w14:textId="77777777" w:rsidR="004C7656" w:rsidRPr="00C90276" w:rsidRDefault="004C7656" w:rsidP="004C7656">
      <w:pPr>
        <w:pStyle w:val="TRVbrdtext"/>
        <w:numPr>
          <w:ilvl w:val="0"/>
          <w:numId w:val="13"/>
        </w:numPr>
      </w:pPr>
      <w:r w:rsidRPr="00C90276">
        <w:t>Ändra ton/axel i flik Linje UA kolumn ”ton/axel” på de tågnummer som påverkas (i figuren ovan är det de tågnummer med stax lika med eller större än 30)</w:t>
      </w:r>
    </w:p>
    <w:p w14:paraId="34D9C2A0" w14:textId="77777777" w:rsidR="004C7656" w:rsidRPr="00C90276" w:rsidRDefault="004C7656" w:rsidP="004C7656">
      <w:pPr>
        <w:pStyle w:val="TRVbrdtext"/>
        <w:numPr>
          <w:ilvl w:val="0"/>
          <w:numId w:val="13"/>
        </w:numPr>
      </w:pPr>
      <w:r w:rsidRPr="00C90276">
        <w:t>Ändra i kolumn ”Last ton per vagn” (kolumn O) på aktuella tågnummer till ny last per vagn enligt följande formel:</w:t>
      </w:r>
    </w:p>
    <w:p w14:paraId="210C4EB7" w14:textId="77777777" w:rsidR="004C7656" w:rsidRPr="00C90276" w:rsidRDefault="004C7656" w:rsidP="004C7656">
      <w:pPr>
        <w:pStyle w:val="TRVbrdtext"/>
        <w:ind w:left="720"/>
      </w:pPr>
      <m:oMathPara>
        <m:oMathParaPr>
          <m:jc m:val="left"/>
        </m:oMathParaPr>
        <m:oMath>
          <m:r>
            <w:rPr>
              <w:rFonts w:ascii="Cambria Math" w:hAnsi="Cambria Math"/>
            </w:rPr>
            <m:t>Ton per vagn i UA=ton per vagn i JA +stax-höjning 2,5 ton ∙axlar per vagn</m:t>
          </m:r>
        </m:oMath>
      </m:oMathPara>
    </w:p>
    <w:p w14:paraId="2B1641B7" w14:textId="57C18E1C" w:rsidR="004C7656" w:rsidRPr="00C90276" w:rsidRDefault="004C7656" w:rsidP="004C7656">
      <w:pPr>
        <w:pStyle w:val="TRVbrdtext"/>
        <w:numPr>
          <w:ilvl w:val="0"/>
          <w:numId w:val="13"/>
        </w:numPr>
      </w:pPr>
      <w:r w:rsidRPr="00C90276">
        <w:t>Ändra antal vagnar på tomtransporterna så att de stämmer med antal vagnar i de lastade tågen</w:t>
      </w:r>
    </w:p>
    <w:p w14:paraId="0FE3DB88" w14:textId="1E0DA8FD" w:rsidR="004C7656" w:rsidRPr="00C90276" w:rsidRDefault="004C7656" w:rsidP="004C7656">
      <w:pPr>
        <w:rPr>
          <w:rFonts w:ascii="Georgia" w:hAnsi="Georgia"/>
          <w:sz w:val="20"/>
          <w:szCs w:val="20"/>
        </w:rPr>
      </w:pPr>
      <w:r w:rsidRPr="00C90276">
        <w:rPr>
          <w:rFonts w:ascii="Georgia" w:hAnsi="Georgia"/>
          <w:sz w:val="20"/>
          <w:szCs w:val="20"/>
        </w:rPr>
        <w:t xml:space="preserve">Figur </w:t>
      </w:r>
      <w:r w:rsidR="002C1C26" w:rsidRPr="00C90276">
        <w:rPr>
          <w:rFonts w:ascii="Georgia" w:hAnsi="Georgia"/>
          <w:sz w:val="20"/>
          <w:szCs w:val="20"/>
        </w:rPr>
        <w:t>12</w:t>
      </w:r>
      <w:r w:rsidRPr="00C90276">
        <w:rPr>
          <w:rFonts w:ascii="Georgia" w:hAnsi="Georgia"/>
          <w:sz w:val="20"/>
          <w:szCs w:val="20"/>
        </w:rPr>
        <w:t>: Utredningsalternativ; ändrad genomsnittlig axellast, ton/axel och oförändrat antal tåg</w:t>
      </w:r>
    </w:p>
    <w:p w14:paraId="33699FE9" w14:textId="77777777" w:rsidR="004C7656" w:rsidRPr="00C90276" w:rsidRDefault="004C7656" w:rsidP="004C7656">
      <w:pPr>
        <w:rPr>
          <w:rFonts w:ascii="Georgia" w:hAnsi="Georgia"/>
          <w:sz w:val="20"/>
          <w:szCs w:val="20"/>
        </w:rPr>
      </w:pPr>
      <w:r w:rsidRPr="00C90276">
        <w:rPr>
          <w:rFonts w:ascii="Georgia" w:hAnsi="Georgia"/>
          <w:noProof/>
          <w:sz w:val="20"/>
          <w:szCs w:val="20"/>
        </w:rPr>
        <w:drawing>
          <wp:inline distT="0" distB="0" distL="0" distR="0" wp14:anchorId="09805F40" wp14:editId="1CD2DE36">
            <wp:extent cx="4968875" cy="1324610"/>
            <wp:effectExtent l="0" t="0" r="3175" b="889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68875" cy="1324610"/>
                    </a:xfrm>
                    <a:prstGeom prst="rect">
                      <a:avLst/>
                    </a:prstGeom>
                    <a:noFill/>
                    <a:ln>
                      <a:noFill/>
                    </a:ln>
                  </pic:spPr>
                </pic:pic>
              </a:graphicData>
            </a:graphic>
          </wp:inline>
        </w:drawing>
      </w:r>
    </w:p>
    <w:p w14:paraId="76288DA0" w14:textId="77777777" w:rsidR="004C7656" w:rsidRPr="00C90276" w:rsidRDefault="004C7656" w:rsidP="004C7656">
      <w:pPr>
        <w:rPr>
          <w:rFonts w:ascii="Georgia" w:hAnsi="Georgia"/>
          <w:sz w:val="20"/>
          <w:szCs w:val="20"/>
        </w:rPr>
      </w:pPr>
    </w:p>
    <w:p w14:paraId="0CCE271E" w14:textId="77777777" w:rsidR="004C7656" w:rsidRPr="00C90276" w:rsidRDefault="004C7656" w:rsidP="004C7656">
      <w:pPr>
        <w:rPr>
          <w:rFonts w:ascii="Georgia" w:hAnsi="Georgia"/>
          <w:sz w:val="20"/>
          <w:szCs w:val="20"/>
        </w:rPr>
      </w:pPr>
      <w:r w:rsidRPr="00C90276">
        <w:rPr>
          <w:rFonts w:ascii="Georgia" w:hAnsi="Georgia"/>
          <w:sz w:val="20"/>
          <w:szCs w:val="20"/>
        </w:rPr>
        <w:t>Som framgår av UA ovan innebär stax-höjningen att även metervikten ökar. Det måste kontrolleras att det är genomförbart att trafikera med den högre metervikten. I annat fall måste investeringen kompletteras med åtgärder som möjliggör en högre metervikt.</w:t>
      </w:r>
    </w:p>
    <w:p w14:paraId="5BBF6444" w14:textId="77777777" w:rsidR="004C7656" w:rsidRPr="00C90276" w:rsidRDefault="004C7656" w:rsidP="00C90276">
      <w:pPr>
        <w:pStyle w:val="TRVNumrubrik3"/>
      </w:pPr>
      <w:bookmarkStart w:id="30" w:name="_Toc162248873"/>
      <w:r w:rsidRPr="00C90276">
        <w:t>Höjning av stax och färre tåg per år</w:t>
      </w:r>
      <w:bookmarkEnd w:id="30"/>
    </w:p>
    <w:p w14:paraId="587671A6" w14:textId="77777777" w:rsidR="004C7656" w:rsidRPr="00C90276" w:rsidRDefault="004C7656" w:rsidP="004C7656">
      <w:pPr>
        <w:pStyle w:val="TRVbrdtext"/>
      </w:pPr>
      <w:r w:rsidRPr="00C90276">
        <w:t>Det andra utfallet av ökad stax är att varje tåg transporterar en större last vilket därmed möjliggör en minskning av antal tåg. För att illustrera detta används samma höjning av stax på malmbanan som ovan, från 30 till 32,5 ton.</w:t>
      </w:r>
    </w:p>
    <w:p w14:paraId="52F2CB30" w14:textId="77777777" w:rsidR="004C7656" w:rsidRPr="00C90276" w:rsidRDefault="004C7656" w:rsidP="004C7656">
      <w:pPr>
        <w:pStyle w:val="TRVbrdtext"/>
      </w:pPr>
      <w:r w:rsidRPr="00C90276">
        <w:t xml:space="preserve">I flik ”Infradata” anges Stax i UA på aktuella sträckor. I Flik ”Linje_UA” beräknas nya dimensionerande stax per tågnummer. I kolumn CS visas differens mellan dimensionerande stax i UA och JA vilket kan användas för att söka ut de tågnummer som påverkas. I figuren 2 ovan nedan visas ett mindre utdrag över de tåg som påverkas </w:t>
      </w:r>
    </w:p>
    <w:p w14:paraId="4769E121" w14:textId="79975A69" w:rsidR="004C7656" w:rsidRPr="00C90276" w:rsidRDefault="004C7656" w:rsidP="004C7656">
      <w:pPr>
        <w:pStyle w:val="TRVbrdtext"/>
      </w:pPr>
      <w:r w:rsidRPr="00C90276">
        <w:t>Tågnummer 9902, 9904 och 9906 har samtliga ton per axel på strax över 30 ton. Övriga tåg i figuren är uppenbart tomtransporter och påverkas inte direkt av stax-höjningen. Däremot kommer antalet tomtransporter att påverkas då antal lastade transporter förändras.</w:t>
      </w:r>
    </w:p>
    <w:p w14:paraId="43EE9005" w14:textId="77777777" w:rsidR="004C7656" w:rsidRPr="00C90276" w:rsidRDefault="004C7656" w:rsidP="004C7656">
      <w:pPr>
        <w:pStyle w:val="TRVbrdtext"/>
      </w:pPr>
      <w:r w:rsidRPr="00C90276">
        <w:t>Beräkningsgång för de tågnummer som får ändrad axellast:</w:t>
      </w:r>
    </w:p>
    <w:p w14:paraId="3217F246" w14:textId="77777777" w:rsidR="004C7656" w:rsidRPr="00C90276" w:rsidRDefault="004C7656" w:rsidP="004C7656">
      <w:pPr>
        <w:pStyle w:val="TRVbrdtext"/>
      </w:pPr>
      <w:r w:rsidRPr="00C90276">
        <w:t xml:space="preserve">1.  Ändra ton/axel i flik Linje UA kolumn ”ton/axel” på de tågnummer som påverkas </w:t>
      </w:r>
    </w:p>
    <w:p w14:paraId="5BB634D4" w14:textId="77777777" w:rsidR="004C7656" w:rsidRPr="00C90276" w:rsidRDefault="004C7656" w:rsidP="004C7656">
      <w:pPr>
        <w:pStyle w:val="TRVbrdtext"/>
      </w:pPr>
      <w:r w:rsidRPr="00C90276">
        <w:lastRenderedPageBreak/>
        <w:t>2.  Använd samma antal vagnar per tåg som i JA, dvs ändra i formeln i kolumn ”Antal vagnar” (kolumn H) och hämta uppgifter från JA för de tågnummer som får ändrad vikt per axel</w:t>
      </w:r>
    </w:p>
    <w:p w14:paraId="78159B34" w14:textId="77777777" w:rsidR="004C7656" w:rsidRPr="00C90276" w:rsidRDefault="004C7656" w:rsidP="004C7656">
      <w:pPr>
        <w:pStyle w:val="TRVbrdtext"/>
      </w:pPr>
      <w:r w:rsidRPr="00C90276">
        <w:t>3. Ändra i kolumn ”Last ton per vagn” (kolumn O) på aktuella tågnummer till ny last per vagn enligt följande formel:</w:t>
      </w:r>
    </w:p>
    <w:p w14:paraId="6FF01332" w14:textId="77777777" w:rsidR="004C7656" w:rsidRPr="00C90276" w:rsidRDefault="004C7656" w:rsidP="004C7656">
      <w:pPr>
        <w:pStyle w:val="TRVbrdtext"/>
        <w:ind w:left="720"/>
      </w:pPr>
      <m:oMathPara>
        <m:oMathParaPr>
          <m:jc m:val="left"/>
        </m:oMathParaPr>
        <m:oMath>
          <m:r>
            <w:rPr>
              <w:rFonts w:ascii="Cambria Math" w:hAnsi="Cambria Math"/>
            </w:rPr>
            <m:t>Ton per vagn i UA=ton per vagn i JA +stax-höjning 2,5 ton ∙axlar per vagn</m:t>
          </m:r>
        </m:oMath>
      </m:oMathPara>
    </w:p>
    <w:p w14:paraId="681D685D" w14:textId="77777777" w:rsidR="004C7656" w:rsidRPr="00C90276" w:rsidRDefault="004C7656" w:rsidP="004C7656">
      <w:pPr>
        <w:pStyle w:val="TRVbrdtext"/>
        <w:numPr>
          <w:ilvl w:val="0"/>
          <w:numId w:val="13"/>
        </w:numPr>
      </w:pPr>
      <w:r w:rsidRPr="00C90276">
        <w:t xml:space="preserve"> Ändra i formeln ”bruttovikt UA” (kolumn K)</w:t>
      </w:r>
    </w:p>
    <w:p w14:paraId="4B3993B9" w14:textId="77777777" w:rsidR="004C7656" w:rsidRPr="00C90276" w:rsidRDefault="004C7656" w:rsidP="004C7656">
      <w:pPr>
        <w:pStyle w:val="TRVbrdtext"/>
        <w:ind w:left="360"/>
      </w:pPr>
      <m:oMathPara>
        <m:oMathParaPr>
          <m:jc m:val="left"/>
        </m:oMathParaPr>
        <m:oMath>
          <m:r>
            <w:rPr>
              <w:rFonts w:ascii="Cambria Math" w:hAnsi="Cambria Math"/>
            </w:rPr>
            <m:t xml:space="preserve">Bruttovikt UA=lokvikt+antal vagnar UA (nettolast per vagn+tomvikt per vagn) </m:t>
          </m:r>
        </m:oMath>
      </m:oMathPara>
    </w:p>
    <w:p w14:paraId="7AE4F52C" w14:textId="77777777" w:rsidR="004C7656" w:rsidRPr="00C90276" w:rsidRDefault="004C7656" w:rsidP="004C7656">
      <w:pPr>
        <w:pStyle w:val="TRVbrdtext"/>
        <w:numPr>
          <w:ilvl w:val="0"/>
          <w:numId w:val="13"/>
        </w:numPr>
      </w:pPr>
      <w:r w:rsidRPr="00C90276">
        <w:t>Ändra antal tåg i UA (kolumn F)</w:t>
      </w:r>
    </w:p>
    <w:p w14:paraId="2B4AD97B" w14:textId="6B6F8572" w:rsidR="004C7656" w:rsidRPr="00C90276" w:rsidRDefault="004C7656" w:rsidP="00F13FFC">
      <w:pPr>
        <w:pStyle w:val="TRVbrdtext"/>
        <w:ind w:left="720"/>
      </w:pPr>
      <m:oMathPara>
        <m:oMath>
          <m:r>
            <w:rPr>
              <w:rFonts w:ascii="Cambria Math" w:hAnsi="Cambria Math"/>
            </w:rPr>
            <m:t xml:space="preserve">Antal tåg i UA= </m:t>
          </m:r>
          <m:f>
            <m:fPr>
              <m:ctrlPr>
                <w:rPr>
                  <w:rFonts w:ascii="Cambria Math" w:hAnsi="Cambria Math"/>
                  <w:i/>
                </w:rPr>
              </m:ctrlPr>
            </m:fPr>
            <m:num>
              <m:r>
                <w:rPr>
                  <w:rFonts w:ascii="Cambria Math" w:hAnsi="Cambria Math"/>
                </w:rPr>
                <m:t>Totalt ton UA</m:t>
              </m:r>
            </m:num>
            <m:den>
              <m:r>
                <w:rPr>
                  <w:rFonts w:ascii="Cambria Math" w:hAnsi="Cambria Math"/>
                </w:rPr>
                <m:t xml:space="preserve">Vagnar per tåg∙last per vagn </m:t>
              </m:r>
            </m:den>
          </m:f>
        </m:oMath>
      </m:oMathPara>
    </w:p>
    <w:p w14:paraId="71860086" w14:textId="77777777" w:rsidR="004C7656" w:rsidRPr="00C90276" w:rsidRDefault="004C7656" w:rsidP="004C7656">
      <w:pPr>
        <w:pStyle w:val="TRVbrdtext"/>
      </w:pPr>
      <w:r w:rsidRPr="00C90276">
        <w:t>De tåg som är tomtransporter påverkas inte direkt av Stax-höjningen, däremot kommer antal tåg att påverkas i samma omfattning som antal tåg med last.</w:t>
      </w:r>
    </w:p>
    <w:p w14:paraId="3CCF0167" w14:textId="77777777" w:rsidR="004C7656" w:rsidRPr="00C90276" w:rsidRDefault="004C7656" w:rsidP="004C7656">
      <w:pPr>
        <w:pStyle w:val="TRVbrdtext"/>
      </w:pPr>
      <w:r w:rsidRPr="00C90276">
        <w:t xml:space="preserve">I det här fallet minskar antal tåg med last med 524 per år. Tomtransporterna ska minska med samma antal totalt sett, här har detta åstadkommits genom en proportionell minskning per tågnummer. </w:t>
      </w:r>
    </w:p>
    <w:p w14:paraId="6C759578" w14:textId="443C1A89" w:rsidR="004C7656" w:rsidRPr="00C90276" w:rsidRDefault="004C7656" w:rsidP="004C7656">
      <w:pPr>
        <w:pStyle w:val="TRVbrdtext"/>
      </w:pPr>
      <w:r w:rsidRPr="00C90276">
        <w:t xml:space="preserve">Figur </w:t>
      </w:r>
      <w:r w:rsidR="002C1C26" w:rsidRPr="00C90276">
        <w:t>13</w:t>
      </w:r>
      <w:r w:rsidRPr="00C90276">
        <w:t>: Utdrag berörda tåg i UA</w:t>
      </w:r>
    </w:p>
    <w:p w14:paraId="75F4209D" w14:textId="77777777" w:rsidR="004C7656" w:rsidRPr="00C90276" w:rsidRDefault="004C7656" w:rsidP="00C90276">
      <w:pPr>
        <w:pStyle w:val="TRVbrdtext"/>
      </w:pPr>
      <w:bookmarkStart w:id="31" w:name="_Toc160021052"/>
      <w:bookmarkStart w:id="32" w:name="_Toc160022494"/>
      <w:r w:rsidRPr="00C90276">
        <w:rPr>
          <w:noProof/>
        </w:rPr>
        <w:drawing>
          <wp:inline distT="0" distB="0" distL="0" distR="0" wp14:anchorId="60A38DCA" wp14:editId="7D8365DB">
            <wp:extent cx="4968875" cy="1585595"/>
            <wp:effectExtent l="0" t="0" r="3175"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68875" cy="1585595"/>
                    </a:xfrm>
                    <a:prstGeom prst="rect">
                      <a:avLst/>
                    </a:prstGeom>
                    <a:noFill/>
                    <a:ln>
                      <a:noFill/>
                    </a:ln>
                  </pic:spPr>
                </pic:pic>
              </a:graphicData>
            </a:graphic>
          </wp:inline>
        </w:drawing>
      </w:r>
      <w:bookmarkEnd w:id="31"/>
      <w:bookmarkEnd w:id="32"/>
    </w:p>
    <w:p w14:paraId="31942956" w14:textId="1244CBE8" w:rsidR="004C7656" w:rsidRPr="00C90276" w:rsidRDefault="004C7656" w:rsidP="004C7656">
      <w:pPr>
        <w:pStyle w:val="TRVbrdtext"/>
      </w:pPr>
      <w:r w:rsidRPr="00C90276">
        <w:t>I figur</w:t>
      </w:r>
      <w:r w:rsidR="002C1C26" w:rsidRPr="00C90276">
        <w:t>en nedan</w:t>
      </w:r>
      <w:r w:rsidRPr="00C90276">
        <w:t xml:space="preserve"> visas sammanställning av de effekter som beräknas i modellen.</w:t>
      </w:r>
    </w:p>
    <w:p w14:paraId="120AF17B" w14:textId="77777777" w:rsidR="00084E4D" w:rsidRDefault="00084E4D">
      <w:pPr>
        <w:spacing w:after="0" w:line="240" w:lineRule="auto"/>
        <w:rPr>
          <w:rFonts w:ascii="Georgia" w:hAnsi="Georgia" w:cs="Arial"/>
          <w:color w:val="000000"/>
          <w:sz w:val="20"/>
          <w:szCs w:val="20"/>
        </w:rPr>
      </w:pPr>
      <w:r>
        <w:br w:type="page"/>
      </w:r>
    </w:p>
    <w:p w14:paraId="363705E0" w14:textId="3E74631C" w:rsidR="00F4668A" w:rsidRPr="00C90276" w:rsidRDefault="00F4668A" w:rsidP="00C90276">
      <w:pPr>
        <w:pStyle w:val="TRVbrdtext"/>
      </w:pPr>
      <w:r w:rsidRPr="00C90276">
        <w:lastRenderedPageBreak/>
        <w:t xml:space="preserve">Figur </w:t>
      </w:r>
      <w:r w:rsidR="002C1C26" w:rsidRPr="00C90276">
        <w:t>14</w:t>
      </w:r>
      <w:r w:rsidRPr="00C90276">
        <w:t>: Effekt prognosår</w:t>
      </w:r>
    </w:p>
    <w:p w14:paraId="1C029D4A" w14:textId="77777777" w:rsidR="004C7656" w:rsidRPr="00C90276" w:rsidRDefault="004C7656" w:rsidP="00C90276">
      <w:pPr>
        <w:pStyle w:val="TRVbrdtext"/>
      </w:pPr>
      <w:r w:rsidRPr="00C90276">
        <w:rPr>
          <w:noProof/>
        </w:rPr>
        <w:drawing>
          <wp:inline distT="0" distB="0" distL="0" distR="0" wp14:anchorId="34E77CD8" wp14:editId="2FAD2EBB">
            <wp:extent cx="2446020" cy="244602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46020" cy="2446020"/>
                    </a:xfrm>
                    <a:prstGeom prst="rect">
                      <a:avLst/>
                    </a:prstGeom>
                    <a:noFill/>
                    <a:ln>
                      <a:noFill/>
                    </a:ln>
                  </pic:spPr>
                </pic:pic>
              </a:graphicData>
            </a:graphic>
          </wp:inline>
        </w:drawing>
      </w:r>
    </w:p>
    <w:p w14:paraId="2F09498D" w14:textId="239356D1" w:rsidR="00DF266D" w:rsidRDefault="004C7656" w:rsidP="00DF266D">
      <w:pPr>
        <w:pStyle w:val="TRVbrdtext"/>
      </w:pPr>
      <w:r w:rsidRPr="00C90276">
        <w:t>För beräkning av ekonomiska effekter av trafikomflyttningar samt nuvärdeberäkning kopieras hela fliken ”Sammanställning” in i Bansek, flik ”</w:t>
      </w:r>
      <w:r w:rsidR="00084E4D" w:rsidRPr="00C90276">
        <w:t>Bansek_gods</w:t>
      </w:r>
      <w:r w:rsidRPr="00C90276">
        <w:t>”. I det här fallet tillkommer dessutom minskat antal godståg som kommer att påverka persontågen som går på berörda sträckor. Som redogörs för i avsnitt 3.3 ovan måste avvikelser mellan Bangodssammanställning och Bangodsdatabas beaktas.</w:t>
      </w:r>
      <w:r w:rsidR="00DF266D">
        <w:t xml:space="preserve"> </w:t>
      </w:r>
      <w:r w:rsidR="00676DA0">
        <w:t>Ett sätt att göra detta på är följande:</w:t>
      </w:r>
    </w:p>
    <w:p w14:paraId="75DD789C" w14:textId="688EB316" w:rsidR="00676DA0" w:rsidRDefault="00DF266D" w:rsidP="00676DA0">
      <w:pPr>
        <w:pStyle w:val="TRVbrdtext"/>
        <w:numPr>
          <w:ilvl w:val="0"/>
          <w:numId w:val="34"/>
        </w:numPr>
      </w:pPr>
      <w:r>
        <w:t xml:space="preserve">I flik ”Bangodssammanställning” i kolumn S och T finns differens UA-JA Godståg respektive Malmtåg per dag. </w:t>
      </w:r>
      <w:r w:rsidR="002C4FF7">
        <w:t xml:space="preserve">Kopiera in dessa differenser på aktuella linjedelar i </w:t>
      </w:r>
      <w:r>
        <w:t>Banseks flik ”K</w:t>
      </w:r>
      <w:r w:rsidR="00676DA0">
        <w:t>a</w:t>
      </w:r>
      <w:r>
        <w:t xml:space="preserve">p.ber </w:t>
      </w:r>
      <w:r w:rsidR="00676DA0">
        <w:t>UA”.</w:t>
      </w:r>
    </w:p>
    <w:p w14:paraId="54EC0307" w14:textId="6E447263" w:rsidR="00676DA0" w:rsidRDefault="00676DA0" w:rsidP="00676DA0">
      <w:pPr>
        <w:pStyle w:val="TRVbrdtext"/>
        <w:numPr>
          <w:ilvl w:val="0"/>
          <w:numId w:val="34"/>
        </w:numPr>
      </w:pPr>
      <w:r>
        <w:t>Beräkna antal godståg och malmtåg i Bansek för varje linjedel kolumn BP och BQ genom att</w:t>
      </w:r>
      <w:r w:rsidR="00D549E5">
        <w:t xml:space="preserve"> beakta differensen. Observera att en minskning har ett negativt tecken.</w:t>
      </w:r>
    </w:p>
    <w:p w14:paraId="2B58D994" w14:textId="1E8939DE" w:rsidR="004C7656" w:rsidRPr="00C90276" w:rsidRDefault="00676DA0" w:rsidP="00DF266D">
      <w:pPr>
        <w:pStyle w:val="TRVbrdtext"/>
      </w:pPr>
      <w:r>
        <w:t>Ofta påverkas enbart godståg och då behöver operationen ovan bara göras för godståg.</w:t>
      </w:r>
      <w:r w:rsidR="00D549E5">
        <w:t xml:space="preserve"> </w:t>
      </w:r>
      <w:r w:rsidR="00691278">
        <w:t>I</w:t>
      </w:r>
      <w:r w:rsidR="00691278" w:rsidRPr="00C90276">
        <w:t xml:space="preserve"> </w:t>
      </w:r>
      <w:r w:rsidR="004C7656" w:rsidRPr="00C90276">
        <w:t xml:space="preserve">det här fallet är det </w:t>
      </w:r>
      <w:r w:rsidR="00D549E5">
        <w:t xml:space="preserve">dock </w:t>
      </w:r>
      <w:r w:rsidR="004C7656" w:rsidRPr="00C90276">
        <w:t xml:space="preserve">endast malmtåg på Malmbanan som påverkas. </w:t>
      </w:r>
    </w:p>
    <w:p w14:paraId="0A9FD75D" w14:textId="77777777" w:rsidR="004C7656" w:rsidRPr="00C90276" w:rsidRDefault="004C7656" w:rsidP="00C90276">
      <w:pPr>
        <w:pStyle w:val="TRVbrdtext"/>
      </w:pPr>
      <w:r w:rsidRPr="00C90276">
        <w:t>I flik ”Beskrivning av åtgärd” anges följande (rad 10 och 11)</w:t>
      </w:r>
    </w:p>
    <w:tbl>
      <w:tblPr>
        <w:tblW w:w="5020" w:type="dxa"/>
        <w:tblCellMar>
          <w:left w:w="70" w:type="dxa"/>
          <w:right w:w="70" w:type="dxa"/>
        </w:tblCellMar>
        <w:tblLook w:val="04A0" w:firstRow="1" w:lastRow="0" w:firstColumn="1" w:lastColumn="0" w:noHBand="0" w:noVBand="1"/>
      </w:tblPr>
      <w:tblGrid>
        <w:gridCol w:w="2980"/>
        <w:gridCol w:w="2040"/>
      </w:tblGrid>
      <w:tr w:rsidR="004C7656" w:rsidRPr="00C90276" w14:paraId="2088B470" w14:textId="77777777" w:rsidTr="00C90276">
        <w:trPr>
          <w:trHeight w:val="429"/>
        </w:trPr>
        <w:tc>
          <w:tcPr>
            <w:tcW w:w="2980" w:type="dxa"/>
            <w:tcBorders>
              <w:top w:val="single" w:sz="8" w:space="0" w:color="auto"/>
              <w:left w:val="single" w:sz="8" w:space="0" w:color="auto"/>
              <w:bottom w:val="single" w:sz="8" w:space="0" w:color="auto"/>
              <w:right w:val="nil"/>
            </w:tcBorders>
            <w:shd w:val="clear" w:color="000000" w:fill="FF0000"/>
            <w:noWrap/>
            <w:vAlign w:val="bottom"/>
            <w:hideMark/>
          </w:tcPr>
          <w:p w14:paraId="3115C109" w14:textId="77777777" w:rsidR="004C7656" w:rsidRPr="00C90276" w:rsidRDefault="004C7656" w:rsidP="00C90276">
            <w:pPr>
              <w:pStyle w:val="TRVbrdtext"/>
              <w:rPr>
                <w:rFonts w:asciiTheme="minorHAnsi" w:eastAsia="Times New Roman" w:hAnsiTheme="minorHAnsi" w:cstheme="minorHAnsi"/>
                <w:b/>
                <w:bCs/>
                <w:lang w:eastAsia="sv-SE"/>
              </w:rPr>
            </w:pPr>
            <w:r w:rsidRPr="00C90276">
              <w:rPr>
                <w:rFonts w:asciiTheme="minorHAnsi" w:eastAsia="Times New Roman" w:hAnsiTheme="minorHAnsi" w:cstheme="minorHAnsi"/>
                <w:b/>
                <w:bCs/>
                <w:lang w:eastAsia="sv-SE"/>
              </w:rPr>
              <w:t>Separat Bansek Gods?</w:t>
            </w:r>
          </w:p>
        </w:tc>
        <w:tc>
          <w:tcPr>
            <w:tcW w:w="2040" w:type="dxa"/>
            <w:tcBorders>
              <w:top w:val="single" w:sz="8" w:space="0" w:color="auto"/>
              <w:left w:val="single" w:sz="8" w:space="0" w:color="auto"/>
              <w:bottom w:val="single" w:sz="8" w:space="0" w:color="auto"/>
              <w:right w:val="single" w:sz="8" w:space="0" w:color="auto"/>
            </w:tcBorders>
            <w:shd w:val="clear" w:color="000000" w:fill="FF0000"/>
            <w:noWrap/>
            <w:vAlign w:val="bottom"/>
            <w:hideMark/>
          </w:tcPr>
          <w:p w14:paraId="2A9B3D3A" w14:textId="77777777" w:rsidR="004C7656" w:rsidRPr="00C90276" w:rsidRDefault="004C7656" w:rsidP="00C90276">
            <w:pPr>
              <w:pStyle w:val="TRVbrdtext"/>
              <w:rPr>
                <w:rFonts w:asciiTheme="minorHAnsi" w:eastAsia="Times New Roman" w:hAnsiTheme="minorHAnsi" w:cstheme="minorHAnsi"/>
                <w:b/>
                <w:bCs/>
                <w:lang w:eastAsia="sv-SE"/>
              </w:rPr>
            </w:pPr>
            <w:r w:rsidRPr="00C90276">
              <w:rPr>
                <w:rFonts w:asciiTheme="minorHAnsi" w:eastAsia="Times New Roman" w:hAnsiTheme="minorHAnsi" w:cstheme="minorHAnsi"/>
                <w:b/>
                <w:bCs/>
                <w:lang w:eastAsia="sv-SE"/>
              </w:rPr>
              <w:t>Ja</w:t>
            </w:r>
          </w:p>
        </w:tc>
      </w:tr>
      <w:tr w:rsidR="004C7656" w:rsidRPr="00C90276" w14:paraId="1187F893" w14:textId="77777777" w:rsidTr="006F0C8C">
        <w:trPr>
          <w:trHeight w:val="252"/>
        </w:trPr>
        <w:tc>
          <w:tcPr>
            <w:tcW w:w="2980" w:type="dxa"/>
            <w:tcBorders>
              <w:top w:val="nil"/>
              <w:left w:val="single" w:sz="8" w:space="0" w:color="auto"/>
              <w:bottom w:val="single" w:sz="8" w:space="0" w:color="auto"/>
              <w:right w:val="nil"/>
            </w:tcBorders>
            <w:shd w:val="clear" w:color="000000" w:fill="FF0000"/>
            <w:noWrap/>
            <w:vAlign w:val="bottom"/>
            <w:hideMark/>
          </w:tcPr>
          <w:p w14:paraId="377EE269" w14:textId="77777777" w:rsidR="004C7656" w:rsidRPr="00C90276" w:rsidRDefault="004C7656" w:rsidP="006F0C8C">
            <w:pPr>
              <w:spacing w:after="0" w:line="240" w:lineRule="auto"/>
              <w:rPr>
                <w:rFonts w:asciiTheme="minorHAnsi" w:eastAsia="Times New Roman" w:hAnsiTheme="minorHAnsi" w:cstheme="minorHAnsi"/>
                <w:b/>
                <w:bCs/>
                <w:color w:val="000000"/>
                <w:sz w:val="20"/>
                <w:szCs w:val="20"/>
                <w:lang w:eastAsia="sv-SE"/>
              </w:rPr>
            </w:pPr>
            <w:r w:rsidRPr="00C90276">
              <w:rPr>
                <w:rFonts w:asciiTheme="minorHAnsi" w:eastAsia="Times New Roman" w:hAnsiTheme="minorHAnsi" w:cstheme="minorHAnsi"/>
                <w:b/>
                <w:bCs/>
                <w:color w:val="000000"/>
                <w:sz w:val="20"/>
                <w:szCs w:val="20"/>
                <w:lang w:eastAsia="sv-SE"/>
              </w:rPr>
              <w:t xml:space="preserve">Val av effektredovisning </w:t>
            </w:r>
          </w:p>
        </w:tc>
        <w:tc>
          <w:tcPr>
            <w:tcW w:w="2040" w:type="dxa"/>
            <w:tcBorders>
              <w:top w:val="nil"/>
              <w:left w:val="single" w:sz="8" w:space="0" w:color="auto"/>
              <w:bottom w:val="single" w:sz="8" w:space="0" w:color="auto"/>
              <w:right w:val="single" w:sz="8" w:space="0" w:color="auto"/>
            </w:tcBorders>
            <w:shd w:val="clear" w:color="000000" w:fill="FF0000"/>
            <w:noWrap/>
            <w:vAlign w:val="bottom"/>
            <w:hideMark/>
          </w:tcPr>
          <w:p w14:paraId="19C0B90D" w14:textId="77777777" w:rsidR="004C7656" w:rsidRPr="00C90276" w:rsidRDefault="004C7656" w:rsidP="006F0C8C">
            <w:pPr>
              <w:spacing w:after="0" w:line="240" w:lineRule="auto"/>
              <w:rPr>
                <w:rFonts w:asciiTheme="minorHAnsi" w:eastAsia="Times New Roman" w:hAnsiTheme="minorHAnsi" w:cstheme="minorHAnsi"/>
                <w:b/>
                <w:bCs/>
                <w:color w:val="000000"/>
                <w:sz w:val="20"/>
                <w:szCs w:val="20"/>
                <w:lang w:eastAsia="sv-SE"/>
              </w:rPr>
            </w:pPr>
            <w:r w:rsidRPr="00C90276">
              <w:rPr>
                <w:rFonts w:asciiTheme="minorHAnsi" w:eastAsia="Times New Roman" w:hAnsiTheme="minorHAnsi" w:cstheme="minorHAnsi"/>
                <w:b/>
                <w:bCs/>
                <w:color w:val="000000"/>
                <w:sz w:val="20"/>
                <w:szCs w:val="20"/>
                <w:lang w:eastAsia="sv-SE"/>
              </w:rPr>
              <w:t>Totalt</w:t>
            </w:r>
          </w:p>
        </w:tc>
      </w:tr>
    </w:tbl>
    <w:p w14:paraId="2857D281" w14:textId="77777777" w:rsidR="004C7656" w:rsidRPr="00C90276" w:rsidRDefault="004C7656" w:rsidP="004C7656">
      <w:pPr>
        <w:pStyle w:val="TRVbrdtext"/>
      </w:pPr>
    </w:p>
    <w:p w14:paraId="4C33740E" w14:textId="10FCE425" w:rsidR="004C7656" w:rsidRPr="00C90276" w:rsidRDefault="002C1C26" w:rsidP="004C7656">
      <w:pPr>
        <w:pStyle w:val="TRVbrdtext"/>
      </w:pPr>
      <w:r w:rsidRPr="00C90276">
        <w:t>Nedan visas det samlade resultatet från Bansek.</w:t>
      </w:r>
    </w:p>
    <w:p w14:paraId="53335849" w14:textId="77777777" w:rsidR="00F13FFC" w:rsidRDefault="00F13FFC">
      <w:pPr>
        <w:spacing w:after="0" w:line="240" w:lineRule="auto"/>
        <w:rPr>
          <w:rFonts w:ascii="Georgia" w:hAnsi="Georgia" w:cs="Arial"/>
          <w:color w:val="000000"/>
          <w:sz w:val="20"/>
          <w:szCs w:val="20"/>
        </w:rPr>
      </w:pPr>
      <w:r>
        <w:br w:type="page"/>
      </w:r>
    </w:p>
    <w:p w14:paraId="50C91863" w14:textId="305F4DAB" w:rsidR="002C1C26" w:rsidRPr="00C90276" w:rsidRDefault="002C1C26" w:rsidP="004C7656">
      <w:pPr>
        <w:pStyle w:val="TRVbrdtext"/>
      </w:pPr>
      <w:r w:rsidRPr="00C90276">
        <w:lastRenderedPageBreak/>
        <w:t>Figur 15 Totala effekter miljoner kr Stax-exempel Bansek gods och Bansek</w:t>
      </w:r>
    </w:p>
    <w:p w14:paraId="6CF82B14" w14:textId="77777777" w:rsidR="004C7656" w:rsidRPr="00C90276" w:rsidRDefault="004C7656" w:rsidP="004C7656">
      <w:pPr>
        <w:pStyle w:val="TRVbrdtext"/>
      </w:pPr>
      <w:r w:rsidRPr="00C90276">
        <w:rPr>
          <w:noProof/>
        </w:rPr>
        <w:drawing>
          <wp:inline distT="0" distB="0" distL="0" distR="0" wp14:anchorId="21E6819E" wp14:editId="23076164">
            <wp:extent cx="4366260" cy="5615940"/>
            <wp:effectExtent l="0" t="0" r="0" b="381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66260" cy="5615940"/>
                    </a:xfrm>
                    <a:prstGeom prst="rect">
                      <a:avLst/>
                    </a:prstGeom>
                    <a:noFill/>
                    <a:ln>
                      <a:noFill/>
                    </a:ln>
                  </pic:spPr>
                </pic:pic>
              </a:graphicData>
            </a:graphic>
          </wp:inline>
        </w:drawing>
      </w:r>
    </w:p>
    <w:p w14:paraId="4178FCA5" w14:textId="77777777" w:rsidR="004C7656" w:rsidRPr="00C90276" w:rsidRDefault="004C7656" w:rsidP="004C7656">
      <w:pPr>
        <w:pStyle w:val="TRVbrdtext"/>
      </w:pPr>
      <w:r w:rsidRPr="00C90276">
        <w:t>Observera att detta är ett illustrationsexempel, verkliga värden i en ”skarp” analys kommer att vara annorlunda.</w:t>
      </w:r>
    </w:p>
    <w:p w14:paraId="5DF0003C" w14:textId="1C7F0274" w:rsidR="00536295" w:rsidRPr="00C90276" w:rsidRDefault="00B55C9A" w:rsidP="00C90276">
      <w:pPr>
        <w:pStyle w:val="TRVNumrubrik2"/>
      </w:pPr>
      <w:bookmarkStart w:id="33" w:name="_Toc162248874"/>
      <w:r w:rsidRPr="00C90276">
        <w:t>Elektrifiering</w:t>
      </w:r>
      <w:bookmarkEnd w:id="33"/>
    </w:p>
    <w:p w14:paraId="2B2AA9EF" w14:textId="4140523A" w:rsidR="007C0575" w:rsidRPr="00C90276" w:rsidRDefault="007C0575" w:rsidP="00123CA4">
      <w:pPr>
        <w:pStyle w:val="TRVbrdtext"/>
      </w:pPr>
      <w:r w:rsidRPr="00C90276">
        <w:t xml:space="preserve">I detta illustrationsexempel genomförs en elektrifiering på linjedel L2400 och L2401 (Fryksdalsbanan). </w:t>
      </w:r>
    </w:p>
    <w:p w14:paraId="5D5FA5A2" w14:textId="44883B25" w:rsidR="007C0575" w:rsidRPr="00C90276" w:rsidRDefault="007C0575" w:rsidP="00123CA4">
      <w:pPr>
        <w:pStyle w:val="TRVbrdtext"/>
      </w:pPr>
      <w:r w:rsidRPr="00C90276">
        <w:t>Flik Länkar: ange ”Ja” i kolumn ”El UA” (kolumn W)</w:t>
      </w:r>
      <w:r w:rsidR="005432F5" w:rsidRPr="00C90276">
        <w:t xml:space="preserve"> på aktuella sträckor</w:t>
      </w:r>
    </w:p>
    <w:p w14:paraId="40228F14" w14:textId="0A5FBB74" w:rsidR="007C0575" w:rsidRPr="00C90276" w:rsidRDefault="007C0575" w:rsidP="00123CA4">
      <w:pPr>
        <w:pStyle w:val="TRVbrdtext"/>
      </w:pPr>
      <w:r w:rsidRPr="00C90276">
        <w:t>Kopiera in allt i flik ”Sammanfattning” till Banseks flik ”Bansek_gods”</w:t>
      </w:r>
    </w:p>
    <w:p w14:paraId="782DF618" w14:textId="77777777" w:rsidR="007C0575" w:rsidRPr="00C90276" w:rsidRDefault="007C0575" w:rsidP="007C0575">
      <w:pPr>
        <w:pStyle w:val="TRVbrdtext"/>
      </w:pPr>
      <w:r w:rsidRPr="00C90276">
        <w:lastRenderedPageBreak/>
        <w:t>I flik ”Beskrivning av åtgärd” anges följande (rad 10 och 11)</w:t>
      </w:r>
    </w:p>
    <w:tbl>
      <w:tblPr>
        <w:tblW w:w="5020" w:type="dxa"/>
        <w:tblCellMar>
          <w:left w:w="70" w:type="dxa"/>
          <w:right w:w="70" w:type="dxa"/>
        </w:tblCellMar>
        <w:tblLook w:val="04A0" w:firstRow="1" w:lastRow="0" w:firstColumn="1" w:lastColumn="0" w:noHBand="0" w:noVBand="1"/>
      </w:tblPr>
      <w:tblGrid>
        <w:gridCol w:w="2980"/>
        <w:gridCol w:w="2040"/>
      </w:tblGrid>
      <w:tr w:rsidR="007C0575" w:rsidRPr="00C90276" w14:paraId="7C770C03" w14:textId="77777777" w:rsidTr="006F0C8C">
        <w:trPr>
          <w:trHeight w:val="252"/>
        </w:trPr>
        <w:tc>
          <w:tcPr>
            <w:tcW w:w="2980" w:type="dxa"/>
            <w:tcBorders>
              <w:top w:val="single" w:sz="8" w:space="0" w:color="auto"/>
              <w:left w:val="single" w:sz="8" w:space="0" w:color="auto"/>
              <w:bottom w:val="single" w:sz="8" w:space="0" w:color="auto"/>
              <w:right w:val="nil"/>
            </w:tcBorders>
            <w:shd w:val="clear" w:color="000000" w:fill="FF0000"/>
            <w:noWrap/>
            <w:vAlign w:val="bottom"/>
            <w:hideMark/>
          </w:tcPr>
          <w:p w14:paraId="1646ED42" w14:textId="77777777" w:rsidR="007C0575" w:rsidRPr="00C90276" w:rsidRDefault="007C0575" w:rsidP="006F0C8C">
            <w:pPr>
              <w:spacing w:after="0" w:line="240" w:lineRule="auto"/>
              <w:rPr>
                <w:rFonts w:asciiTheme="minorHAnsi" w:eastAsia="Times New Roman" w:hAnsiTheme="minorHAnsi" w:cstheme="minorHAnsi"/>
                <w:b/>
                <w:bCs/>
                <w:color w:val="000000"/>
                <w:sz w:val="20"/>
                <w:szCs w:val="20"/>
                <w:lang w:eastAsia="sv-SE"/>
              </w:rPr>
            </w:pPr>
            <w:r w:rsidRPr="00C90276">
              <w:rPr>
                <w:rFonts w:asciiTheme="minorHAnsi" w:eastAsia="Times New Roman" w:hAnsiTheme="minorHAnsi" w:cstheme="minorHAnsi"/>
                <w:b/>
                <w:bCs/>
                <w:color w:val="000000"/>
                <w:sz w:val="20"/>
                <w:szCs w:val="20"/>
                <w:lang w:eastAsia="sv-SE"/>
              </w:rPr>
              <w:t>Separat Bansek Gods?</w:t>
            </w:r>
          </w:p>
        </w:tc>
        <w:tc>
          <w:tcPr>
            <w:tcW w:w="2040" w:type="dxa"/>
            <w:tcBorders>
              <w:top w:val="single" w:sz="8" w:space="0" w:color="auto"/>
              <w:left w:val="single" w:sz="8" w:space="0" w:color="auto"/>
              <w:bottom w:val="single" w:sz="8" w:space="0" w:color="auto"/>
              <w:right w:val="single" w:sz="8" w:space="0" w:color="auto"/>
            </w:tcBorders>
            <w:shd w:val="clear" w:color="000000" w:fill="FF0000"/>
            <w:noWrap/>
            <w:vAlign w:val="bottom"/>
            <w:hideMark/>
          </w:tcPr>
          <w:p w14:paraId="3A08BE3D" w14:textId="77777777" w:rsidR="007C0575" w:rsidRPr="00C90276" w:rsidRDefault="007C0575" w:rsidP="006F0C8C">
            <w:pPr>
              <w:spacing w:after="0" w:line="240" w:lineRule="auto"/>
              <w:rPr>
                <w:rFonts w:asciiTheme="minorHAnsi" w:eastAsia="Times New Roman" w:hAnsiTheme="minorHAnsi" w:cstheme="minorHAnsi"/>
                <w:b/>
                <w:bCs/>
                <w:color w:val="000000"/>
                <w:sz w:val="20"/>
                <w:szCs w:val="20"/>
                <w:lang w:eastAsia="sv-SE"/>
              </w:rPr>
            </w:pPr>
            <w:r w:rsidRPr="00C90276">
              <w:rPr>
                <w:rFonts w:asciiTheme="minorHAnsi" w:eastAsia="Times New Roman" w:hAnsiTheme="minorHAnsi" w:cstheme="minorHAnsi"/>
                <w:b/>
                <w:bCs/>
                <w:color w:val="000000"/>
                <w:sz w:val="20"/>
                <w:szCs w:val="20"/>
                <w:lang w:eastAsia="sv-SE"/>
              </w:rPr>
              <w:t>Ja</w:t>
            </w:r>
          </w:p>
        </w:tc>
      </w:tr>
      <w:tr w:rsidR="007C0575" w:rsidRPr="00C90276" w14:paraId="6C88B53D" w14:textId="77777777" w:rsidTr="006F0C8C">
        <w:trPr>
          <w:trHeight w:val="252"/>
        </w:trPr>
        <w:tc>
          <w:tcPr>
            <w:tcW w:w="2980" w:type="dxa"/>
            <w:tcBorders>
              <w:top w:val="nil"/>
              <w:left w:val="single" w:sz="8" w:space="0" w:color="auto"/>
              <w:bottom w:val="single" w:sz="8" w:space="0" w:color="auto"/>
              <w:right w:val="nil"/>
            </w:tcBorders>
            <w:shd w:val="clear" w:color="000000" w:fill="FF0000"/>
            <w:noWrap/>
            <w:vAlign w:val="bottom"/>
            <w:hideMark/>
          </w:tcPr>
          <w:p w14:paraId="7E14D7D5" w14:textId="77777777" w:rsidR="007C0575" w:rsidRPr="00C90276" w:rsidRDefault="007C0575" w:rsidP="006F0C8C">
            <w:pPr>
              <w:spacing w:after="0" w:line="240" w:lineRule="auto"/>
              <w:rPr>
                <w:rFonts w:asciiTheme="minorHAnsi" w:eastAsia="Times New Roman" w:hAnsiTheme="minorHAnsi" w:cstheme="minorHAnsi"/>
                <w:b/>
                <w:bCs/>
                <w:color w:val="000000"/>
                <w:sz w:val="20"/>
                <w:szCs w:val="20"/>
                <w:lang w:eastAsia="sv-SE"/>
              </w:rPr>
            </w:pPr>
            <w:r w:rsidRPr="00C90276">
              <w:rPr>
                <w:rFonts w:asciiTheme="minorHAnsi" w:eastAsia="Times New Roman" w:hAnsiTheme="minorHAnsi" w:cstheme="minorHAnsi"/>
                <w:b/>
                <w:bCs/>
                <w:color w:val="000000"/>
                <w:sz w:val="20"/>
                <w:szCs w:val="20"/>
                <w:lang w:eastAsia="sv-SE"/>
              </w:rPr>
              <w:t xml:space="preserve">Val av effektredovisning </w:t>
            </w:r>
          </w:p>
        </w:tc>
        <w:tc>
          <w:tcPr>
            <w:tcW w:w="2040" w:type="dxa"/>
            <w:tcBorders>
              <w:top w:val="nil"/>
              <w:left w:val="single" w:sz="8" w:space="0" w:color="auto"/>
              <w:bottom w:val="single" w:sz="8" w:space="0" w:color="auto"/>
              <w:right w:val="single" w:sz="8" w:space="0" w:color="auto"/>
            </w:tcBorders>
            <w:shd w:val="clear" w:color="000000" w:fill="FF0000"/>
            <w:noWrap/>
            <w:vAlign w:val="bottom"/>
            <w:hideMark/>
          </w:tcPr>
          <w:p w14:paraId="00A8F341" w14:textId="77777777" w:rsidR="007C0575" w:rsidRPr="00C90276" w:rsidRDefault="007C0575" w:rsidP="006F0C8C">
            <w:pPr>
              <w:spacing w:after="0" w:line="240" w:lineRule="auto"/>
              <w:rPr>
                <w:rFonts w:asciiTheme="minorHAnsi" w:eastAsia="Times New Roman" w:hAnsiTheme="minorHAnsi" w:cstheme="minorHAnsi"/>
                <w:b/>
                <w:bCs/>
                <w:color w:val="000000"/>
                <w:sz w:val="20"/>
                <w:szCs w:val="20"/>
                <w:lang w:eastAsia="sv-SE"/>
              </w:rPr>
            </w:pPr>
            <w:r w:rsidRPr="00C90276">
              <w:rPr>
                <w:rFonts w:asciiTheme="minorHAnsi" w:eastAsia="Times New Roman" w:hAnsiTheme="minorHAnsi" w:cstheme="minorHAnsi"/>
                <w:b/>
                <w:bCs/>
                <w:color w:val="000000"/>
                <w:sz w:val="20"/>
                <w:szCs w:val="20"/>
                <w:lang w:eastAsia="sv-SE"/>
              </w:rPr>
              <w:t>Totalt</w:t>
            </w:r>
          </w:p>
        </w:tc>
      </w:tr>
    </w:tbl>
    <w:p w14:paraId="571B81E2" w14:textId="77777777" w:rsidR="007C0575" w:rsidRPr="00C90276" w:rsidRDefault="007C0575" w:rsidP="00123CA4">
      <w:pPr>
        <w:pStyle w:val="TRVbrdtext"/>
      </w:pPr>
    </w:p>
    <w:p w14:paraId="410D4E3B" w14:textId="2F53E615" w:rsidR="007C0575" w:rsidRPr="00C90276" w:rsidRDefault="007C0575" w:rsidP="00123CA4">
      <w:pPr>
        <w:pStyle w:val="TRVbrdtext"/>
      </w:pPr>
      <w:r w:rsidRPr="00C90276">
        <w:t>För att beräkna persontrafikeffekter anges ”Ja” i kolumn ”El UA” i flik länkar i Bansek</w:t>
      </w:r>
    </w:p>
    <w:p w14:paraId="40AE7C89" w14:textId="5AAA1461" w:rsidR="002C1C26" w:rsidRPr="00C90276" w:rsidRDefault="002C1C26" w:rsidP="00123CA4">
      <w:pPr>
        <w:pStyle w:val="TRVbrdtext"/>
      </w:pPr>
      <w:r w:rsidRPr="00C90276">
        <w:t>Figur 16 Totala effekter miljoner kronor elektrifieringsexempel</w:t>
      </w:r>
    </w:p>
    <w:p w14:paraId="38D7E643" w14:textId="24188FA9" w:rsidR="007C0575" w:rsidRPr="00C90276" w:rsidRDefault="007C0575" w:rsidP="00123CA4">
      <w:pPr>
        <w:pStyle w:val="TRVbrdtext"/>
      </w:pPr>
      <w:r w:rsidRPr="00C90276">
        <w:rPr>
          <w:noProof/>
        </w:rPr>
        <w:drawing>
          <wp:inline distT="0" distB="0" distL="0" distR="0" wp14:anchorId="38E9822D" wp14:editId="52230235">
            <wp:extent cx="4366260" cy="5615940"/>
            <wp:effectExtent l="0" t="0" r="0" b="381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66260" cy="5615940"/>
                    </a:xfrm>
                    <a:prstGeom prst="rect">
                      <a:avLst/>
                    </a:prstGeom>
                    <a:noFill/>
                    <a:ln>
                      <a:noFill/>
                    </a:ln>
                  </pic:spPr>
                </pic:pic>
              </a:graphicData>
            </a:graphic>
          </wp:inline>
        </w:drawing>
      </w:r>
    </w:p>
    <w:p w14:paraId="2D2337A6" w14:textId="54EA6B53" w:rsidR="007C0575" w:rsidRPr="00C90276" w:rsidRDefault="007C0575" w:rsidP="00123CA4">
      <w:pPr>
        <w:pStyle w:val="TRVbrdtext"/>
      </w:pPr>
      <w:r w:rsidRPr="00C90276">
        <w:t>Det bör noteras att den här analysen fungera</w:t>
      </w:r>
      <w:r w:rsidR="00376007" w:rsidRPr="00C90276">
        <w:t>r</w:t>
      </w:r>
      <w:r w:rsidRPr="00C90276">
        <w:t xml:space="preserve"> lika bra att genomföra i sin helhet i Bansek, de totala effekterna blir nästan identiska. </w:t>
      </w:r>
      <w:r w:rsidR="00376007" w:rsidRPr="00C90276">
        <w:t>I andra fall, där vissa tågnummer går långa sträckor med dieseldrift till följ</w:t>
      </w:r>
      <w:r w:rsidR="00E538B7">
        <w:t>d</w:t>
      </w:r>
      <w:r w:rsidR="00376007" w:rsidRPr="00C90276">
        <w:t xml:space="preserve"> av en kortare oelektrifierad sträcka, kan däremot ge mer korrekta beräkningar i Bansek gods</w:t>
      </w:r>
      <w:r w:rsidR="00E538B7">
        <w:t>.</w:t>
      </w:r>
      <w:r w:rsidR="00376007" w:rsidRPr="00C90276">
        <w:t xml:space="preserve"> </w:t>
      </w:r>
    </w:p>
    <w:p w14:paraId="5EB82CF2" w14:textId="77777777" w:rsidR="00F13FFC" w:rsidRDefault="00F13FFC">
      <w:pPr>
        <w:spacing w:after="0" w:line="240" w:lineRule="auto"/>
        <w:rPr>
          <w:rFonts w:ascii="Arial" w:hAnsi="Arial" w:cs="Arial"/>
          <w:bCs/>
          <w:color w:val="000000"/>
          <w:sz w:val="24"/>
          <w:szCs w:val="24"/>
          <w:highlight w:val="lightGray"/>
        </w:rPr>
      </w:pPr>
      <w:r>
        <w:rPr>
          <w:highlight w:val="lightGray"/>
        </w:rPr>
        <w:br w:type="page"/>
      </w:r>
    </w:p>
    <w:p w14:paraId="05420C97" w14:textId="47F3C77F" w:rsidR="00F4668A" w:rsidRPr="00F13FFC" w:rsidRDefault="00F4668A" w:rsidP="00F13FFC">
      <w:pPr>
        <w:pStyle w:val="TRVNumrubrik2"/>
      </w:pPr>
      <w:bookmarkStart w:id="34" w:name="_Toc162248875"/>
      <w:r w:rsidRPr="00F13FFC">
        <w:lastRenderedPageBreak/>
        <w:t>Omledning tåg</w:t>
      </w:r>
      <w:bookmarkEnd w:id="34"/>
    </w:p>
    <w:p w14:paraId="51E9A491" w14:textId="7367C2A0" w:rsidR="00F4668A" w:rsidRPr="00C90276" w:rsidRDefault="00F4668A" w:rsidP="00F4668A">
      <w:pPr>
        <w:rPr>
          <w:rFonts w:ascii="Georgia" w:hAnsi="Georgia"/>
          <w:sz w:val="20"/>
          <w:szCs w:val="20"/>
        </w:rPr>
      </w:pPr>
      <w:r w:rsidRPr="00C90276">
        <w:rPr>
          <w:rFonts w:ascii="Georgia" w:hAnsi="Georgia"/>
          <w:sz w:val="20"/>
          <w:szCs w:val="20"/>
        </w:rPr>
        <w:t xml:space="preserve">För att ändra sträckning på ett tåg i </w:t>
      </w:r>
      <w:r w:rsidR="000E3E30">
        <w:rPr>
          <w:rFonts w:ascii="Georgia" w:hAnsi="Georgia"/>
          <w:sz w:val="20"/>
          <w:szCs w:val="20"/>
        </w:rPr>
        <w:t xml:space="preserve">JA eller </w:t>
      </w:r>
      <w:r w:rsidRPr="00C90276">
        <w:rPr>
          <w:rFonts w:ascii="Georgia" w:hAnsi="Georgia"/>
          <w:sz w:val="20"/>
          <w:szCs w:val="20"/>
        </w:rPr>
        <w:t>UA görs följande</w:t>
      </w:r>
      <w:r w:rsidR="000E3E30">
        <w:rPr>
          <w:rFonts w:ascii="Georgia" w:hAnsi="Georgia"/>
          <w:sz w:val="20"/>
          <w:szCs w:val="20"/>
        </w:rPr>
        <w:t xml:space="preserve"> (här beskrivs som om förändringen görs i UA men metoden är exakt densamma i JA):</w:t>
      </w:r>
    </w:p>
    <w:p w14:paraId="0B5B3E5B" w14:textId="6ABA868F" w:rsidR="00F4668A" w:rsidRPr="00C90276" w:rsidRDefault="00F4668A" w:rsidP="00F4668A">
      <w:pPr>
        <w:pStyle w:val="Liststycke"/>
        <w:numPr>
          <w:ilvl w:val="0"/>
          <w:numId w:val="8"/>
        </w:numPr>
        <w:spacing w:after="160" w:line="259" w:lineRule="auto"/>
        <w:rPr>
          <w:rFonts w:ascii="Georgia" w:hAnsi="Georgia"/>
          <w:sz w:val="20"/>
          <w:szCs w:val="20"/>
        </w:rPr>
      </w:pPr>
      <w:r w:rsidRPr="00C90276">
        <w:rPr>
          <w:rFonts w:ascii="Georgia" w:hAnsi="Georgia"/>
          <w:sz w:val="20"/>
          <w:szCs w:val="20"/>
        </w:rPr>
        <w:t xml:space="preserve">Flik ”Linjelänk_UA”: skriv in aktuellt linjenr och den nya sträckningen (från nod och till nod) i kolumn A-F längst ner dvs efter sista ordinarie raden. Kopiera ner beräkningsformler </w:t>
      </w:r>
      <w:r w:rsidR="00A53C31">
        <w:rPr>
          <w:rFonts w:ascii="Georgia" w:hAnsi="Georgia"/>
          <w:sz w:val="20"/>
          <w:szCs w:val="20"/>
        </w:rPr>
        <w:t>för alla kolumner</w:t>
      </w:r>
      <w:r w:rsidR="00A53C31" w:rsidRPr="00C90276">
        <w:rPr>
          <w:rFonts w:ascii="Georgia" w:hAnsi="Georgia"/>
          <w:sz w:val="20"/>
          <w:szCs w:val="20"/>
        </w:rPr>
        <w:t xml:space="preserve"> </w:t>
      </w:r>
      <w:r w:rsidRPr="00C90276">
        <w:rPr>
          <w:rFonts w:ascii="Georgia" w:hAnsi="Georgia"/>
          <w:sz w:val="20"/>
          <w:szCs w:val="20"/>
        </w:rPr>
        <w:t xml:space="preserve">från sista ordinarier raden. Se till att den nya sträckningen finns i </w:t>
      </w:r>
      <w:r w:rsidR="00175C16">
        <w:rPr>
          <w:rFonts w:ascii="Georgia" w:hAnsi="Georgia"/>
          <w:sz w:val="20"/>
          <w:szCs w:val="20"/>
        </w:rPr>
        <w:t>”Länkar”</w:t>
      </w:r>
      <w:r w:rsidR="00175C16" w:rsidRPr="00C90276">
        <w:rPr>
          <w:rFonts w:ascii="Georgia" w:hAnsi="Georgia"/>
          <w:sz w:val="20"/>
          <w:szCs w:val="20"/>
        </w:rPr>
        <w:t xml:space="preserve"> </w:t>
      </w:r>
      <w:r w:rsidRPr="00C90276">
        <w:rPr>
          <w:rFonts w:ascii="Georgia" w:hAnsi="Georgia"/>
          <w:sz w:val="20"/>
          <w:szCs w:val="20"/>
        </w:rPr>
        <w:t xml:space="preserve">så att avstånd, drivmedel och kapacitetsutnyttjande kan hämtas. Ta bort </w:t>
      </w:r>
      <w:r w:rsidR="00E51BCC" w:rsidRPr="00754A10">
        <w:rPr>
          <w:rFonts w:ascii="Georgia" w:hAnsi="Georgia"/>
          <w:b/>
          <w:bCs/>
          <w:sz w:val="20"/>
          <w:szCs w:val="20"/>
          <w:u w:val="single"/>
        </w:rPr>
        <w:t>alla</w:t>
      </w:r>
      <w:r w:rsidR="00E51BCC" w:rsidRPr="00754A10">
        <w:rPr>
          <w:rFonts w:ascii="Georgia" w:hAnsi="Georgia"/>
          <w:b/>
          <w:bCs/>
          <w:sz w:val="20"/>
          <w:szCs w:val="20"/>
        </w:rPr>
        <w:t xml:space="preserve"> </w:t>
      </w:r>
      <w:r w:rsidR="00E51BCC">
        <w:rPr>
          <w:rFonts w:ascii="Georgia" w:hAnsi="Georgia"/>
          <w:sz w:val="20"/>
          <w:szCs w:val="20"/>
        </w:rPr>
        <w:t>uppgifter för den ursprungliga sträck</w:t>
      </w:r>
      <w:r w:rsidR="005F7637">
        <w:rPr>
          <w:rFonts w:ascii="Georgia" w:hAnsi="Georgia"/>
          <w:sz w:val="20"/>
          <w:szCs w:val="20"/>
        </w:rPr>
        <w:t>n</w:t>
      </w:r>
      <w:r w:rsidR="00E51BCC">
        <w:rPr>
          <w:rFonts w:ascii="Georgia" w:hAnsi="Georgia"/>
          <w:sz w:val="20"/>
          <w:szCs w:val="20"/>
        </w:rPr>
        <w:t>ingen</w:t>
      </w:r>
      <w:r w:rsidR="005F7637">
        <w:rPr>
          <w:rFonts w:ascii="Georgia" w:hAnsi="Georgia"/>
          <w:sz w:val="20"/>
          <w:szCs w:val="20"/>
        </w:rPr>
        <w:t xml:space="preserve"> </w:t>
      </w:r>
      <w:r w:rsidRPr="00C90276">
        <w:rPr>
          <w:rFonts w:ascii="Georgia" w:hAnsi="Georgia"/>
          <w:sz w:val="20"/>
          <w:szCs w:val="20"/>
        </w:rPr>
        <w:t>i Linjelänk UA</w:t>
      </w:r>
    </w:p>
    <w:p w14:paraId="0BE87143" w14:textId="5E1014E6" w:rsidR="005F7637" w:rsidRDefault="00F4668A" w:rsidP="005F7637">
      <w:pPr>
        <w:pStyle w:val="Liststycke"/>
        <w:numPr>
          <w:ilvl w:val="0"/>
          <w:numId w:val="8"/>
        </w:numPr>
        <w:spacing w:after="160" w:line="259" w:lineRule="auto"/>
        <w:rPr>
          <w:rFonts w:ascii="Georgia" w:hAnsi="Georgia"/>
          <w:sz w:val="20"/>
          <w:szCs w:val="20"/>
        </w:rPr>
      </w:pPr>
      <w:r w:rsidRPr="00C90276">
        <w:rPr>
          <w:rFonts w:ascii="Georgia" w:hAnsi="Georgia"/>
          <w:sz w:val="20"/>
          <w:szCs w:val="20"/>
        </w:rPr>
        <w:t xml:space="preserve">Flik ”Linje_UA”: </w:t>
      </w:r>
      <w:r w:rsidR="00A20E03">
        <w:rPr>
          <w:rFonts w:ascii="Georgia" w:hAnsi="Georgia"/>
          <w:sz w:val="20"/>
          <w:szCs w:val="20"/>
        </w:rPr>
        <w:t xml:space="preserve">Om nödvändigt, </w:t>
      </w:r>
      <w:r w:rsidRPr="00C90276">
        <w:rPr>
          <w:rFonts w:ascii="Georgia" w:hAnsi="Georgia"/>
          <w:sz w:val="20"/>
          <w:szCs w:val="20"/>
        </w:rPr>
        <w:t>ändra antal tåg per år så ändras övriga beräkningar automatisk</w:t>
      </w:r>
      <w:r w:rsidR="00A20E03">
        <w:rPr>
          <w:rFonts w:ascii="Georgia" w:hAnsi="Georgia"/>
          <w:sz w:val="20"/>
          <w:szCs w:val="20"/>
        </w:rPr>
        <w:t>. Detta kan t.ex. behöva göras om tåg leds om till en bana med högre stax, som gör att tågen kan bli tyngre och därmed färre. Om antalet tåg som leds om är samma i UA som JA behöver ingen justering i ”Linje_UA” göras.</w:t>
      </w:r>
    </w:p>
    <w:p w14:paraId="29FEA68E" w14:textId="5F4A8B9A" w:rsidR="005F7637" w:rsidRPr="005F7637" w:rsidRDefault="005F7637" w:rsidP="005F7637">
      <w:pPr>
        <w:spacing w:after="160" w:line="259" w:lineRule="auto"/>
        <w:rPr>
          <w:rFonts w:ascii="Georgia" w:hAnsi="Georgia"/>
          <w:sz w:val="20"/>
          <w:szCs w:val="20"/>
        </w:rPr>
      </w:pPr>
      <w:r>
        <w:rPr>
          <w:rFonts w:ascii="Georgia" w:hAnsi="Georgia"/>
          <w:sz w:val="20"/>
          <w:szCs w:val="20"/>
        </w:rPr>
        <w:t>I vissa fall behöver omledning av tåg göras i JA, metoden är densamma som redovisas ovan men förändringen görs i ”Linjelänk_JA” och ”Linje_JA”.</w:t>
      </w:r>
    </w:p>
    <w:p w14:paraId="62F70E94" w14:textId="6EA272D4" w:rsidR="005F7637" w:rsidRDefault="0005562D" w:rsidP="0005562D">
      <w:pPr>
        <w:rPr>
          <w:rFonts w:ascii="Georgia" w:hAnsi="Georgia"/>
          <w:sz w:val="20"/>
          <w:szCs w:val="20"/>
        </w:rPr>
      </w:pPr>
      <w:r>
        <w:rPr>
          <w:rFonts w:ascii="Georgia" w:hAnsi="Georgia"/>
          <w:sz w:val="20"/>
          <w:szCs w:val="20"/>
        </w:rPr>
        <w:t>För att få en överblick av trafikeringen på linjedelar finns en extern excelfil</w:t>
      </w:r>
      <w:r w:rsidR="00BE7C07">
        <w:rPr>
          <w:rFonts w:ascii="Georgia" w:hAnsi="Georgia"/>
          <w:sz w:val="20"/>
          <w:szCs w:val="20"/>
        </w:rPr>
        <w:t xml:space="preserve"> med namnet </w:t>
      </w:r>
      <w:r w:rsidR="005F7637">
        <w:rPr>
          <w:rFonts w:ascii="Georgia" w:hAnsi="Georgia"/>
          <w:sz w:val="20"/>
          <w:szCs w:val="20"/>
        </w:rPr>
        <w:t>”</w:t>
      </w:r>
      <w:r>
        <w:rPr>
          <w:rFonts w:ascii="Georgia" w:hAnsi="Georgia"/>
          <w:sz w:val="20"/>
          <w:szCs w:val="20"/>
        </w:rPr>
        <w:t>Matris</w:t>
      </w:r>
      <w:r w:rsidR="005F7637">
        <w:rPr>
          <w:rFonts w:ascii="Georgia" w:hAnsi="Georgia"/>
          <w:sz w:val="20"/>
          <w:szCs w:val="20"/>
        </w:rPr>
        <w:t xml:space="preserve"> </w:t>
      </w:r>
      <w:r>
        <w:rPr>
          <w:rFonts w:ascii="Georgia" w:hAnsi="Georgia"/>
          <w:sz w:val="20"/>
          <w:szCs w:val="20"/>
        </w:rPr>
        <w:t>godståg</w:t>
      </w:r>
      <w:r w:rsidR="005F7637">
        <w:rPr>
          <w:rFonts w:ascii="Georgia" w:hAnsi="Georgia"/>
          <w:sz w:val="20"/>
          <w:szCs w:val="20"/>
        </w:rPr>
        <w:t>”</w:t>
      </w:r>
      <w:r w:rsidR="00BE7C07">
        <w:rPr>
          <w:rFonts w:ascii="Georgia" w:hAnsi="Georgia"/>
          <w:sz w:val="20"/>
          <w:szCs w:val="20"/>
        </w:rPr>
        <w:t xml:space="preserve">. Matrisen består av rader = tågnummer och kolumner = linjedelar. I figuren nedan visas ett utdrag med de första raderna och kolumnerna. På de linjedelar som trafikeras av ett tågnummer är detta markerat med siffran 1.  </w:t>
      </w:r>
    </w:p>
    <w:p w14:paraId="351236AA" w14:textId="15E98D4D" w:rsidR="005F7637" w:rsidRDefault="005F7637" w:rsidP="0005562D">
      <w:pPr>
        <w:rPr>
          <w:rFonts w:ascii="Georgia" w:hAnsi="Georgia"/>
          <w:sz w:val="20"/>
          <w:szCs w:val="20"/>
        </w:rPr>
      </w:pPr>
      <w:r w:rsidRPr="005F7637">
        <w:rPr>
          <w:noProof/>
        </w:rPr>
        <w:drawing>
          <wp:inline distT="0" distB="0" distL="0" distR="0" wp14:anchorId="23DBA963" wp14:editId="75FE38BA">
            <wp:extent cx="4968875" cy="2159000"/>
            <wp:effectExtent l="0" t="0" r="3175" b="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68875" cy="2159000"/>
                    </a:xfrm>
                    <a:prstGeom prst="rect">
                      <a:avLst/>
                    </a:prstGeom>
                    <a:noFill/>
                    <a:ln>
                      <a:noFill/>
                    </a:ln>
                  </pic:spPr>
                </pic:pic>
              </a:graphicData>
            </a:graphic>
          </wp:inline>
        </w:drawing>
      </w:r>
    </w:p>
    <w:p w14:paraId="3B08CBB8" w14:textId="77777777" w:rsidR="005F7637" w:rsidRPr="00C90276" w:rsidRDefault="005F7637" w:rsidP="0005562D">
      <w:pPr>
        <w:rPr>
          <w:rFonts w:ascii="Georgia" w:hAnsi="Georgia"/>
          <w:sz w:val="20"/>
          <w:szCs w:val="20"/>
        </w:rPr>
      </w:pPr>
    </w:p>
    <w:p w14:paraId="7DAFFA18" w14:textId="5E9BDE7D" w:rsidR="000D2CD8" w:rsidRDefault="005215A0" w:rsidP="00EB62E5">
      <w:pPr>
        <w:pStyle w:val="TRVNumrubrik2"/>
      </w:pPr>
      <w:bookmarkStart w:id="35" w:name="_Toc162248876"/>
      <w:r>
        <w:t xml:space="preserve">Dela upp en linjedel </w:t>
      </w:r>
      <w:r w:rsidR="000D2CD8">
        <w:t>i två eller flera</w:t>
      </w:r>
      <w:bookmarkEnd w:id="35"/>
      <w:r w:rsidR="000D2CD8">
        <w:t xml:space="preserve"> </w:t>
      </w:r>
    </w:p>
    <w:p w14:paraId="585E13D3" w14:textId="77777777" w:rsidR="0005562D" w:rsidRDefault="0005562D" w:rsidP="0005562D">
      <w:pPr>
        <w:rPr>
          <w:rFonts w:ascii="Georgia" w:hAnsi="Georgia"/>
          <w:sz w:val="20"/>
          <w:szCs w:val="20"/>
        </w:rPr>
      </w:pPr>
      <w:r>
        <w:rPr>
          <w:rFonts w:ascii="Georgia" w:hAnsi="Georgia"/>
          <w:sz w:val="20"/>
          <w:szCs w:val="20"/>
        </w:rPr>
        <w:t>Åtgärder som innebär att indelningen i linjedelar förändras, exempelvis nya mötesstationer eller dubbelspår på en del av sträckan, analyseras på samma sätt som i Bansek. Här beskrivs detta kortfattat:</w:t>
      </w:r>
    </w:p>
    <w:p w14:paraId="2C2B590D" w14:textId="77777777" w:rsidR="0005562D" w:rsidRPr="00EE15EE" w:rsidRDefault="0005562D" w:rsidP="0005562D">
      <w:pPr>
        <w:pStyle w:val="Liststycke"/>
        <w:numPr>
          <w:ilvl w:val="0"/>
          <w:numId w:val="25"/>
        </w:numPr>
        <w:rPr>
          <w:rFonts w:ascii="Georgia" w:hAnsi="Georgia"/>
          <w:sz w:val="20"/>
          <w:szCs w:val="20"/>
        </w:rPr>
      </w:pPr>
      <w:r>
        <w:rPr>
          <w:rFonts w:ascii="Georgia" w:hAnsi="Georgia"/>
          <w:sz w:val="20"/>
          <w:szCs w:val="20"/>
        </w:rPr>
        <w:t>Lägg in nya rader i Kap_UA vid den linjedel som ska delas upp i flera och g</w:t>
      </w:r>
      <w:r w:rsidRPr="00EE15EE">
        <w:rPr>
          <w:rFonts w:ascii="Georgia" w:hAnsi="Georgia"/>
          <w:sz w:val="20"/>
          <w:szCs w:val="20"/>
        </w:rPr>
        <w:t>e de nya linjedelarna linjedelsnummer som är lediga</w:t>
      </w:r>
    </w:p>
    <w:p w14:paraId="16040192" w14:textId="77777777" w:rsidR="0005562D" w:rsidRDefault="0005562D" w:rsidP="0005562D">
      <w:pPr>
        <w:pStyle w:val="Liststycke"/>
        <w:numPr>
          <w:ilvl w:val="0"/>
          <w:numId w:val="25"/>
        </w:numPr>
        <w:rPr>
          <w:rFonts w:ascii="Georgia" w:hAnsi="Georgia"/>
          <w:sz w:val="20"/>
          <w:szCs w:val="20"/>
        </w:rPr>
      </w:pPr>
      <w:r>
        <w:rPr>
          <w:rFonts w:ascii="Georgia" w:hAnsi="Georgia"/>
          <w:sz w:val="20"/>
          <w:szCs w:val="20"/>
        </w:rPr>
        <w:t>Se till att det finns korrekta parametervärden och antal tåg för kapacitetsberäkning på de nya linjedelarna</w:t>
      </w:r>
    </w:p>
    <w:p w14:paraId="32BCFA35" w14:textId="21EAFB6B" w:rsidR="0005562D" w:rsidRDefault="0005562D" w:rsidP="0005562D">
      <w:pPr>
        <w:pStyle w:val="Liststycke"/>
        <w:numPr>
          <w:ilvl w:val="0"/>
          <w:numId w:val="25"/>
        </w:numPr>
        <w:rPr>
          <w:rFonts w:ascii="Georgia" w:hAnsi="Georgia"/>
          <w:sz w:val="20"/>
          <w:szCs w:val="20"/>
        </w:rPr>
      </w:pPr>
      <w:r>
        <w:rPr>
          <w:rFonts w:ascii="Georgia" w:hAnsi="Georgia"/>
          <w:sz w:val="20"/>
          <w:szCs w:val="20"/>
        </w:rPr>
        <w:t>Ändra linjedelsnummer för aktuella länkar i ”Länkar”</w:t>
      </w:r>
    </w:p>
    <w:p w14:paraId="4EBBFADB" w14:textId="4BBA5429" w:rsidR="00E528D2" w:rsidRPr="00EE15EE" w:rsidRDefault="00E528D2" w:rsidP="0005562D">
      <w:pPr>
        <w:pStyle w:val="Liststycke"/>
        <w:numPr>
          <w:ilvl w:val="0"/>
          <w:numId w:val="25"/>
        </w:numPr>
        <w:rPr>
          <w:rFonts w:ascii="Georgia" w:hAnsi="Georgia"/>
          <w:sz w:val="20"/>
          <w:szCs w:val="20"/>
        </w:rPr>
      </w:pPr>
      <w:r>
        <w:rPr>
          <w:rFonts w:ascii="Georgia" w:hAnsi="Georgia"/>
          <w:sz w:val="20"/>
          <w:szCs w:val="20"/>
        </w:rPr>
        <w:lastRenderedPageBreak/>
        <w:t>Om UA innebär ändrad spårlängd anges nya avstånd i ”Länkar”</w:t>
      </w:r>
    </w:p>
    <w:p w14:paraId="7A3072F0" w14:textId="77777777" w:rsidR="00E528D2" w:rsidRDefault="0005562D" w:rsidP="0005562D">
      <w:pPr>
        <w:pStyle w:val="TRVbrdtext"/>
      </w:pPr>
      <w:r>
        <w:t xml:space="preserve">För att illustrera metodiken används här </w:t>
      </w:r>
      <w:r w:rsidR="00E528D2">
        <w:t>två olika exempel:</w:t>
      </w:r>
    </w:p>
    <w:p w14:paraId="16D797A0" w14:textId="22E4B61D" w:rsidR="0005562D" w:rsidRDefault="00E528D2" w:rsidP="00E528D2">
      <w:pPr>
        <w:pStyle w:val="TRVbrdtext"/>
        <w:numPr>
          <w:ilvl w:val="0"/>
          <w:numId w:val="32"/>
        </w:numPr>
      </w:pPr>
      <w:r w:rsidRPr="00E528D2">
        <w:rPr>
          <w:b/>
          <w:bCs/>
        </w:rPr>
        <w:t>F</w:t>
      </w:r>
      <w:r w:rsidR="0005562D" w:rsidRPr="00E528D2">
        <w:rPr>
          <w:b/>
          <w:bCs/>
        </w:rPr>
        <w:t>yrspår på sträckan Alingsås-Floda</w:t>
      </w:r>
      <w:r w:rsidR="0005562D">
        <w:t>. Detta beskrivs mer utförligt i Beräkningsexempel Bansek Bas 2024 ”Högre kapacitet, utbyggnad till fyrspår, förändringar av linjedelar i UA”</w:t>
      </w:r>
    </w:p>
    <w:p w14:paraId="0DF9165A" w14:textId="703ABB54" w:rsidR="00A4479B" w:rsidRDefault="00E528D2" w:rsidP="00A4479B">
      <w:pPr>
        <w:pStyle w:val="TRVbrdtext"/>
        <w:numPr>
          <w:ilvl w:val="0"/>
          <w:numId w:val="32"/>
        </w:numPr>
      </w:pPr>
      <w:r>
        <w:rPr>
          <w:b/>
          <w:bCs/>
        </w:rPr>
        <w:t>Dubbelspår Kringlan</w:t>
      </w:r>
      <w:r w:rsidR="00A4479B">
        <w:rPr>
          <w:b/>
          <w:bCs/>
        </w:rPr>
        <w:t>-</w:t>
      </w:r>
      <w:r>
        <w:rPr>
          <w:b/>
          <w:bCs/>
        </w:rPr>
        <w:t>Ljusne</w:t>
      </w:r>
      <w:r w:rsidR="00A4479B">
        <w:rPr>
          <w:b/>
          <w:bCs/>
        </w:rPr>
        <w:t xml:space="preserve"> (Gussi). </w:t>
      </w:r>
      <w:r w:rsidR="00A4479B" w:rsidRPr="00A4479B">
        <w:t>Detta beskrivs närmare i</w:t>
      </w:r>
      <w:r w:rsidR="00A4479B">
        <w:rPr>
          <w:b/>
          <w:bCs/>
        </w:rPr>
        <w:t xml:space="preserve"> </w:t>
      </w:r>
      <w:r w:rsidR="00A4479B">
        <w:t>Beräkningsexempel Bansek bas 2024 ”OBK dubbelspår Kringlan-Söderhamn”.</w:t>
      </w:r>
    </w:p>
    <w:p w14:paraId="3B2B3C12" w14:textId="4BE9E85B" w:rsidR="00E528D2" w:rsidRPr="00A4479B" w:rsidRDefault="00A4479B" w:rsidP="00473464">
      <w:pPr>
        <w:pStyle w:val="TRVNumrubrik3"/>
      </w:pPr>
      <w:bookmarkStart w:id="36" w:name="_Toc162248877"/>
      <w:r w:rsidRPr="00A4479B">
        <w:t>Fyrspår-Alingsås-Flo</w:t>
      </w:r>
      <w:r>
        <w:t>da</w:t>
      </w:r>
      <w:bookmarkEnd w:id="36"/>
    </w:p>
    <w:p w14:paraId="67E09CD4" w14:textId="77777777" w:rsidR="0005562D" w:rsidRPr="00983895" w:rsidRDefault="0005562D" w:rsidP="0005562D">
      <w:pPr>
        <w:pStyle w:val="TRVbrdtext"/>
      </w:pPr>
      <w:r w:rsidRPr="00983895">
        <w:t xml:space="preserve">Sträckan Alingsås-Floda </w:t>
      </w:r>
      <w:r>
        <w:t>ligger</w:t>
      </w:r>
      <w:r w:rsidRPr="00983895">
        <w:t xml:space="preserve"> på linjedel L2919 Alingsås-</w:t>
      </w:r>
      <w:r>
        <w:t>Olskroken</w:t>
      </w:r>
      <w:r w:rsidRPr="00983895">
        <w:t>. Då åtgärden innebär fyrspår Alingsås-Floda</w:t>
      </w:r>
      <w:r>
        <w:t>,</w:t>
      </w:r>
      <w:r w:rsidRPr="00983895">
        <w:t xml:space="preserve"> måste den linjedel</w:t>
      </w:r>
      <w:r>
        <w:t xml:space="preserve"> L2919</w:t>
      </w:r>
      <w:r w:rsidRPr="00983895">
        <w:t xml:space="preserve"> delas upp i flera delar. Första steget är att dela upp sträckan i två nya delsträckor; Alingsås-Floda och Floda-Olskroken. I detta specifika fall behöver vi dock göra ytterligare en uppdelning då åtgärden innebär utbyggnad till fyrspår, vilket gör att kapaciteten kommer skilja sig åt även mellan ytter- och innerspår på sträckan Alingsås – Floda. Således behöver vi lägga till tre nya linjedelar i kapacitetsberäkning UA</w:t>
      </w:r>
      <w:r>
        <w:t>:</w:t>
      </w:r>
    </w:p>
    <w:p w14:paraId="2EED6AB3" w14:textId="77777777" w:rsidR="0005562D" w:rsidRPr="00983895" w:rsidRDefault="0005562D" w:rsidP="0005562D">
      <w:pPr>
        <w:pStyle w:val="TRVbrdtext"/>
      </w:pPr>
      <w:r w:rsidRPr="00983895">
        <w:t>L2919, Alingsås – Floda (y).</w:t>
      </w:r>
    </w:p>
    <w:p w14:paraId="65232E44" w14:textId="77777777" w:rsidR="0005562D" w:rsidRPr="00983895" w:rsidRDefault="0005562D" w:rsidP="0005562D">
      <w:pPr>
        <w:pStyle w:val="TRVbrdtext"/>
      </w:pPr>
      <w:r w:rsidRPr="00983895">
        <w:t>L2930, Alingsås – Floda (i).</w:t>
      </w:r>
    </w:p>
    <w:p w14:paraId="11B2CD5C" w14:textId="77777777" w:rsidR="0005562D" w:rsidRPr="002604AD" w:rsidRDefault="0005562D" w:rsidP="0005562D">
      <w:pPr>
        <w:pStyle w:val="TRVbrdtext"/>
      </w:pPr>
      <w:r w:rsidRPr="00983895">
        <w:t>L2931, Floda – Sävedalen (Olskroken).</w:t>
      </w:r>
    </w:p>
    <w:p w14:paraId="3B121451" w14:textId="6783CE69" w:rsidR="0005562D" w:rsidRDefault="0005562D" w:rsidP="0005562D">
      <w:pPr>
        <w:pStyle w:val="TRVbrdtext"/>
      </w:pPr>
      <w:r w:rsidRPr="00983895">
        <w:t>Yttersspåret Alingsås – Floda har här fått det existerande linjedelsnumret L2919, innerspåret har fått ett ledigt linjedelsnummer, L2930</w:t>
      </w:r>
      <w:r>
        <w:t>,</w:t>
      </w:r>
      <w:r w:rsidRPr="00983895">
        <w:t xml:space="preserve"> och den nya sträckan har fått efterföljande linjedelsnummer, L2931.</w:t>
      </w:r>
    </w:p>
    <w:p w14:paraId="3FA228FD" w14:textId="6773D3C0" w:rsidR="0005562D" w:rsidRPr="00CC256C" w:rsidRDefault="000368BB" w:rsidP="0005562D">
      <w:pPr>
        <w:pStyle w:val="TRVbrdtext"/>
        <w:rPr>
          <w:b/>
          <w:bCs/>
        </w:rPr>
      </w:pPr>
      <w:r>
        <w:rPr>
          <w:b/>
          <w:bCs/>
        </w:rPr>
        <w:t xml:space="preserve">Steg 1 och 2 </w:t>
      </w:r>
      <w:r w:rsidR="0005562D" w:rsidRPr="00CC256C">
        <w:rPr>
          <w:b/>
          <w:bCs/>
        </w:rPr>
        <w:t>Kapacitetsberäkning UA</w:t>
      </w:r>
    </w:p>
    <w:p w14:paraId="4B0B4947" w14:textId="77777777" w:rsidR="0005562D" w:rsidRDefault="0005562D" w:rsidP="0005562D">
      <w:pPr>
        <w:pStyle w:val="TRVbrdtext"/>
      </w:pPr>
      <w:r>
        <w:t>Nedan visas de nya linjedelarna och numrering i UA</w:t>
      </w:r>
    </w:p>
    <w:p w14:paraId="0B06FAB1" w14:textId="77777777" w:rsidR="0005562D" w:rsidRDefault="0005562D" w:rsidP="0005562D">
      <w:pPr>
        <w:pStyle w:val="TRVbrdtext"/>
      </w:pPr>
      <w:r w:rsidRPr="00286066">
        <w:rPr>
          <w:noProof/>
        </w:rPr>
        <w:drawing>
          <wp:inline distT="0" distB="0" distL="0" distR="0" wp14:anchorId="639CF76D" wp14:editId="17CCFF7F">
            <wp:extent cx="3141133" cy="834840"/>
            <wp:effectExtent l="0" t="0" r="2540" b="381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70805" cy="842726"/>
                    </a:xfrm>
                    <a:prstGeom prst="rect">
                      <a:avLst/>
                    </a:prstGeom>
                    <a:noFill/>
                    <a:ln>
                      <a:noFill/>
                    </a:ln>
                  </pic:spPr>
                </pic:pic>
              </a:graphicData>
            </a:graphic>
          </wp:inline>
        </w:drawing>
      </w:r>
    </w:p>
    <w:p w14:paraId="25CC203C" w14:textId="77777777" w:rsidR="0005562D" w:rsidRDefault="0005562D" w:rsidP="0005562D">
      <w:pPr>
        <w:pStyle w:val="TRVbrdtext"/>
      </w:pPr>
      <w:r>
        <w:t xml:space="preserve">Därefter ordnas parametervärden och beräkningsformler i kapacitetsberäkningen. </w:t>
      </w:r>
    </w:p>
    <w:p w14:paraId="22FD5FA9" w14:textId="77777777" w:rsidR="0005562D" w:rsidRDefault="0005562D" w:rsidP="0005562D">
      <w:pPr>
        <w:pStyle w:val="TRVbrdtext"/>
      </w:pPr>
      <w:r>
        <w:t>På fyrspåret Alingsås-Floda fördelar sig trafiken så att snabbtåg och övriga persontåg trafikerar L2919 och lokaltåg samt godståg trafikerar L2930.</w:t>
      </w:r>
    </w:p>
    <w:p w14:paraId="6D4BA345" w14:textId="77777777" w:rsidR="0005562D" w:rsidRDefault="0005562D" w:rsidP="0005562D">
      <w:pPr>
        <w:pStyle w:val="TRVbrdtext"/>
      </w:pPr>
      <w:r w:rsidRPr="00286066">
        <w:rPr>
          <w:noProof/>
        </w:rPr>
        <w:drawing>
          <wp:inline distT="0" distB="0" distL="0" distR="0" wp14:anchorId="2E725805" wp14:editId="73A78A16">
            <wp:extent cx="5842195" cy="821267"/>
            <wp:effectExtent l="0" t="0" r="6350" b="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53352" cy="822835"/>
                    </a:xfrm>
                    <a:prstGeom prst="rect">
                      <a:avLst/>
                    </a:prstGeom>
                    <a:noFill/>
                    <a:ln>
                      <a:noFill/>
                    </a:ln>
                  </pic:spPr>
                </pic:pic>
              </a:graphicData>
            </a:graphic>
          </wp:inline>
        </w:drawing>
      </w:r>
    </w:p>
    <w:p w14:paraId="09C375D9" w14:textId="42356623" w:rsidR="0005562D" w:rsidRDefault="0005562D" w:rsidP="0005562D">
      <w:pPr>
        <w:pStyle w:val="TRVbrdtext"/>
      </w:pPr>
      <w:r>
        <w:lastRenderedPageBreak/>
        <w:t xml:space="preserve">Enklast är att ange antal tåg på respektive linjedel i UA manuellt. </w:t>
      </w:r>
    </w:p>
    <w:p w14:paraId="2A8CA8FA" w14:textId="18F2FBEA" w:rsidR="0005562D" w:rsidRDefault="000368BB" w:rsidP="0005562D">
      <w:pPr>
        <w:pStyle w:val="TRVbrdtext"/>
        <w:rPr>
          <w:b/>
          <w:bCs/>
        </w:rPr>
      </w:pPr>
      <w:r>
        <w:rPr>
          <w:b/>
          <w:bCs/>
        </w:rPr>
        <w:t xml:space="preserve">Steg 3 </w:t>
      </w:r>
      <w:r w:rsidR="00162B8C">
        <w:rPr>
          <w:b/>
          <w:bCs/>
        </w:rPr>
        <w:t xml:space="preserve">och 4 </w:t>
      </w:r>
      <w:r w:rsidR="0005562D" w:rsidRPr="00CC256C">
        <w:rPr>
          <w:b/>
          <w:bCs/>
        </w:rPr>
        <w:t>Länkar UA</w:t>
      </w:r>
      <w:r w:rsidR="00162B8C">
        <w:rPr>
          <w:b/>
          <w:bCs/>
        </w:rPr>
        <w:t xml:space="preserve"> och avstånd UA</w:t>
      </w:r>
    </w:p>
    <w:p w14:paraId="3CB6FD00" w14:textId="70B4D4D1" w:rsidR="00162B8C" w:rsidRPr="00162B8C" w:rsidRDefault="00162B8C" w:rsidP="00162B8C">
      <w:pPr>
        <w:pStyle w:val="TRVbrdtext"/>
      </w:pPr>
      <w:r w:rsidRPr="00162B8C">
        <w:t>Nedan visas linjedel till respektive länk i UA. Ingen avståndsförändring sker</w:t>
      </w:r>
    </w:p>
    <w:p w14:paraId="713B3990" w14:textId="77777777" w:rsidR="0005562D" w:rsidRDefault="0005562D" w:rsidP="0005562D">
      <w:pPr>
        <w:pStyle w:val="TRVbrdtext"/>
      </w:pPr>
      <w:r w:rsidRPr="00CC256C">
        <w:rPr>
          <w:noProof/>
        </w:rPr>
        <w:drawing>
          <wp:inline distT="0" distB="0" distL="0" distR="0" wp14:anchorId="7D6958C3" wp14:editId="4D7F2AE6">
            <wp:extent cx="2878455" cy="5494655"/>
            <wp:effectExtent l="0" t="0" r="0" b="0"/>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78455" cy="5494655"/>
                    </a:xfrm>
                    <a:prstGeom prst="rect">
                      <a:avLst/>
                    </a:prstGeom>
                    <a:noFill/>
                    <a:ln>
                      <a:noFill/>
                    </a:ln>
                  </pic:spPr>
                </pic:pic>
              </a:graphicData>
            </a:graphic>
          </wp:inline>
        </w:drawing>
      </w:r>
    </w:p>
    <w:p w14:paraId="081C32BE" w14:textId="77777777" w:rsidR="0005562D" w:rsidRDefault="0005562D" w:rsidP="0005562D">
      <w:pPr>
        <w:pStyle w:val="TRVbrdtext"/>
      </w:pPr>
      <w:r>
        <w:t>Därmed är beräkningen klar och hela fliken ”Sammanfattning kopieras in i Banseks fliken ”Bansek_gods” såsom beskrivs ovan. Totalresultatet visas nedan.</w:t>
      </w:r>
    </w:p>
    <w:p w14:paraId="3CD34604" w14:textId="77777777" w:rsidR="0005562D" w:rsidRDefault="0005562D" w:rsidP="0005562D">
      <w:pPr>
        <w:pStyle w:val="TRVbrdtext"/>
      </w:pPr>
      <w:r w:rsidRPr="00CC256C">
        <w:rPr>
          <w:noProof/>
        </w:rPr>
        <w:lastRenderedPageBreak/>
        <w:drawing>
          <wp:inline distT="0" distB="0" distL="0" distR="0" wp14:anchorId="229D8F5A" wp14:editId="1191225A">
            <wp:extent cx="4368800" cy="6316345"/>
            <wp:effectExtent l="0" t="0" r="0" b="8255"/>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368800" cy="6316345"/>
                    </a:xfrm>
                    <a:prstGeom prst="rect">
                      <a:avLst/>
                    </a:prstGeom>
                    <a:noFill/>
                    <a:ln>
                      <a:noFill/>
                    </a:ln>
                  </pic:spPr>
                </pic:pic>
              </a:graphicData>
            </a:graphic>
          </wp:inline>
        </w:drawing>
      </w:r>
    </w:p>
    <w:p w14:paraId="1031DAA0" w14:textId="77777777" w:rsidR="0005562D" w:rsidRDefault="0005562D" w:rsidP="0005562D">
      <w:pPr>
        <w:pStyle w:val="TRVbrdtext"/>
      </w:pPr>
    </w:p>
    <w:p w14:paraId="1CB3467E" w14:textId="0021A234" w:rsidR="0005562D" w:rsidRPr="00473464" w:rsidRDefault="004321A2" w:rsidP="00473464">
      <w:pPr>
        <w:pStyle w:val="TRVNumrubrik3"/>
      </w:pPr>
      <w:bookmarkStart w:id="37" w:name="_Toc162248878"/>
      <w:r w:rsidRPr="00473464">
        <w:t>Dubbelspår OKB Kringlan-</w:t>
      </w:r>
      <w:r w:rsidR="001509EB" w:rsidRPr="00473464">
        <w:t>Ljusne</w:t>
      </w:r>
      <w:bookmarkEnd w:id="37"/>
    </w:p>
    <w:p w14:paraId="5D81F968" w14:textId="7237A5EA" w:rsidR="0005562D" w:rsidRDefault="004321A2" w:rsidP="004321A2">
      <w:pPr>
        <w:pStyle w:val="TRVbrdtext"/>
      </w:pPr>
      <w:r>
        <w:t>Beräkningsexemplet dubbelspår Kringlan-Söderhamn baseras på ”Beräkningsexempel Bansek bas 2024 OBK dubbelspår Kringlan-Söderhamn”.</w:t>
      </w:r>
    </w:p>
    <w:p w14:paraId="79C3C13D" w14:textId="30A413E2" w:rsidR="004321A2" w:rsidRDefault="001509EB" w:rsidP="004321A2">
      <w:pPr>
        <w:pStyle w:val="TRVbrdtext"/>
      </w:pPr>
      <w:r>
        <w:t>Åtgärden innebär att dubbelspår byggs på sträcka Kringlan-Ljusne (trafikplats Gussi). Denna sträcka ingår i linjedelen L1422 Kringlan-Söderhamn.</w:t>
      </w:r>
    </w:p>
    <w:p w14:paraId="219B82EB" w14:textId="7296DEE0" w:rsidR="001509EB" w:rsidRDefault="001509EB" w:rsidP="004321A2">
      <w:pPr>
        <w:pStyle w:val="TRVbrdtext"/>
      </w:pPr>
      <w:r>
        <w:t>Steg 1: Ändra i Kap_UA</w:t>
      </w:r>
    </w:p>
    <w:p w14:paraId="20F13D0D" w14:textId="734655D0" w:rsidR="001509EB" w:rsidRDefault="001509EB" w:rsidP="004321A2">
      <w:pPr>
        <w:pStyle w:val="TRVbrdtext"/>
      </w:pPr>
      <w:r>
        <w:t>Linjedelen L1422 delas upp i två delar:</w:t>
      </w:r>
    </w:p>
    <w:p w14:paraId="6C56F77C" w14:textId="7F71DBAA" w:rsidR="00550A18" w:rsidRDefault="00550A18" w:rsidP="004321A2">
      <w:pPr>
        <w:pStyle w:val="TRVbrdtext"/>
      </w:pPr>
      <w:r w:rsidRPr="00550A18">
        <w:rPr>
          <w:noProof/>
        </w:rPr>
        <w:lastRenderedPageBreak/>
        <w:drawing>
          <wp:inline distT="0" distB="0" distL="0" distR="0" wp14:anchorId="29D68374" wp14:editId="67B40006">
            <wp:extent cx="2727960" cy="312420"/>
            <wp:effectExtent l="0" t="0" r="0"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27960" cy="312420"/>
                    </a:xfrm>
                    <a:prstGeom prst="rect">
                      <a:avLst/>
                    </a:prstGeom>
                    <a:noFill/>
                    <a:ln>
                      <a:noFill/>
                    </a:ln>
                  </pic:spPr>
                </pic:pic>
              </a:graphicData>
            </a:graphic>
          </wp:inline>
        </w:drawing>
      </w:r>
    </w:p>
    <w:p w14:paraId="66A18694" w14:textId="5EF4828E" w:rsidR="001509EB" w:rsidRDefault="00550A18" w:rsidP="004321A2">
      <w:pPr>
        <w:pStyle w:val="TRVbrdtext"/>
      </w:pPr>
      <w:r>
        <w:t xml:space="preserve">I det här fallet finns all information i UA för dessa linjedelar i ovan nämnda beräkningsexempel och i den därtill hörande Bansek-beräkningen. Kopiera in relevanta parametervärden från Bansek och se till att det finns beräkningsformler. Observera särskilt antal tåg på den nya linjedelen. </w:t>
      </w:r>
    </w:p>
    <w:p w14:paraId="65416923" w14:textId="7E3D78CB" w:rsidR="00550A18" w:rsidRDefault="00550A18" w:rsidP="004321A2">
      <w:pPr>
        <w:pStyle w:val="TRVbrdtext"/>
      </w:pPr>
      <w:r>
        <w:t>Steg 2: Ändra i ”Länkar”</w:t>
      </w:r>
    </w:p>
    <w:p w14:paraId="6E7FB4FF" w14:textId="77A8AC23" w:rsidR="00550A18" w:rsidRDefault="00550A18" w:rsidP="004321A2">
      <w:pPr>
        <w:pStyle w:val="TRVbrdtext"/>
      </w:pPr>
      <w:r>
        <w:t>Ändra linjedelsnum</w:t>
      </w:r>
      <w:r w:rsidR="00473464">
        <w:t>m</w:t>
      </w:r>
      <w:r>
        <w:t>er till ÖL1423 på de länkar där det nya dubbelspåret byggs. Enligt Bansek-beräkningen innebär UA att avståndet förkortas med 1,7 km. Här har denna förkortning förlagts på en av länkarna; Sunnäsbruk-Vallvik. För kalkylresultatet spelar det ingen roll om linjeförkortningen fördelas ut längs</w:t>
      </w:r>
      <w:r w:rsidR="00941E83">
        <w:t xml:space="preserve"> flera delsträckor</w:t>
      </w:r>
      <w:r>
        <w:t xml:space="preserve"> eller </w:t>
      </w:r>
      <w:r w:rsidR="00941E83">
        <w:t xml:space="preserve">om den </w:t>
      </w:r>
      <w:r>
        <w:t>läggs på en av länkarna.</w:t>
      </w:r>
    </w:p>
    <w:p w14:paraId="75CB7708" w14:textId="4F256E12" w:rsidR="00D91DED" w:rsidRDefault="005A6DB6" w:rsidP="004321A2">
      <w:pPr>
        <w:pStyle w:val="TRVbrdtext"/>
      </w:pPr>
      <w:r w:rsidRPr="005A6DB6">
        <w:rPr>
          <w:noProof/>
        </w:rPr>
        <w:drawing>
          <wp:inline distT="0" distB="0" distL="0" distR="0" wp14:anchorId="743E1657" wp14:editId="4A32C9D7">
            <wp:extent cx="4069080" cy="2141220"/>
            <wp:effectExtent l="0" t="0" r="7620" b="0"/>
            <wp:docPr id="74" name="Bildobjekt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69080" cy="2141220"/>
                    </a:xfrm>
                    <a:prstGeom prst="rect">
                      <a:avLst/>
                    </a:prstGeom>
                    <a:noFill/>
                    <a:ln>
                      <a:noFill/>
                    </a:ln>
                  </pic:spPr>
                </pic:pic>
              </a:graphicData>
            </a:graphic>
          </wp:inline>
        </w:drawing>
      </w:r>
    </w:p>
    <w:p w14:paraId="6DABF393" w14:textId="4E46646C" w:rsidR="00550A18" w:rsidRDefault="00550A18" w:rsidP="004321A2">
      <w:pPr>
        <w:pStyle w:val="TRVbrdtext"/>
      </w:pPr>
      <w:r>
        <w:t>Med h</w:t>
      </w:r>
      <w:r w:rsidR="00D91DED">
        <w:t>j</w:t>
      </w:r>
      <w:r>
        <w:t>älp av linjeförkortningen beräknas aut</w:t>
      </w:r>
      <w:r w:rsidR="00D91DED">
        <w:t>o</w:t>
      </w:r>
      <w:r>
        <w:t xml:space="preserve">matiskt en kortare gångtid för godstågen som är </w:t>
      </w:r>
      <w:r w:rsidR="00D91DED">
        <w:t>approximativt samma som den som används i Bansek, 1,4 minuter.</w:t>
      </w:r>
    </w:p>
    <w:p w14:paraId="74869A15" w14:textId="77777777" w:rsidR="00941E83" w:rsidRDefault="00941E83">
      <w:pPr>
        <w:spacing w:after="0" w:line="240" w:lineRule="auto"/>
        <w:rPr>
          <w:rFonts w:ascii="Georgia" w:hAnsi="Georgia" w:cs="Arial"/>
          <w:color w:val="000000"/>
          <w:sz w:val="20"/>
          <w:szCs w:val="20"/>
        </w:rPr>
      </w:pPr>
      <w:r>
        <w:br w:type="page"/>
      </w:r>
    </w:p>
    <w:p w14:paraId="7D874FA8" w14:textId="1CE0BB85" w:rsidR="00D91DED" w:rsidRDefault="00D91DED" w:rsidP="004321A2">
      <w:pPr>
        <w:pStyle w:val="TRVbrdtext"/>
      </w:pPr>
      <w:r>
        <w:lastRenderedPageBreak/>
        <w:t>Steg 3: Beräkna och kopiera in resultatet i Bansek</w:t>
      </w:r>
    </w:p>
    <w:tbl>
      <w:tblPr>
        <w:tblW w:w="6924" w:type="dxa"/>
        <w:tblCellMar>
          <w:left w:w="70" w:type="dxa"/>
          <w:right w:w="70" w:type="dxa"/>
        </w:tblCellMar>
        <w:tblLook w:val="04A0" w:firstRow="1" w:lastRow="0" w:firstColumn="1" w:lastColumn="0" w:noHBand="0" w:noVBand="1"/>
      </w:tblPr>
      <w:tblGrid>
        <w:gridCol w:w="3336"/>
        <w:gridCol w:w="1156"/>
        <w:gridCol w:w="1336"/>
        <w:gridCol w:w="1096"/>
      </w:tblGrid>
      <w:tr w:rsidR="00D91DED" w:rsidRPr="00D91DED" w14:paraId="2F8472D7" w14:textId="77777777" w:rsidTr="00D91DED">
        <w:trPr>
          <w:trHeight w:val="240"/>
        </w:trPr>
        <w:tc>
          <w:tcPr>
            <w:tcW w:w="3336" w:type="dxa"/>
            <w:tcBorders>
              <w:top w:val="nil"/>
              <w:left w:val="nil"/>
              <w:bottom w:val="nil"/>
              <w:right w:val="nil"/>
            </w:tcBorders>
            <w:shd w:val="clear" w:color="000000" w:fill="8DB4E2"/>
            <w:noWrap/>
            <w:vAlign w:val="bottom"/>
            <w:hideMark/>
          </w:tcPr>
          <w:p w14:paraId="512A7AE1" w14:textId="77777777" w:rsidR="00D91DED" w:rsidRPr="00D91DED" w:rsidRDefault="00D91DED" w:rsidP="00D91DED">
            <w:pPr>
              <w:spacing w:after="0" w:line="240" w:lineRule="auto"/>
              <w:rPr>
                <w:rFonts w:eastAsia="Times New Roman"/>
                <w:b/>
                <w:bCs/>
                <w:color w:val="000000"/>
                <w:sz w:val="18"/>
                <w:szCs w:val="18"/>
                <w:lang w:eastAsia="sv-SE"/>
              </w:rPr>
            </w:pPr>
            <w:r w:rsidRPr="00D91DED">
              <w:rPr>
                <w:rFonts w:eastAsia="Times New Roman"/>
                <w:b/>
                <w:bCs/>
                <w:color w:val="000000"/>
                <w:sz w:val="18"/>
                <w:szCs w:val="18"/>
                <w:lang w:eastAsia="sv-SE"/>
              </w:rPr>
              <w:t> </w:t>
            </w:r>
          </w:p>
        </w:tc>
        <w:tc>
          <w:tcPr>
            <w:tcW w:w="1156" w:type="dxa"/>
            <w:tcBorders>
              <w:top w:val="nil"/>
              <w:left w:val="nil"/>
              <w:bottom w:val="nil"/>
              <w:right w:val="nil"/>
            </w:tcBorders>
            <w:shd w:val="clear" w:color="000000" w:fill="8DB4E2"/>
            <w:noWrap/>
            <w:vAlign w:val="bottom"/>
            <w:hideMark/>
          </w:tcPr>
          <w:p w14:paraId="65B8FD33" w14:textId="77777777" w:rsidR="00D91DED" w:rsidRPr="00D91DED" w:rsidRDefault="00D91DED" w:rsidP="00D91DED">
            <w:pPr>
              <w:spacing w:after="0" w:line="240" w:lineRule="auto"/>
              <w:rPr>
                <w:rFonts w:eastAsia="Times New Roman"/>
                <w:b/>
                <w:bCs/>
                <w:color w:val="000000"/>
                <w:sz w:val="18"/>
                <w:szCs w:val="18"/>
                <w:lang w:eastAsia="sv-SE"/>
              </w:rPr>
            </w:pPr>
            <w:r w:rsidRPr="00D91DED">
              <w:rPr>
                <w:rFonts w:eastAsia="Times New Roman"/>
                <w:b/>
                <w:bCs/>
                <w:color w:val="000000"/>
                <w:sz w:val="18"/>
                <w:szCs w:val="18"/>
                <w:lang w:eastAsia="sv-SE"/>
              </w:rPr>
              <w:t> </w:t>
            </w:r>
          </w:p>
        </w:tc>
        <w:tc>
          <w:tcPr>
            <w:tcW w:w="1336" w:type="dxa"/>
            <w:tcBorders>
              <w:top w:val="nil"/>
              <w:left w:val="nil"/>
              <w:bottom w:val="nil"/>
              <w:right w:val="nil"/>
            </w:tcBorders>
            <w:shd w:val="clear" w:color="000000" w:fill="8DB4E2"/>
            <w:noWrap/>
            <w:vAlign w:val="bottom"/>
            <w:hideMark/>
          </w:tcPr>
          <w:p w14:paraId="04D68A36" w14:textId="77777777" w:rsidR="00D91DED" w:rsidRPr="00D91DED" w:rsidRDefault="00D91DED" w:rsidP="00D91DED">
            <w:pPr>
              <w:spacing w:after="0" w:line="240" w:lineRule="auto"/>
              <w:rPr>
                <w:rFonts w:eastAsia="Times New Roman"/>
                <w:b/>
                <w:bCs/>
                <w:color w:val="000000"/>
                <w:sz w:val="18"/>
                <w:szCs w:val="18"/>
                <w:lang w:eastAsia="sv-SE"/>
              </w:rPr>
            </w:pPr>
            <w:r w:rsidRPr="00D91DED">
              <w:rPr>
                <w:rFonts w:eastAsia="Times New Roman"/>
                <w:b/>
                <w:bCs/>
                <w:color w:val="000000"/>
                <w:sz w:val="18"/>
                <w:szCs w:val="18"/>
                <w:lang w:eastAsia="sv-SE"/>
              </w:rPr>
              <w:t> </w:t>
            </w:r>
          </w:p>
        </w:tc>
        <w:tc>
          <w:tcPr>
            <w:tcW w:w="1096" w:type="dxa"/>
            <w:tcBorders>
              <w:top w:val="nil"/>
              <w:left w:val="nil"/>
              <w:bottom w:val="nil"/>
              <w:right w:val="nil"/>
            </w:tcBorders>
            <w:shd w:val="clear" w:color="000000" w:fill="8DB4E2"/>
            <w:noWrap/>
            <w:vAlign w:val="bottom"/>
            <w:hideMark/>
          </w:tcPr>
          <w:p w14:paraId="3580F6AF" w14:textId="77777777" w:rsidR="00D91DED" w:rsidRPr="00D91DED" w:rsidRDefault="00D91DED" w:rsidP="00D91DED">
            <w:pPr>
              <w:spacing w:after="0" w:line="240" w:lineRule="auto"/>
              <w:rPr>
                <w:rFonts w:eastAsia="Times New Roman"/>
                <w:b/>
                <w:bCs/>
                <w:color w:val="000000"/>
                <w:sz w:val="18"/>
                <w:szCs w:val="18"/>
                <w:lang w:eastAsia="sv-SE"/>
              </w:rPr>
            </w:pPr>
            <w:r w:rsidRPr="00D91DED">
              <w:rPr>
                <w:rFonts w:eastAsia="Times New Roman"/>
                <w:b/>
                <w:bCs/>
                <w:color w:val="000000"/>
                <w:sz w:val="18"/>
                <w:szCs w:val="18"/>
                <w:lang w:eastAsia="sv-SE"/>
              </w:rPr>
              <w:t> </w:t>
            </w:r>
          </w:p>
        </w:tc>
      </w:tr>
      <w:tr w:rsidR="00D91DED" w:rsidRPr="00D91DED" w14:paraId="7DE5C382" w14:textId="77777777" w:rsidTr="00D91DED">
        <w:trPr>
          <w:trHeight w:val="288"/>
        </w:trPr>
        <w:tc>
          <w:tcPr>
            <w:tcW w:w="3336" w:type="dxa"/>
            <w:tcBorders>
              <w:top w:val="nil"/>
              <w:left w:val="nil"/>
              <w:bottom w:val="nil"/>
              <w:right w:val="nil"/>
            </w:tcBorders>
            <w:shd w:val="clear" w:color="000000" w:fill="8DB4E2"/>
            <w:noWrap/>
            <w:vAlign w:val="bottom"/>
            <w:hideMark/>
          </w:tcPr>
          <w:p w14:paraId="07365EBA" w14:textId="77777777" w:rsidR="00D91DED" w:rsidRPr="00D91DED" w:rsidRDefault="00D91DED" w:rsidP="00D91DED">
            <w:pPr>
              <w:spacing w:after="0" w:line="240" w:lineRule="auto"/>
              <w:rPr>
                <w:rFonts w:eastAsia="Times New Roman"/>
                <w:b/>
                <w:bCs/>
                <w:color w:val="000000"/>
                <w:sz w:val="18"/>
                <w:szCs w:val="18"/>
                <w:lang w:eastAsia="sv-SE"/>
              </w:rPr>
            </w:pPr>
            <w:r w:rsidRPr="00D91DED">
              <w:rPr>
                <w:rFonts w:eastAsia="Times New Roman"/>
                <w:b/>
                <w:bCs/>
                <w:color w:val="000000"/>
                <w:sz w:val="18"/>
                <w:szCs w:val="18"/>
                <w:lang w:eastAsia="sv-SE"/>
              </w:rPr>
              <w:t>Kalkylsammanställning, miljoner kronor</w:t>
            </w:r>
          </w:p>
        </w:tc>
        <w:tc>
          <w:tcPr>
            <w:tcW w:w="1156" w:type="dxa"/>
            <w:tcBorders>
              <w:top w:val="nil"/>
              <w:left w:val="nil"/>
              <w:bottom w:val="nil"/>
              <w:right w:val="nil"/>
            </w:tcBorders>
            <w:shd w:val="clear" w:color="000000" w:fill="8DB4E2"/>
            <w:noWrap/>
            <w:vAlign w:val="bottom"/>
            <w:hideMark/>
          </w:tcPr>
          <w:p w14:paraId="4BDCB706" w14:textId="77777777" w:rsidR="00D91DED" w:rsidRPr="00D91DED" w:rsidRDefault="00D91DED" w:rsidP="00D91DED">
            <w:pPr>
              <w:spacing w:after="0" w:line="240" w:lineRule="auto"/>
              <w:rPr>
                <w:rFonts w:eastAsia="Times New Roman"/>
                <w:b/>
                <w:bCs/>
                <w:color w:val="000000"/>
                <w:sz w:val="18"/>
                <w:szCs w:val="18"/>
                <w:lang w:eastAsia="sv-SE"/>
              </w:rPr>
            </w:pPr>
            <w:r w:rsidRPr="00D91DED">
              <w:rPr>
                <w:rFonts w:eastAsia="Times New Roman"/>
                <w:b/>
                <w:bCs/>
                <w:color w:val="000000"/>
                <w:sz w:val="18"/>
                <w:szCs w:val="18"/>
                <w:lang w:eastAsia="sv-SE"/>
              </w:rPr>
              <w:t>Totalt</w:t>
            </w:r>
          </w:p>
        </w:tc>
        <w:tc>
          <w:tcPr>
            <w:tcW w:w="1336" w:type="dxa"/>
            <w:tcBorders>
              <w:top w:val="nil"/>
              <w:left w:val="nil"/>
              <w:bottom w:val="nil"/>
              <w:right w:val="nil"/>
            </w:tcBorders>
            <w:shd w:val="clear" w:color="000000" w:fill="8DB4E2"/>
            <w:noWrap/>
            <w:vAlign w:val="bottom"/>
            <w:hideMark/>
          </w:tcPr>
          <w:p w14:paraId="6D663685" w14:textId="77777777" w:rsidR="00D91DED" w:rsidRPr="00D91DED" w:rsidRDefault="00D91DED" w:rsidP="00D91DED">
            <w:pPr>
              <w:spacing w:after="0" w:line="240" w:lineRule="auto"/>
              <w:rPr>
                <w:rFonts w:eastAsia="Times New Roman"/>
                <w:b/>
                <w:bCs/>
                <w:color w:val="000000"/>
                <w:sz w:val="18"/>
                <w:szCs w:val="18"/>
                <w:lang w:eastAsia="sv-SE"/>
              </w:rPr>
            </w:pPr>
            <w:r w:rsidRPr="00D91DED">
              <w:rPr>
                <w:rFonts w:eastAsia="Times New Roman"/>
                <w:b/>
                <w:bCs/>
                <w:color w:val="000000"/>
                <w:sz w:val="18"/>
                <w:szCs w:val="18"/>
                <w:lang w:eastAsia="sv-SE"/>
              </w:rPr>
              <w:t>Totalt</w:t>
            </w:r>
          </w:p>
        </w:tc>
        <w:tc>
          <w:tcPr>
            <w:tcW w:w="1096" w:type="dxa"/>
            <w:tcBorders>
              <w:top w:val="nil"/>
              <w:left w:val="nil"/>
              <w:bottom w:val="nil"/>
              <w:right w:val="nil"/>
            </w:tcBorders>
            <w:shd w:val="clear" w:color="000000" w:fill="8DB4E2"/>
            <w:noWrap/>
            <w:vAlign w:val="bottom"/>
            <w:hideMark/>
          </w:tcPr>
          <w:p w14:paraId="05468840" w14:textId="77777777" w:rsidR="00D91DED" w:rsidRPr="00D91DED" w:rsidRDefault="00D91DED" w:rsidP="00D91DED">
            <w:pPr>
              <w:spacing w:after="0" w:line="240" w:lineRule="auto"/>
              <w:rPr>
                <w:rFonts w:eastAsia="Times New Roman"/>
                <w:b/>
                <w:bCs/>
                <w:color w:val="000000"/>
                <w:sz w:val="18"/>
                <w:szCs w:val="18"/>
                <w:lang w:eastAsia="sv-SE"/>
              </w:rPr>
            </w:pPr>
            <w:r w:rsidRPr="00D91DED">
              <w:rPr>
                <w:rFonts w:eastAsia="Times New Roman"/>
                <w:b/>
                <w:bCs/>
                <w:color w:val="000000"/>
                <w:sz w:val="18"/>
                <w:szCs w:val="18"/>
                <w:lang w:eastAsia="sv-SE"/>
              </w:rPr>
              <w:t>Totalt</w:t>
            </w:r>
          </w:p>
        </w:tc>
      </w:tr>
      <w:tr w:rsidR="00D91DED" w:rsidRPr="00D91DED" w14:paraId="1D08988B" w14:textId="77777777" w:rsidTr="00D91DED">
        <w:trPr>
          <w:trHeight w:val="288"/>
        </w:trPr>
        <w:tc>
          <w:tcPr>
            <w:tcW w:w="3336" w:type="dxa"/>
            <w:tcBorders>
              <w:top w:val="nil"/>
              <w:left w:val="nil"/>
              <w:bottom w:val="nil"/>
              <w:right w:val="nil"/>
            </w:tcBorders>
            <w:shd w:val="clear" w:color="000000" w:fill="95B3D7"/>
            <w:noWrap/>
            <w:vAlign w:val="bottom"/>
            <w:hideMark/>
          </w:tcPr>
          <w:p w14:paraId="728A3E45" w14:textId="77777777" w:rsidR="00D91DED" w:rsidRPr="00D91DED" w:rsidRDefault="00D91DED" w:rsidP="00D91DED">
            <w:pPr>
              <w:spacing w:after="0" w:line="240" w:lineRule="auto"/>
              <w:rPr>
                <w:rFonts w:eastAsia="Times New Roman"/>
                <w:b/>
                <w:bCs/>
                <w:color w:val="000000"/>
                <w:sz w:val="18"/>
                <w:szCs w:val="18"/>
                <w:lang w:eastAsia="sv-SE"/>
              </w:rPr>
            </w:pPr>
            <w:r w:rsidRPr="00D91DED">
              <w:rPr>
                <w:rFonts w:eastAsia="Times New Roman"/>
                <w:b/>
                <w:bCs/>
                <w:color w:val="000000"/>
                <w:sz w:val="18"/>
                <w:szCs w:val="18"/>
                <w:lang w:eastAsia="sv-SE"/>
              </w:rPr>
              <w:t> </w:t>
            </w:r>
          </w:p>
        </w:tc>
        <w:tc>
          <w:tcPr>
            <w:tcW w:w="1156" w:type="dxa"/>
            <w:tcBorders>
              <w:top w:val="nil"/>
              <w:left w:val="nil"/>
              <w:bottom w:val="nil"/>
              <w:right w:val="nil"/>
            </w:tcBorders>
            <w:shd w:val="clear" w:color="000000" w:fill="95B3D7"/>
            <w:noWrap/>
            <w:vAlign w:val="bottom"/>
            <w:hideMark/>
          </w:tcPr>
          <w:p w14:paraId="3C83DA92" w14:textId="77777777" w:rsidR="00D91DED" w:rsidRPr="00D91DED" w:rsidRDefault="00D91DED" w:rsidP="00D91DED">
            <w:pPr>
              <w:spacing w:after="0" w:line="240" w:lineRule="auto"/>
              <w:jc w:val="right"/>
              <w:rPr>
                <w:rFonts w:eastAsia="Times New Roman"/>
                <w:b/>
                <w:bCs/>
                <w:color w:val="000000"/>
                <w:sz w:val="18"/>
                <w:szCs w:val="18"/>
                <w:lang w:eastAsia="sv-SE"/>
              </w:rPr>
            </w:pPr>
            <w:r w:rsidRPr="00D91DED">
              <w:rPr>
                <w:rFonts w:eastAsia="Times New Roman"/>
                <w:b/>
                <w:bCs/>
                <w:color w:val="000000"/>
                <w:sz w:val="18"/>
                <w:szCs w:val="18"/>
                <w:lang w:eastAsia="sv-SE"/>
              </w:rPr>
              <w:t>Prognosåret</w:t>
            </w:r>
          </w:p>
        </w:tc>
        <w:tc>
          <w:tcPr>
            <w:tcW w:w="1336" w:type="dxa"/>
            <w:tcBorders>
              <w:top w:val="nil"/>
              <w:left w:val="nil"/>
              <w:bottom w:val="nil"/>
              <w:right w:val="nil"/>
            </w:tcBorders>
            <w:shd w:val="clear" w:color="000000" w:fill="95B3D7"/>
            <w:noWrap/>
            <w:vAlign w:val="bottom"/>
            <w:hideMark/>
          </w:tcPr>
          <w:p w14:paraId="2964F678" w14:textId="77777777" w:rsidR="00D91DED" w:rsidRPr="00D91DED" w:rsidRDefault="00D91DED" w:rsidP="00D91DED">
            <w:pPr>
              <w:spacing w:after="0" w:line="240" w:lineRule="auto"/>
              <w:jc w:val="right"/>
              <w:rPr>
                <w:rFonts w:eastAsia="Times New Roman"/>
                <w:b/>
                <w:bCs/>
                <w:color w:val="000000"/>
                <w:sz w:val="18"/>
                <w:szCs w:val="18"/>
                <w:lang w:eastAsia="sv-SE"/>
              </w:rPr>
            </w:pPr>
            <w:r w:rsidRPr="00D91DED">
              <w:rPr>
                <w:rFonts w:eastAsia="Times New Roman"/>
                <w:b/>
                <w:bCs/>
                <w:color w:val="000000"/>
                <w:sz w:val="18"/>
                <w:szCs w:val="18"/>
                <w:lang w:eastAsia="sv-SE"/>
              </w:rPr>
              <w:t>Öppningsår</w:t>
            </w:r>
          </w:p>
        </w:tc>
        <w:tc>
          <w:tcPr>
            <w:tcW w:w="1096" w:type="dxa"/>
            <w:tcBorders>
              <w:top w:val="nil"/>
              <w:left w:val="nil"/>
              <w:bottom w:val="nil"/>
              <w:right w:val="nil"/>
            </w:tcBorders>
            <w:shd w:val="clear" w:color="000000" w:fill="95B3D7"/>
            <w:noWrap/>
            <w:vAlign w:val="bottom"/>
            <w:hideMark/>
          </w:tcPr>
          <w:p w14:paraId="215034DC" w14:textId="77777777" w:rsidR="00D91DED" w:rsidRPr="00D91DED" w:rsidRDefault="00D91DED" w:rsidP="00D91DED">
            <w:pPr>
              <w:spacing w:after="0" w:line="240" w:lineRule="auto"/>
              <w:jc w:val="right"/>
              <w:rPr>
                <w:rFonts w:eastAsia="Times New Roman"/>
                <w:b/>
                <w:bCs/>
                <w:color w:val="000000"/>
                <w:sz w:val="18"/>
                <w:szCs w:val="18"/>
                <w:lang w:eastAsia="sv-SE"/>
              </w:rPr>
            </w:pPr>
            <w:r w:rsidRPr="00D91DED">
              <w:rPr>
                <w:rFonts w:eastAsia="Times New Roman"/>
                <w:b/>
                <w:bCs/>
                <w:color w:val="000000"/>
                <w:sz w:val="18"/>
                <w:szCs w:val="18"/>
                <w:lang w:eastAsia="sv-SE"/>
              </w:rPr>
              <w:t>Nuvärde</w:t>
            </w:r>
          </w:p>
        </w:tc>
      </w:tr>
      <w:tr w:rsidR="00D91DED" w:rsidRPr="00D91DED" w14:paraId="53F0CAC8" w14:textId="77777777" w:rsidTr="00D91DED">
        <w:trPr>
          <w:trHeight w:val="288"/>
        </w:trPr>
        <w:tc>
          <w:tcPr>
            <w:tcW w:w="3336" w:type="dxa"/>
            <w:tcBorders>
              <w:top w:val="nil"/>
              <w:left w:val="nil"/>
              <w:bottom w:val="nil"/>
              <w:right w:val="nil"/>
            </w:tcBorders>
            <w:shd w:val="clear" w:color="auto" w:fill="auto"/>
            <w:noWrap/>
            <w:vAlign w:val="bottom"/>
            <w:hideMark/>
          </w:tcPr>
          <w:p w14:paraId="6DD0BDF2" w14:textId="77777777" w:rsidR="00D91DED" w:rsidRPr="00D91DED" w:rsidRDefault="00D91DED" w:rsidP="00D91DED">
            <w:pPr>
              <w:spacing w:after="0" w:line="240" w:lineRule="auto"/>
              <w:rPr>
                <w:rFonts w:eastAsia="Times New Roman"/>
                <w:b/>
                <w:bCs/>
                <w:i/>
                <w:iCs/>
                <w:color w:val="000000"/>
                <w:sz w:val="18"/>
                <w:szCs w:val="18"/>
                <w:lang w:eastAsia="sv-SE"/>
              </w:rPr>
            </w:pPr>
            <w:r w:rsidRPr="00D91DED">
              <w:rPr>
                <w:rFonts w:eastAsia="Times New Roman"/>
                <w:b/>
                <w:bCs/>
                <w:i/>
                <w:iCs/>
                <w:color w:val="000000"/>
                <w:sz w:val="18"/>
                <w:szCs w:val="18"/>
                <w:lang w:eastAsia="sv-SE"/>
              </w:rPr>
              <w:t>Investeringskostnad</w:t>
            </w:r>
          </w:p>
        </w:tc>
        <w:tc>
          <w:tcPr>
            <w:tcW w:w="1156" w:type="dxa"/>
            <w:tcBorders>
              <w:top w:val="nil"/>
              <w:left w:val="nil"/>
              <w:bottom w:val="nil"/>
              <w:right w:val="nil"/>
            </w:tcBorders>
            <w:shd w:val="clear" w:color="auto" w:fill="auto"/>
            <w:noWrap/>
            <w:vAlign w:val="bottom"/>
            <w:hideMark/>
          </w:tcPr>
          <w:p w14:paraId="7C13E89E" w14:textId="77777777" w:rsidR="00D91DED" w:rsidRPr="00D91DED" w:rsidRDefault="00D91DED" w:rsidP="00D91DED">
            <w:pPr>
              <w:spacing w:after="0" w:line="240" w:lineRule="auto"/>
              <w:rPr>
                <w:rFonts w:eastAsia="Times New Roman"/>
                <w:b/>
                <w:bCs/>
                <w:i/>
                <w:iCs/>
                <w:color w:val="000000"/>
                <w:sz w:val="18"/>
                <w:szCs w:val="18"/>
                <w:lang w:eastAsia="sv-SE"/>
              </w:rPr>
            </w:pPr>
          </w:p>
        </w:tc>
        <w:tc>
          <w:tcPr>
            <w:tcW w:w="1336" w:type="dxa"/>
            <w:tcBorders>
              <w:top w:val="nil"/>
              <w:left w:val="nil"/>
              <w:bottom w:val="nil"/>
              <w:right w:val="nil"/>
            </w:tcBorders>
            <w:shd w:val="clear" w:color="auto" w:fill="auto"/>
            <w:noWrap/>
            <w:vAlign w:val="bottom"/>
            <w:hideMark/>
          </w:tcPr>
          <w:p w14:paraId="22CFF168" w14:textId="77777777" w:rsidR="00D91DED" w:rsidRPr="00D91DED" w:rsidRDefault="00D91DED" w:rsidP="00D91DED">
            <w:pPr>
              <w:spacing w:after="0" w:line="240" w:lineRule="auto"/>
              <w:rPr>
                <w:rFonts w:ascii="Times New Roman" w:eastAsia="Times New Roman" w:hAnsi="Times New Roman" w:cs="Times New Roman"/>
                <w:sz w:val="20"/>
                <w:szCs w:val="20"/>
                <w:lang w:eastAsia="sv-SE"/>
              </w:rPr>
            </w:pPr>
          </w:p>
        </w:tc>
        <w:tc>
          <w:tcPr>
            <w:tcW w:w="1096" w:type="dxa"/>
            <w:tcBorders>
              <w:top w:val="nil"/>
              <w:left w:val="nil"/>
              <w:bottom w:val="nil"/>
              <w:right w:val="nil"/>
            </w:tcBorders>
            <w:shd w:val="clear" w:color="auto" w:fill="auto"/>
            <w:noWrap/>
            <w:vAlign w:val="bottom"/>
            <w:hideMark/>
          </w:tcPr>
          <w:p w14:paraId="1E6CEDF0" w14:textId="77777777" w:rsidR="00D91DED" w:rsidRPr="00D91DED" w:rsidRDefault="00D91DED" w:rsidP="00D91DED">
            <w:pPr>
              <w:spacing w:after="0" w:line="240" w:lineRule="auto"/>
              <w:jc w:val="right"/>
              <w:rPr>
                <w:rFonts w:eastAsia="Times New Roman"/>
                <w:color w:val="000000"/>
                <w:sz w:val="18"/>
                <w:szCs w:val="18"/>
                <w:lang w:eastAsia="sv-SE"/>
              </w:rPr>
            </w:pPr>
            <w:r w:rsidRPr="00D91DED">
              <w:rPr>
                <w:rFonts w:eastAsia="Times New Roman"/>
                <w:color w:val="000000"/>
                <w:sz w:val="18"/>
                <w:szCs w:val="18"/>
                <w:lang w:eastAsia="sv-SE"/>
              </w:rPr>
              <w:t>-3 654</w:t>
            </w:r>
          </w:p>
        </w:tc>
      </w:tr>
      <w:tr w:rsidR="00D91DED" w:rsidRPr="00D91DED" w14:paraId="6870C57F" w14:textId="77777777" w:rsidTr="00D91DED">
        <w:trPr>
          <w:trHeight w:val="240"/>
        </w:trPr>
        <w:tc>
          <w:tcPr>
            <w:tcW w:w="3336" w:type="dxa"/>
            <w:tcBorders>
              <w:top w:val="nil"/>
              <w:left w:val="nil"/>
              <w:bottom w:val="nil"/>
              <w:right w:val="nil"/>
            </w:tcBorders>
            <w:shd w:val="clear" w:color="auto" w:fill="auto"/>
            <w:noWrap/>
            <w:vAlign w:val="bottom"/>
            <w:hideMark/>
          </w:tcPr>
          <w:p w14:paraId="57A03624" w14:textId="77777777" w:rsidR="00D91DED" w:rsidRPr="00D91DED" w:rsidRDefault="00D91DED" w:rsidP="00D91DED">
            <w:pPr>
              <w:spacing w:after="0" w:line="240" w:lineRule="auto"/>
              <w:rPr>
                <w:rFonts w:eastAsia="Times New Roman"/>
                <w:b/>
                <w:bCs/>
                <w:i/>
                <w:iCs/>
                <w:color w:val="000000"/>
                <w:sz w:val="18"/>
                <w:szCs w:val="18"/>
                <w:lang w:eastAsia="sv-SE"/>
              </w:rPr>
            </w:pPr>
            <w:r w:rsidRPr="00D91DED">
              <w:rPr>
                <w:rFonts w:eastAsia="Times New Roman"/>
                <w:b/>
                <w:bCs/>
                <w:i/>
                <w:iCs/>
                <w:color w:val="000000"/>
                <w:sz w:val="18"/>
                <w:szCs w:val="18"/>
                <w:lang w:eastAsia="sv-SE"/>
              </w:rPr>
              <w:t>Kostnader för underhåll</w:t>
            </w:r>
          </w:p>
        </w:tc>
        <w:tc>
          <w:tcPr>
            <w:tcW w:w="1156" w:type="dxa"/>
            <w:tcBorders>
              <w:top w:val="nil"/>
              <w:left w:val="nil"/>
              <w:bottom w:val="nil"/>
              <w:right w:val="nil"/>
            </w:tcBorders>
            <w:shd w:val="clear" w:color="auto" w:fill="auto"/>
            <w:noWrap/>
            <w:vAlign w:val="bottom"/>
            <w:hideMark/>
          </w:tcPr>
          <w:p w14:paraId="3849FAF7" w14:textId="77777777" w:rsidR="00D91DED" w:rsidRPr="00D91DED" w:rsidRDefault="00D91DED" w:rsidP="00D91DED">
            <w:pPr>
              <w:spacing w:after="0" w:line="240" w:lineRule="auto"/>
              <w:rPr>
                <w:rFonts w:eastAsia="Times New Roman"/>
                <w:b/>
                <w:bCs/>
                <w:i/>
                <w:iCs/>
                <w:color w:val="000000"/>
                <w:sz w:val="18"/>
                <w:szCs w:val="18"/>
                <w:lang w:eastAsia="sv-SE"/>
              </w:rPr>
            </w:pPr>
          </w:p>
        </w:tc>
        <w:tc>
          <w:tcPr>
            <w:tcW w:w="1336" w:type="dxa"/>
            <w:tcBorders>
              <w:top w:val="nil"/>
              <w:left w:val="nil"/>
              <w:bottom w:val="nil"/>
              <w:right w:val="nil"/>
            </w:tcBorders>
            <w:shd w:val="clear" w:color="auto" w:fill="auto"/>
            <w:noWrap/>
            <w:vAlign w:val="bottom"/>
            <w:hideMark/>
          </w:tcPr>
          <w:p w14:paraId="092DA130" w14:textId="77777777" w:rsidR="00D91DED" w:rsidRPr="00D91DED" w:rsidRDefault="00D91DED" w:rsidP="00D91DED">
            <w:pPr>
              <w:spacing w:after="0" w:line="240" w:lineRule="auto"/>
              <w:rPr>
                <w:rFonts w:ascii="Times New Roman" w:eastAsia="Times New Roman" w:hAnsi="Times New Roman" w:cs="Times New Roman"/>
                <w:sz w:val="20"/>
                <w:szCs w:val="20"/>
                <w:lang w:eastAsia="sv-SE"/>
              </w:rPr>
            </w:pPr>
          </w:p>
        </w:tc>
        <w:tc>
          <w:tcPr>
            <w:tcW w:w="1096" w:type="dxa"/>
            <w:tcBorders>
              <w:top w:val="nil"/>
              <w:left w:val="nil"/>
              <w:bottom w:val="nil"/>
              <w:right w:val="nil"/>
            </w:tcBorders>
            <w:shd w:val="clear" w:color="auto" w:fill="auto"/>
            <w:noWrap/>
            <w:vAlign w:val="bottom"/>
            <w:hideMark/>
          </w:tcPr>
          <w:p w14:paraId="368D5E8B" w14:textId="77777777" w:rsidR="00D91DED" w:rsidRPr="00D91DED" w:rsidRDefault="00D91DED" w:rsidP="00D91DED">
            <w:pPr>
              <w:spacing w:after="0" w:line="240" w:lineRule="auto"/>
              <w:jc w:val="right"/>
              <w:rPr>
                <w:rFonts w:eastAsia="Times New Roman"/>
                <w:color w:val="000000"/>
                <w:sz w:val="18"/>
                <w:szCs w:val="18"/>
                <w:lang w:eastAsia="sv-SE"/>
              </w:rPr>
            </w:pPr>
            <w:r w:rsidRPr="00D91DED">
              <w:rPr>
                <w:rFonts w:eastAsia="Times New Roman"/>
                <w:color w:val="000000"/>
                <w:sz w:val="18"/>
                <w:szCs w:val="18"/>
                <w:lang w:eastAsia="sv-SE"/>
              </w:rPr>
              <w:t>-184</w:t>
            </w:r>
          </w:p>
        </w:tc>
      </w:tr>
      <w:tr w:rsidR="00D91DED" w:rsidRPr="00D91DED" w14:paraId="1321B0E4" w14:textId="77777777" w:rsidTr="00D91DED">
        <w:trPr>
          <w:trHeight w:val="240"/>
        </w:trPr>
        <w:tc>
          <w:tcPr>
            <w:tcW w:w="3336" w:type="dxa"/>
            <w:tcBorders>
              <w:top w:val="nil"/>
              <w:left w:val="nil"/>
              <w:bottom w:val="nil"/>
              <w:right w:val="nil"/>
            </w:tcBorders>
            <w:shd w:val="clear" w:color="auto" w:fill="auto"/>
            <w:noWrap/>
            <w:vAlign w:val="bottom"/>
            <w:hideMark/>
          </w:tcPr>
          <w:p w14:paraId="49559285" w14:textId="77777777" w:rsidR="00D91DED" w:rsidRPr="00D91DED" w:rsidRDefault="00D91DED" w:rsidP="00D91DED">
            <w:pPr>
              <w:spacing w:after="0" w:line="240" w:lineRule="auto"/>
              <w:rPr>
                <w:rFonts w:eastAsia="Times New Roman"/>
                <w:b/>
                <w:bCs/>
                <w:i/>
                <w:iCs/>
                <w:color w:val="000000"/>
                <w:sz w:val="18"/>
                <w:szCs w:val="18"/>
                <w:lang w:eastAsia="sv-SE"/>
              </w:rPr>
            </w:pPr>
            <w:r w:rsidRPr="00D91DED">
              <w:rPr>
                <w:rFonts w:eastAsia="Times New Roman"/>
                <w:b/>
                <w:bCs/>
                <w:i/>
                <w:iCs/>
                <w:color w:val="000000"/>
                <w:sz w:val="18"/>
                <w:szCs w:val="18"/>
                <w:lang w:eastAsia="sv-SE"/>
              </w:rPr>
              <w:t>Kostnad för reinvestering</w:t>
            </w:r>
          </w:p>
        </w:tc>
        <w:tc>
          <w:tcPr>
            <w:tcW w:w="1156" w:type="dxa"/>
            <w:tcBorders>
              <w:top w:val="nil"/>
              <w:left w:val="nil"/>
              <w:bottom w:val="nil"/>
              <w:right w:val="nil"/>
            </w:tcBorders>
            <w:shd w:val="clear" w:color="auto" w:fill="auto"/>
            <w:noWrap/>
            <w:vAlign w:val="bottom"/>
            <w:hideMark/>
          </w:tcPr>
          <w:p w14:paraId="72E2DC0B" w14:textId="77777777" w:rsidR="00D91DED" w:rsidRPr="00D91DED" w:rsidRDefault="00D91DED" w:rsidP="00D91DED">
            <w:pPr>
              <w:spacing w:after="0" w:line="240" w:lineRule="auto"/>
              <w:rPr>
                <w:rFonts w:eastAsia="Times New Roman"/>
                <w:b/>
                <w:bCs/>
                <w:i/>
                <w:iCs/>
                <w:color w:val="000000"/>
                <w:sz w:val="18"/>
                <w:szCs w:val="18"/>
                <w:lang w:eastAsia="sv-SE"/>
              </w:rPr>
            </w:pPr>
          </w:p>
        </w:tc>
        <w:tc>
          <w:tcPr>
            <w:tcW w:w="1336" w:type="dxa"/>
            <w:tcBorders>
              <w:top w:val="nil"/>
              <w:left w:val="nil"/>
              <w:bottom w:val="nil"/>
              <w:right w:val="nil"/>
            </w:tcBorders>
            <w:shd w:val="clear" w:color="auto" w:fill="auto"/>
            <w:noWrap/>
            <w:vAlign w:val="bottom"/>
            <w:hideMark/>
          </w:tcPr>
          <w:p w14:paraId="04208923" w14:textId="77777777" w:rsidR="00D91DED" w:rsidRPr="00D91DED" w:rsidRDefault="00D91DED" w:rsidP="00D91DED">
            <w:pPr>
              <w:spacing w:after="0" w:line="240" w:lineRule="auto"/>
              <w:rPr>
                <w:rFonts w:ascii="Times New Roman" w:eastAsia="Times New Roman" w:hAnsi="Times New Roman" w:cs="Times New Roman"/>
                <w:sz w:val="20"/>
                <w:szCs w:val="20"/>
                <w:lang w:eastAsia="sv-SE"/>
              </w:rPr>
            </w:pPr>
          </w:p>
        </w:tc>
        <w:tc>
          <w:tcPr>
            <w:tcW w:w="1096" w:type="dxa"/>
            <w:tcBorders>
              <w:top w:val="nil"/>
              <w:left w:val="nil"/>
              <w:bottom w:val="nil"/>
              <w:right w:val="nil"/>
            </w:tcBorders>
            <w:shd w:val="clear" w:color="auto" w:fill="auto"/>
            <w:noWrap/>
            <w:vAlign w:val="bottom"/>
            <w:hideMark/>
          </w:tcPr>
          <w:p w14:paraId="6F39AFFF" w14:textId="77777777" w:rsidR="00D91DED" w:rsidRPr="00D91DED" w:rsidRDefault="00D91DED" w:rsidP="00D91DED">
            <w:pPr>
              <w:spacing w:after="0" w:line="240" w:lineRule="auto"/>
              <w:jc w:val="right"/>
              <w:rPr>
                <w:rFonts w:eastAsia="Times New Roman"/>
                <w:color w:val="000000"/>
                <w:sz w:val="18"/>
                <w:szCs w:val="18"/>
                <w:lang w:eastAsia="sv-SE"/>
              </w:rPr>
            </w:pPr>
            <w:r w:rsidRPr="00D91DED">
              <w:rPr>
                <w:rFonts w:eastAsia="Times New Roman"/>
                <w:color w:val="000000"/>
                <w:sz w:val="18"/>
                <w:szCs w:val="18"/>
                <w:lang w:eastAsia="sv-SE"/>
              </w:rPr>
              <w:t>41</w:t>
            </w:r>
          </w:p>
        </w:tc>
      </w:tr>
      <w:tr w:rsidR="00D91DED" w:rsidRPr="00D91DED" w14:paraId="0B3C5BF2" w14:textId="77777777" w:rsidTr="00D91DED">
        <w:trPr>
          <w:trHeight w:val="240"/>
        </w:trPr>
        <w:tc>
          <w:tcPr>
            <w:tcW w:w="3336" w:type="dxa"/>
            <w:tcBorders>
              <w:top w:val="nil"/>
              <w:left w:val="nil"/>
              <w:bottom w:val="nil"/>
              <w:right w:val="nil"/>
            </w:tcBorders>
            <w:shd w:val="clear" w:color="auto" w:fill="auto"/>
            <w:noWrap/>
            <w:vAlign w:val="center"/>
            <w:hideMark/>
          </w:tcPr>
          <w:p w14:paraId="0E8BD9FF"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Infrastruktur järnväg</w:t>
            </w:r>
          </w:p>
        </w:tc>
        <w:tc>
          <w:tcPr>
            <w:tcW w:w="1156" w:type="dxa"/>
            <w:tcBorders>
              <w:top w:val="nil"/>
              <w:left w:val="nil"/>
              <w:bottom w:val="nil"/>
              <w:right w:val="nil"/>
            </w:tcBorders>
            <w:shd w:val="clear" w:color="auto" w:fill="auto"/>
            <w:noWrap/>
            <w:hideMark/>
          </w:tcPr>
          <w:p w14:paraId="2636C3D6"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-1,8</w:t>
            </w:r>
          </w:p>
        </w:tc>
        <w:tc>
          <w:tcPr>
            <w:tcW w:w="1336" w:type="dxa"/>
            <w:tcBorders>
              <w:top w:val="nil"/>
              <w:left w:val="nil"/>
              <w:bottom w:val="nil"/>
              <w:right w:val="nil"/>
            </w:tcBorders>
            <w:shd w:val="clear" w:color="auto" w:fill="auto"/>
            <w:noWrap/>
            <w:hideMark/>
          </w:tcPr>
          <w:p w14:paraId="1E03A510"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-1,4</w:t>
            </w:r>
          </w:p>
        </w:tc>
        <w:tc>
          <w:tcPr>
            <w:tcW w:w="1096" w:type="dxa"/>
            <w:tcBorders>
              <w:top w:val="nil"/>
              <w:left w:val="nil"/>
              <w:bottom w:val="nil"/>
              <w:right w:val="nil"/>
            </w:tcBorders>
            <w:shd w:val="clear" w:color="auto" w:fill="auto"/>
            <w:noWrap/>
            <w:hideMark/>
          </w:tcPr>
          <w:p w14:paraId="0CE012C2"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-42</w:t>
            </w:r>
          </w:p>
        </w:tc>
      </w:tr>
      <w:tr w:rsidR="00D91DED" w:rsidRPr="00D91DED" w14:paraId="1AAAFAEE" w14:textId="77777777" w:rsidTr="00D91DED">
        <w:trPr>
          <w:trHeight w:val="240"/>
        </w:trPr>
        <w:tc>
          <w:tcPr>
            <w:tcW w:w="3336" w:type="dxa"/>
            <w:tcBorders>
              <w:top w:val="nil"/>
              <w:left w:val="nil"/>
              <w:bottom w:val="nil"/>
              <w:right w:val="nil"/>
            </w:tcBorders>
            <w:shd w:val="clear" w:color="auto" w:fill="auto"/>
            <w:noWrap/>
            <w:vAlign w:val="center"/>
            <w:hideMark/>
          </w:tcPr>
          <w:p w14:paraId="25A0009F"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Infrastruktur väg</w:t>
            </w:r>
          </w:p>
        </w:tc>
        <w:tc>
          <w:tcPr>
            <w:tcW w:w="1156" w:type="dxa"/>
            <w:tcBorders>
              <w:top w:val="nil"/>
              <w:left w:val="nil"/>
              <w:bottom w:val="nil"/>
              <w:right w:val="nil"/>
            </w:tcBorders>
            <w:shd w:val="clear" w:color="auto" w:fill="auto"/>
            <w:noWrap/>
            <w:hideMark/>
          </w:tcPr>
          <w:p w14:paraId="0644A5F6"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3,0</w:t>
            </w:r>
          </w:p>
        </w:tc>
        <w:tc>
          <w:tcPr>
            <w:tcW w:w="1336" w:type="dxa"/>
            <w:tcBorders>
              <w:top w:val="nil"/>
              <w:left w:val="nil"/>
              <w:bottom w:val="nil"/>
              <w:right w:val="nil"/>
            </w:tcBorders>
            <w:shd w:val="clear" w:color="auto" w:fill="auto"/>
            <w:noWrap/>
            <w:hideMark/>
          </w:tcPr>
          <w:p w14:paraId="129F8BD0"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2,3</w:t>
            </w:r>
          </w:p>
        </w:tc>
        <w:tc>
          <w:tcPr>
            <w:tcW w:w="1096" w:type="dxa"/>
            <w:tcBorders>
              <w:top w:val="nil"/>
              <w:left w:val="nil"/>
              <w:bottom w:val="nil"/>
              <w:right w:val="nil"/>
            </w:tcBorders>
            <w:shd w:val="clear" w:color="auto" w:fill="auto"/>
            <w:noWrap/>
            <w:hideMark/>
          </w:tcPr>
          <w:p w14:paraId="0DC35BF2"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68</w:t>
            </w:r>
          </w:p>
        </w:tc>
      </w:tr>
      <w:tr w:rsidR="00D91DED" w:rsidRPr="00D91DED" w14:paraId="1D3C530D" w14:textId="77777777" w:rsidTr="00D91DED">
        <w:trPr>
          <w:trHeight w:val="240"/>
        </w:trPr>
        <w:tc>
          <w:tcPr>
            <w:tcW w:w="3336" w:type="dxa"/>
            <w:tcBorders>
              <w:top w:val="nil"/>
              <w:left w:val="nil"/>
              <w:bottom w:val="nil"/>
              <w:right w:val="nil"/>
            </w:tcBorders>
            <w:shd w:val="clear" w:color="000000" w:fill="D9D9D9"/>
            <w:noWrap/>
            <w:hideMark/>
          </w:tcPr>
          <w:p w14:paraId="2C692FCA" w14:textId="77777777" w:rsidR="00D91DED" w:rsidRPr="00D91DED" w:rsidRDefault="00D91DED" w:rsidP="00D91DED">
            <w:pPr>
              <w:spacing w:after="0" w:line="240" w:lineRule="auto"/>
              <w:rPr>
                <w:rFonts w:eastAsia="Times New Roman"/>
                <w:b/>
                <w:bCs/>
                <w:i/>
                <w:iCs/>
                <w:color w:val="000000"/>
                <w:sz w:val="18"/>
                <w:szCs w:val="18"/>
                <w:lang w:eastAsia="sv-SE"/>
              </w:rPr>
            </w:pPr>
            <w:r w:rsidRPr="00D91DED">
              <w:rPr>
                <w:rFonts w:eastAsia="Times New Roman"/>
                <w:b/>
                <w:bCs/>
                <w:i/>
                <w:iCs/>
                <w:color w:val="000000"/>
                <w:sz w:val="18"/>
                <w:szCs w:val="18"/>
                <w:lang w:eastAsia="sv-SE"/>
              </w:rPr>
              <w:t>Effekter för persontrafikföretag</w:t>
            </w:r>
          </w:p>
        </w:tc>
        <w:tc>
          <w:tcPr>
            <w:tcW w:w="1156" w:type="dxa"/>
            <w:tcBorders>
              <w:top w:val="nil"/>
              <w:left w:val="nil"/>
              <w:bottom w:val="nil"/>
              <w:right w:val="nil"/>
            </w:tcBorders>
            <w:shd w:val="clear" w:color="000000" w:fill="D9D9D9"/>
            <w:noWrap/>
            <w:hideMark/>
          </w:tcPr>
          <w:p w14:paraId="5A5B1C1E"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c>
          <w:tcPr>
            <w:tcW w:w="1336" w:type="dxa"/>
            <w:tcBorders>
              <w:top w:val="nil"/>
              <w:left w:val="nil"/>
              <w:bottom w:val="nil"/>
              <w:right w:val="nil"/>
            </w:tcBorders>
            <w:shd w:val="clear" w:color="000000" w:fill="D9D9D9"/>
            <w:noWrap/>
            <w:hideMark/>
          </w:tcPr>
          <w:p w14:paraId="74528C87"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c>
          <w:tcPr>
            <w:tcW w:w="1096" w:type="dxa"/>
            <w:tcBorders>
              <w:top w:val="nil"/>
              <w:left w:val="nil"/>
              <w:bottom w:val="nil"/>
              <w:right w:val="nil"/>
            </w:tcBorders>
            <w:shd w:val="clear" w:color="000000" w:fill="D9D9D9"/>
            <w:noWrap/>
            <w:vAlign w:val="bottom"/>
            <w:hideMark/>
          </w:tcPr>
          <w:p w14:paraId="1DE60AE2" w14:textId="77777777" w:rsidR="00D91DED" w:rsidRPr="00D91DED" w:rsidRDefault="00D91DED" w:rsidP="00D91DED">
            <w:pPr>
              <w:spacing w:after="0" w:line="240" w:lineRule="auto"/>
              <w:rPr>
                <w:rFonts w:eastAsia="Times New Roman"/>
                <w:color w:val="000000"/>
                <w:sz w:val="18"/>
                <w:szCs w:val="18"/>
                <w:lang w:eastAsia="sv-SE"/>
              </w:rPr>
            </w:pPr>
            <w:r w:rsidRPr="00D91DED">
              <w:rPr>
                <w:rFonts w:eastAsia="Times New Roman"/>
                <w:color w:val="000000"/>
                <w:sz w:val="18"/>
                <w:szCs w:val="18"/>
                <w:lang w:eastAsia="sv-SE"/>
              </w:rPr>
              <w:t> </w:t>
            </w:r>
          </w:p>
        </w:tc>
      </w:tr>
      <w:tr w:rsidR="00D91DED" w:rsidRPr="00D91DED" w14:paraId="0E5629BB" w14:textId="77777777" w:rsidTr="00D91DED">
        <w:trPr>
          <w:trHeight w:val="240"/>
        </w:trPr>
        <w:tc>
          <w:tcPr>
            <w:tcW w:w="3336" w:type="dxa"/>
            <w:tcBorders>
              <w:top w:val="nil"/>
              <w:left w:val="nil"/>
              <w:bottom w:val="nil"/>
              <w:right w:val="nil"/>
            </w:tcBorders>
            <w:shd w:val="clear" w:color="auto" w:fill="auto"/>
            <w:noWrap/>
            <w:hideMark/>
          </w:tcPr>
          <w:p w14:paraId="2E4AD01F"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Biljettintäkter</w:t>
            </w:r>
          </w:p>
        </w:tc>
        <w:tc>
          <w:tcPr>
            <w:tcW w:w="1156" w:type="dxa"/>
            <w:tcBorders>
              <w:top w:val="nil"/>
              <w:left w:val="nil"/>
              <w:bottom w:val="nil"/>
              <w:right w:val="nil"/>
            </w:tcBorders>
            <w:shd w:val="clear" w:color="auto" w:fill="auto"/>
            <w:noWrap/>
            <w:hideMark/>
          </w:tcPr>
          <w:p w14:paraId="071F0A29"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48,3</w:t>
            </w:r>
          </w:p>
        </w:tc>
        <w:tc>
          <w:tcPr>
            <w:tcW w:w="1336" w:type="dxa"/>
            <w:tcBorders>
              <w:top w:val="nil"/>
              <w:left w:val="nil"/>
              <w:bottom w:val="nil"/>
              <w:right w:val="nil"/>
            </w:tcBorders>
            <w:shd w:val="clear" w:color="auto" w:fill="auto"/>
            <w:noWrap/>
            <w:hideMark/>
          </w:tcPr>
          <w:p w14:paraId="4CD572A7"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39,8</w:t>
            </w:r>
          </w:p>
        </w:tc>
        <w:tc>
          <w:tcPr>
            <w:tcW w:w="1096" w:type="dxa"/>
            <w:tcBorders>
              <w:top w:val="nil"/>
              <w:left w:val="nil"/>
              <w:bottom w:val="nil"/>
              <w:right w:val="nil"/>
            </w:tcBorders>
            <w:shd w:val="clear" w:color="auto" w:fill="auto"/>
            <w:noWrap/>
            <w:hideMark/>
          </w:tcPr>
          <w:p w14:paraId="339C4D81"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1167,2</w:t>
            </w:r>
          </w:p>
        </w:tc>
      </w:tr>
      <w:tr w:rsidR="00D91DED" w:rsidRPr="00D91DED" w14:paraId="3B6AD511" w14:textId="77777777" w:rsidTr="00D91DED">
        <w:trPr>
          <w:trHeight w:val="240"/>
        </w:trPr>
        <w:tc>
          <w:tcPr>
            <w:tcW w:w="3336" w:type="dxa"/>
            <w:tcBorders>
              <w:top w:val="nil"/>
              <w:left w:val="nil"/>
              <w:bottom w:val="nil"/>
              <w:right w:val="nil"/>
            </w:tcBorders>
            <w:shd w:val="clear" w:color="auto" w:fill="auto"/>
            <w:noWrap/>
            <w:hideMark/>
          </w:tcPr>
          <w:p w14:paraId="1A8B9293"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Fordonskostnader kollektivtrafik</w:t>
            </w:r>
          </w:p>
        </w:tc>
        <w:tc>
          <w:tcPr>
            <w:tcW w:w="1156" w:type="dxa"/>
            <w:tcBorders>
              <w:top w:val="nil"/>
              <w:left w:val="nil"/>
              <w:bottom w:val="nil"/>
              <w:right w:val="nil"/>
            </w:tcBorders>
            <w:shd w:val="clear" w:color="auto" w:fill="auto"/>
            <w:noWrap/>
            <w:hideMark/>
          </w:tcPr>
          <w:p w14:paraId="7782C83F"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5,0</w:t>
            </w:r>
          </w:p>
        </w:tc>
        <w:tc>
          <w:tcPr>
            <w:tcW w:w="1336" w:type="dxa"/>
            <w:tcBorders>
              <w:top w:val="nil"/>
              <w:left w:val="nil"/>
              <w:bottom w:val="nil"/>
              <w:right w:val="nil"/>
            </w:tcBorders>
            <w:shd w:val="clear" w:color="auto" w:fill="auto"/>
            <w:noWrap/>
            <w:hideMark/>
          </w:tcPr>
          <w:p w14:paraId="6F491797"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0,0</w:t>
            </w:r>
          </w:p>
        </w:tc>
        <w:tc>
          <w:tcPr>
            <w:tcW w:w="1096" w:type="dxa"/>
            <w:tcBorders>
              <w:top w:val="nil"/>
              <w:left w:val="nil"/>
              <w:bottom w:val="nil"/>
              <w:right w:val="nil"/>
            </w:tcBorders>
            <w:shd w:val="clear" w:color="auto" w:fill="auto"/>
            <w:noWrap/>
            <w:hideMark/>
          </w:tcPr>
          <w:p w14:paraId="621ADBB0"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328,7</w:t>
            </w:r>
          </w:p>
        </w:tc>
      </w:tr>
      <w:tr w:rsidR="00D91DED" w:rsidRPr="00D91DED" w14:paraId="2A6ED5E5" w14:textId="77777777" w:rsidTr="00D91DED">
        <w:trPr>
          <w:trHeight w:val="240"/>
        </w:trPr>
        <w:tc>
          <w:tcPr>
            <w:tcW w:w="3336" w:type="dxa"/>
            <w:tcBorders>
              <w:top w:val="nil"/>
              <w:left w:val="nil"/>
              <w:bottom w:val="nil"/>
              <w:right w:val="nil"/>
            </w:tcBorders>
            <w:shd w:val="clear" w:color="auto" w:fill="auto"/>
            <w:noWrap/>
            <w:hideMark/>
          </w:tcPr>
          <w:p w14:paraId="0C7CB6C2"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Omkostnader</w:t>
            </w:r>
          </w:p>
        </w:tc>
        <w:tc>
          <w:tcPr>
            <w:tcW w:w="1156" w:type="dxa"/>
            <w:tcBorders>
              <w:top w:val="nil"/>
              <w:left w:val="nil"/>
              <w:bottom w:val="nil"/>
              <w:right w:val="nil"/>
            </w:tcBorders>
            <w:shd w:val="clear" w:color="auto" w:fill="auto"/>
            <w:noWrap/>
            <w:hideMark/>
          </w:tcPr>
          <w:p w14:paraId="277BF231"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-3,8</w:t>
            </w:r>
          </w:p>
        </w:tc>
        <w:tc>
          <w:tcPr>
            <w:tcW w:w="1336" w:type="dxa"/>
            <w:tcBorders>
              <w:top w:val="nil"/>
              <w:left w:val="nil"/>
              <w:bottom w:val="nil"/>
              <w:right w:val="nil"/>
            </w:tcBorders>
            <w:shd w:val="clear" w:color="auto" w:fill="auto"/>
            <w:noWrap/>
            <w:hideMark/>
          </w:tcPr>
          <w:p w14:paraId="590700BD"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-3,1</w:t>
            </w:r>
          </w:p>
        </w:tc>
        <w:tc>
          <w:tcPr>
            <w:tcW w:w="1096" w:type="dxa"/>
            <w:tcBorders>
              <w:top w:val="nil"/>
              <w:left w:val="nil"/>
              <w:bottom w:val="nil"/>
              <w:right w:val="nil"/>
            </w:tcBorders>
            <w:shd w:val="clear" w:color="auto" w:fill="auto"/>
            <w:noWrap/>
            <w:hideMark/>
          </w:tcPr>
          <w:p w14:paraId="7CB442AD"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-91,6</w:t>
            </w:r>
          </w:p>
        </w:tc>
      </w:tr>
      <w:tr w:rsidR="00D91DED" w:rsidRPr="00D91DED" w14:paraId="15E010FD" w14:textId="77777777" w:rsidTr="00D91DED">
        <w:trPr>
          <w:trHeight w:val="240"/>
        </w:trPr>
        <w:tc>
          <w:tcPr>
            <w:tcW w:w="3336" w:type="dxa"/>
            <w:tcBorders>
              <w:top w:val="nil"/>
              <w:left w:val="nil"/>
              <w:bottom w:val="nil"/>
              <w:right w:val="nil"/>
            </w:tcBorders>
            <w:shd w:val="clear" w:color="auto" w:fill="auto"/>
            <w:noWrap/>
            <w:hideMark/>
          </w:tcPr>
          <w:p w14:paraId="79106D28"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Moms på biljettintäkter</w:t>
            </w:r>
          </w:p>
        </w:tc>
        <w:tc>
          <w:tcPr>
            <w:tcW w:w="1156" w:type="dxa"/>
            <w:tcBorders>
              <w:top w:val="nil"/>
              <w:left w:val="nil"/>
              <w:bottom w:val="nil"/>
              <w:right w:val="nil"/>
            </w:tcBorders>
            <w:shd w:val="clear" w:color="auto" w:fill="auto"/>
            <w:noWrap/>
            <w:hideMark/>
          </w:tcPr>
          <w:p w14:paraId="063895DD"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-2,7</w:t>
            </w:r>
          </w:p>
        </w:tc>
        <w:tc>
          <w:tcPr>
            <w:tcW w:w="1336" w:type="dxa"/>
            <w:tcBorders>
              <w:top w:val="nil"/>
              <w:left w:val="nil"/>
              <w:bottom w:val="nil"/>
              <w:right w:val="nil"/>
            </w:tcBorders>
            <w:shd w:val="clear" w:color="auto" w:fill="auto"/>
            <w:noWrap/>
            <w:hideMark/>
          </w:tcPr>
          <w:p w14:paraId="43D9FC5A"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-2,3</w:t>
            </w:r>
          </w:p>
        </w:tc>
        <w:tc>
          <w:tcPr>
            <w:tcW w:w="1096" w:type="dxa"/>
            <w:tcBorders>
              <w:top w:val="nil"/>
              <w:left w:val="nil"/>
              <w:bottom w:val="nil"/>
              <w:right w:val="nil"/>
            </w:tcBorders>
            <w:shd w:val="clear" w:color="auto" w:fill="auto"/>
            <w:noWrap/>
            <w:hideMark/>
          </w:tcPr>
          <w:p w14:paraId="1CB2E3F6"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-66,1</w:t>
            </w:r>
          </w:p>
        </w:tc>
      </w:tr>
      <w:tr w:rsidR="00D91DED" w:rsidRPr="00D91DED" w14:paraId="5111BAA2" w14:textId="77777777" w:rsidTr="00D91DED">
        <w:trPr>
          <w:trHeight w:val="240"/>
        </w:trPr>
        <w:tc>
          <w:tcPr>
            <w:tcW w:w="3336" w:type="dxa"/>
            <w:tcBorders>
              <w:top w:val="nil"/>
              <w:left w:val="nil"/>
              <w:bottom w:val="nil"/>
              <w:right w:val="nil"/>
            </w:tcBorders>
            <w:shd w:val="clear" w:color="auto" w:fill="auto"/>
            <w:noWrap/>
            <w:hideMark/>
          </w:tcPr>
          <w:p w14:paraId="4FF86B5D"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Banavgifter</w:t>
            </w:r>
          </w:p>
        </w:tc>
        <w:tc>
          <w:tcPr>
            <w:tcW w:w="1156" w:type="dxa"/>
            <w:tcBorders>
              <w:top w:val="nil"/>
              <w:left w:val="nil"/>
              <w:bottom w:val="nil"/>
              <w:right w:val="nil"/>
            </w:tcBorders>
            <w:shd w:val="clear" w:color="auto" w:fill="auto"/>
            <w:noWrap/>
            <w:hideMark/>
          </w:tcPr>
          <w:p w14:paraId="083BA422"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-0,5</w:t>
            </w:r>
          </w:p>
        </w:tc>
        <w:tc>
          <w:tcPr>
            <w:tcW w:w="1336" w:type="dxa"/>
            <w:tcBorders>
              <w:top w:val="nil"/>
              <w:left w:val="nil"/>
              <w:bottom w:val="nil"/>
              <w:right w:val="nil"/>
            </w:tcBorders>
            <w:shd w:val="clear" w:color="auto" w:fill="auto"/>
            <w:noWrap/>
            <w:hideMark/>
          </w:tcPr>
          <w:p w14:paraId="73145B8E"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-0,2</w:t>
            </w:r>
          </w:p>
        </w:tc>
        <w:tc>
          <w:tcPr>
            <w:tcW w:w="1096" w:type="dxa"/>
            <w:tcBorders>
              <w:top w:val="nil"/>
              <w:left w:val="nil"/>
              <w:bottom w:val="nil"/>
              <w:right w:val="nil"/>
            </w:tcBorders>
            <w:shd w:val="clear" w:color="auto" w:fill="auto"/>
            <w:noWrap/>
            <w:hideMark/>
          </w:tcPr>
          <w:p w14:paraId="6F09410E"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-11,7</w:t>
            </w:r>
          </w:p>
        </w:tc>
      </w:tr>
      <w:tr w:rsidR="00D91DED" w:rsidRPr="00D91DED" w14:paraId="0ABAEF54" w14:textId="77777777" w:rsidTr="00D91DED">
        <w:trPr>
          <w:trHeight w:val="240"/>
        </w:trPr>
        <w:tc>
          <w:tcPr>
            <w:tcW w:w="3336" w:type="dxa"/>
            <w:tcBorders>
              <w:top w:val="nil"/>
              <w:left w:val="nil"/>
              <w:bottom w:val="nil"/>
              <w:right w:val="nil"/>
            </w:tcBorders>
            <w:shd w:val="clear" w:color="000000" w:fill="D9D9D9"/>
            <w:noWrap/>
            <w:hideMark/>
          </w:tcPr>
          <w:p w14:paraId="3031BF21" w14:textId="77777777" w:rsidR="00D91DED" w:rsidRPr="00D91DED" w:rsidRDefault="00D91DED" w:rsidP="00D91DED">
            <w:pPr>
              <w:spacing w:after="0" w:line="240" w:lineRule="auto"/>
              <w:rPr>
                <w:rFonts w:eastAsia="Times New Roman"/>
                <w:b/>
                <w:bCs/>
                <w:i/>
                <w:iCs/>
                <w:color w:val="000000"/>
                <w:sz w:val="18"/>
                <w:szCs w:val="18"/>
                <w:lang w:eastAsia="sv-SE"/>
              </w:rPr>
            </w:pPr>
            <w:r w:rsidRPr="00D91DED">
              <w:rPr>
                <w:rFonts w:eastAsia="Times New Roman"/>
                <w:b/>
                <w:bCs/>
                <w:i/>
                <w:iCs/>
                <w:color w:val="000000"/>
                <w:sz w:val="18"/>
                <w:szCs w:val="18"/>
                <w:lang w:eastAsia="sv-SE"/>
              </w:rPr>
              <w:t xml:space="preserve">Budgeteffekter </w:t>
            </w:r>
          </w:p>
        </w:tc>
        <w:tc>
          <w:tcPr>
            <w:tcW w:w="1156" w:type="dxa"/>
            <w:tcBorders>
              <w:top w:val="nil"/>
              <w:left w:val="nil"/>
              <w:bottom w:val="nil"/>
              <w:right w:val="nil"/>
            </w:tcBorders>
            <w:shd w:val="clear" w:color="000000" w:fill="D9D9D9"/>
            <w:noWrap/>
            <w:vAlign w:val="bottom"/>
            <w:hideMark/>
          </w:tcPr>
          <w:p w14:paraId="7F7E2C80"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c>
          <w:tcPr>
            <w:tcW w:w="1336" w:type="dxa"/>
            <w:tcBorders>
              <w:top w:val="nil"/>
              <w:left w:val="nil"/>
              <w:bottom w:val="nil"/>
              <w:right w:val="nil"/>
            </w:tcBorders>
            <w:shd w:val="clear" w:color="000000" w:fill="D9D9D9"/>
            <w:noWrap/>
            <w:vAlign w:val="bottom"/>
            <w:hideMark/>
          </w:tcPr>
          <w:p w14:paraId="267E30B3"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c>
          <w:tcPr>
            <w:tcW w:w="1096" w:type="dxa"/>
            <w:tcBorders>
              <w:top w:val="nil"/>
              <w:left w:val="nil"/>
              <w:bottom w:val="nil"/>
              <w:right w:val="nil"/>
            </w:tcBorders>
            <w:shd w:val="clear" w:color="000000" w:fill="D9D9D9"/>
            <w:noWrap/>
            <w:vAlign w:val="bottom"/>
            <w:hideMark/>
          </w:tcPr>
          <w:p w14:paraId="521F02CA"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r>
      <w:tr w:rsidR="00D91DED" w:rsidRPr="00D91DED" w14:paraId="0F74E40C" w14:textId="77777777" w:rsidTr="00D91DED">
        <w:trPr>
          <w:trHeight w:val="240"/>
        </w:trPr>
        <w:tc>
          <w:tcPr>
            <w:tcW w:w="3336" w:type="dxa"/>
            <w:tcBorders>
              <w:top w:val="nil"/>
              <w:left w:val="nil"/>
              <w:bottom w:val="nil"/>
              <w:right w:val="nil"/>
            </w:tcBorders>
            <w:shd w:val="clear" w:color="auto" w:fill="auto"/>
            <w:noWrap/>
            <w:hideMark/>
          </w:tcPr>
          <w:p w14:paraId="407C2B3A"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Drivmedelsskatt och moms</w:t>
            </w:r>
          </w:p>
        </w:tc>
        <w:tc>
          <w:tcPr>
            <w:tcW w:w="1156" w:type="dxa"/>
            <w:tcBorders>
              <w:top w:val="nil"/>
              <w:left w:val="nil"/>
              <w:bottom w:val="nil"/>
              <w:right w:val="nil"/>
            </w:tcBorders>
            <w:shd w:val="clear" w:color="auto" w:fill="auto"/>
            <w:noWrap/>
            <w:hideMark/>
          </w:tcPr>
          <w:p w14:paraId="7693355F"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-7,2</w:t>
            </w:r>
          </w:p>
        </w:tc>
        <w:tc>
          <w:tcPr>
            <w:tcW w:w="1336" w:type="dxa"/>
            <w:tcBorders>
              <w:top w:val="nil"/>
              <w:left w:val="nil"/>
              <w:bottom w:val="nil"/>
              <w:right w:val="nil"/>
            </w:tcBorders>
            <w:shd w:val="clear" w:color="auto" w:fill="auto"/>
            <w:noWrap/>
            <w:hideMark/>
          </w:tcPr>
          <w:p w14:paraId="08736D89"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-7,3</w:t>
            </w:r>
          </w:p>
        </w:tc>
        <w:tc>
          <w:tcPr>
            <w:tcW w:w="1096" w:type="dxa"/>
            <w:tcBorders>
              <w:top w:val="nil"/>
              <w:left w:val="nil"/>
              <w:bottom w:val="nil"/>
              <w:right w:val="nil"/>
            </w:tcBorders>
            <w:shd w:val="clear" w:color="auto" w:fill="auto"/>
            <w:noWrap/>
            <w:hideMark/>
          </w:tcPr>
          <w:p w14:paraId="4F3DC329"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-175,9</w:t>
            </w:r>
          </w:p>
        </w:tc>
      </w:tr>
      <w:tr w:rsidR="00D91DED" w:rsidRPr="00D91DED" w14:paraId="7F8FCF2E" w14:textId="77777777" w:rsidTr="00D91DED">
        <w:trPr>
          <w:trHeight w:val="240"/>
        </w:trPr>
        <w:tc>
          <w:tcPr>
            <w:tcW w:w="3336" w:type="dxa"/>
            <w:tcBorders>
              <w:top w:val="nil"/>
              <w:left w:val="nil"/>
              <w:bottom w:val="nil"/>
              <w:right w:val="nil"/>
            </w:tcBorders>
            <w:shd w:val="clear" w:color="auto" w:fill="auto"/>
            <w:noWrap/>
            <w:hideMark/>
          </w:tcPr>
          <w:p w14:paraId="125D6645"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Moms på biljettintäkter</w:t>
            </w:r>
          </w:p>
        </w:tc>
        <w:tc>
          <w:tcPr>
            <w:tcW w:w="1156" w:type="dxa"/>
            <w:tcBorders>
              <w:top w:val="nil"/>
              <w:left w:val="nil"/>
              <w:bottom w:val="nil"/>
              <w:right w:val="nil"/>
            </w:tcBorders>
            <w:shd w:val="clear" w:color="auto" w:fill="auto"/>
            <w:noWrap/>
            <w:hideMark/>
          </w:tcPr>
          <w:p w14:paraId="24292A9A"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2,7</w:t>
            </w:r>
          </w:p>
        </w:tc>
        <w:tc>
          <w:tcPr>
            <w:tcW w:w="1336" w:type="dxa"/>
            <w:tcBorders>
              <w:top w:val="nil"/>
              <w:left w:val="nil"/>
              <w:bottom w:val="nil"/>
              <w:right w:val="nil"/>
            </w:tcBorders>
            <w:shd w:val="clear" w:color="auto" w:fill="auto"/>
            <w:noWrap/>
            <w:hideMark/>
          </w:tcPr>
          <w:p w14:paraId="5A541F00"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2,3</w:t>
            </w:r>
          </w:p>
        </w:tc>
        <w:tc>
          <w:tcPr>
            <w:tcW w:w="1096" w:type="dxa"/>
            <w:tcBorders>
              <w:top w:val="nil"/>
              <w:left w:val="nil"/>
              <w:bottom w:val="nil"/>
              <w:right w:val="nil"/>
            </w:tcBorders>
            <w:shd w:val="clear" w:color="auto" w:fill="auto"/>
            <w:noWrap/>
            <w:hideMark/>
          </w:tcPr>
          <w:p w14:paraId="683620A9"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66,1</w:t>
            </w:r>
          </w:p>
        </w:tc>
      </w:tr>
      <w:tr w:rsidR="00D91DED" w:rsidRPr="00D91DED" w14:paraId="255FD132" w14:textId="77777777" w:rsidTr="00D91DED">
        <w:trPr>
          <w:trHeight w:val="240"/>
        </w:trPr>
        <w:tc>
          <w:tcPr>
            <w:tcW w:w="3336" w:type="dxa"/>
            <w:tcBorders>
              <w:top w:val="nil"/>
              <w:left w:val="nil"/>
              <w:bottom w:val="nil"/>
              <w:right w:val="nil"/>
            </w:tcBorders>
            <w:shd w:val="clear" w:color="auto" w:fill="auto"/>
            <w:noWrap/>
            <w:hideMark/>
          </w:tcPr>
          <w:p w14:paraId="4B0C051B"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Banavgifter</w:t>
            </w:r>
          </w:p>
        </w:tc>
        <w:tc>
          <w:tcPr>
            <w:tcW w:w="1156" w:type="dxa"/>
            <w:tcBorders>
              <w:top w:val="nil"/>
              <w:left w:val="nil"/>
              <w:bottom w:val="nil"/>
              <w:right w:val="nil"/>
            </w:tcBorders>
            <w:shd w:val="clear" w:color="auto" w:fill="auto"/>
            <w:noWrap/>
            <w:hideMark/>
          </w:tcPr>
          <w:p w14:paraId="272CBE24"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1,8</w:t>
            </w:r>
          </w:p>
        </w:tc>
        <w:tc>
          <w:tcPr>
            <w:tcW w:w="1336" w:type="dxa"/>
            <w:tcBorders>
              <w:top w:val="nil"/>
              <w:left w:val="nil"/>
              <w:bottom w:val="nil"/>
              <w:right w:val="nil"/>
            </w:tcBorders>
            <w:shd w:val="clear" w:color="auto" w:fill="auto"/>
            <w:noWrap/>
            <w:hideMark/>
          </w:tcPr>
          <w:p w14:paraId="7A87430A"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0,7</w:t>
            </w:r>
          </w:p>
        </w:tc>
        <w:tc>
          <w:tcPr>
            <w:tcW w:w="1096" w:type="dxa"/>
            <w:tcBorders>
              <w:top w:val="nil"/>
              <w:left w:val="nil"/>
              <w:bottom w:val="nil"/>
              <w:right w:val="nil"/>
            </w:tcBorders>
            <w:shd w:val="clear" w:color="auto" w:fill="auto"/>
            <w:noWrap/>
            <w:hideMark/>
          </w:tcPr>
          <w:p w14:paraId="3223E047"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27,0</w:t>
            </w:r>
          </w:p>
        </w:tc>
      </w:tr>
      <w:tr w:rsidR="00D91DED" w:rsidRPr="00D91DED" w14:paraId="31B17941" w14:textId="77777777" w:rsidTr="00D91DED">
        <w:trPr>
          <w:trHeight w:val="240"/>
        </w:trPr>
        <w:tc>
          <w:tcPr>
            <w:tcW w:w="3336" w:type="dxa"/>
            <w:tcBorders>
              <w:top w:val="nil"/>
              <w:left w:val="nil"/>
              <w:bottom w:val="nil"/>
              <w:right w:val="nil"/>
            </w:tcBorders>
            <w:shd w:val="clear" w:color="000000" w:fill="D9D9D9"/>
            <w:noWrap/>
            <w:hideMark/>
          </w:tcPr>
          <w:p w14:paraId="67E936FD" w14:textId="77777777" w:rsidR="00D91DED" w:rsidRPr="00D91DED" w:rsidRDefault="00D91DED" w:rsidP="00D91DED">
            <w:pPr>
              <w:spacing w:after="0" w:line="240" w:lineRule="auto"/>
              <w:rPr>
                <w:rFonts w:eastAsia="Times New Roman"/>
                <w:b/>
                <w:bCs/>
                <w:i/>
                <w:iCs/>
                <w:color w:val="000000"/>
                <w:sz w:val="18"/>
                <w:szCs w:val="18"/>
                <w:lang w:eastAsia="sv-SE"/>
              </w:rPr>
            </w:pPr>
            <w:r w:rsidRPr="00D91DED">
              <w:rPr>
                <w:rFonts w:eastAsia="Times New Roman"/>
                <w:b/>
                <w:bCs/>
                <w:i/>
                <w:iCs/>
                <w:color w:val="000000"/>
                <w:sz w:val="18"/>
                <w:szCs w:val="18"/>
                <w:lang w:eastAsia="sv-SE"/>
              </w:rPr>
              <w:t>Skattefinansieringskostnad</w:t>
            </w:r>
          </w:p>
        </w:tc>
        <w:tc>
          <w:tcPr>
            <w:tcW w:w="1156" w:type="dxa"/>
            <w:tcBorders>
              <w:top w:val="nil"/>
              <w:left w:val="nil"/>
              <w:bottom w:val="nil"/>
              <w:right w:val="nil"/>
            </w:tcBorders>
            <w:shd w:val="clear" w:color="000000" w:fill="D9D9D9"/>
            <w:noWrap/>
            <w:hideMark/>
          </w:tcPr>
          <w:p w14:paraId="78EF8137" w14:textId="77777777" w:rsidR="00D91DED" w:rsidRPr="00D91DED" w:rsidRDefault="00D91DED" w:rsidP="00D91DED">
            <w:pPr>
              <w:spacing w:after="0" w:line="240" w:lineRule="auto"/>
              <w:rPr>
                <w:rFonts w:eastAsia="Times New Roman"/>
                <w:b/>
                <w:bCs/>
                <w:i/>
                <w:iCs/>
                <w:color w:val="000000"/>
                <w:sz w:val="18"/>
                <w:szCs w:val="18"/>
                <w:lang w:eastAsia="sv-SE"/>
              </w:rPr>
            </w:pPr>
            <w:r w:rsidRPr="00D91DED">
              <w:rPr>
                <w:rFonts w:eastAsia="Times New Roman"/>
                <w:b/>
                <w:bCs/>
                <w:i/>
                <w:iCs/>
                <w:color w:val="000000"/>
                <w:sz w:val="18"/>
                <w:szCs w:val="18"/>
                <w:lang w:eastAsia="sv-SE"/>
              </w:rPr>
              <w:t> </w:t>
            </w:r>
          </w:p>
        </w:tc>
        <w:tc>
          <w:tcPr>
            <w:tcW w:w="1336" w:type="dxa"/>
            <w:tcBorders>
              <w:top w:val="nil"/>
              <w:left w:val="nil"/>
              <w:bottom w:val="nil"/>
              <w:right w:val="nil"/>
            </w:tcBorders>
            <w:shd w:val="clear" w:color="000000" w:fill="D9D9D9"/>
            <w:noWrap/>
            <w:hideMark/>
          </w:tcPr>
          <w:p w14:paraId="173D1E1C" w14:textId="77777777" w:rsidR="00D91DED" w:rsidRPr="00D91DED" w:rsidRDefault="00D91DED" w:rsidP="00D91DED">
            <w:pPr>
              <w:spacing w:after="0" w:line="240" w:lineRule="auto"/>
              <w:rPr>
                <w:rFonts w:eastAsia="Times New Roman"/>
                <w:b/>
                <w:bCs/>
                <w:i/>
                <w:iCs/>
                <w:color w:val="000000"/>
                <w:sz w:val="18"/>
                <w:szCs w:val="18"/>
                <w:lang w:eastAsia="sv-SE"/>
              </w:rPr>
            </w:pPr>
            <w:r w:rsidRPr="00D91DED">
              <w:rPr>
                <w:rFonts w:eastAsia="Times New Roman"/>
                <w:b/>
                <w:bCs/>
                <w:i/>
                <w:iCs/>
                <w:color w:val="000000"/>
                <w:sz w:val="18"/>
                <w:szCs w:val="18"/>
                <w:lang w:eastAsia="sv-SE"/>
              </w:rPr>
              <w:t> </w:t>
            </w:r>
          </w:p>
        </w:tc>
        <w:tc>
          <w:tcPr>
            <w:tcW w:w="1096" w:type="dxa"/>
            <w:tcBorders>
              <w:top w:val="nil"/>
              <w:left w:val="nil"/>
              <w:bottom w:val="nil"/>
              <w:right w:val="nil"/>
            </w:tcBorders>
            <w:shd w:val="clear" w:color="000000" w:fill="D9D9D9"/>
            <w:noWrap/>
            <w:vAlign w:val="bottom"/>
            <w:hideMark/>
          </w:tcPr>
          <w:p w14:paraId="1EB8C6DB" w14:textId="77777777" w:rsidR="00D91DED" w:rsidRPr="00D91DED" w:rsidRDefault="00D91DED" w:rsidP="00D91DED">
            <w:pPr>
              <w:spacing w:after="0" w:line="240" w:lineRule="auto"/>
              <w:rPr>
                <w:rFonts w:eastAsia="Times New Roman"/>
                <w:color w:val="000000"/>
                <w:sz w:val="18"/>
                <w:szCs w:val="18"/>
                <w:lang w:eastAsia="sv-SE"/>
              </w:rPr>
            </w:pPr>
            <w:r w:rsidRPr="00D91DED">
              <w:rPr>
                <w:rFonts w:eastAsia="Times New Roman"/>
                <w:color w:val="000000"/>
                <w:sz w:val="18"/>
                <w:szCs w:val="18"/>
                <w:lang w:eastAsia="sv-SE"/>
              </w:rPr>
              <w:t> </w:t>
            </w:r>
          </w:p>
        </w:tc>
      </w:tr>
      <w:tr w:rsidR="00D91DED" w:rsidRPr="00D91DED" w14:paraId="231CFDAF" w14:textId="77777777" w:rsidTr="00D91DED">
        <w:trPr>
          <w:trHeight w:val="240"/>
        </w:trPr>
        <w:tc>
          <w:tcPr>
            <w:tcW w:w="3336" w:type="dxa"/>
            <w:tcBorders>
              <w:top w:val="nil"/>
              <w:left w:val="nil"/>
              <w:bottom w:val="nil"/>
              <w:right w:val="nil"/>
            </w:tcBorders>
            <w:shd w:val="clear" w:color="auto" w:fill="auto"/>
            <w:noWrap/>
            <w:hideMark/>
          </w:tcPr>
          <w:p w14:paraId="00858736"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Skattefinansieringskostnad</w:t>
            </w:r>
          </w:p>
        </w:tc>
        <w:tc>
          <w:tcPr>
            <w:tcW w:w="1156" w:type="dxa"/>
            <w:tcBorders>
              <w:top w:val="nil"/>
              <w:left w:val="nil"/>
              <w:bottom w:val="nil"/>
              <w:right w:val="nil"/>
            </w:tcBorders>
            <w:shd w:val="clear" w:color="auto" w:fill="auto"/>
            <w:noWrap/>
            <w:hideMark/>
          </w:tcPr>
          <w:p w14:paraId="1DA0D8DE" w14:textId="77777777" w:rsidR="00D91DED" w:rsidRPr="00D91DED" w:rsidRDefault="00D91DED" w:rsidP="00D91DED">
            <w:pPr>
              <w:spacing w:after="0" w:line="240" w:lineRule="auto"/>
              <w:rPr>
                <w:rFonts w:eastAsia="Times New Roman"/>
                <w:i/>
                <w:iCs/>
                <w:color w:val="000000"/>
                <w:sz w:val="18"/>
                <w:szCs w:val="18"/>
                <w:lang w:eastAsia="sv-SE"/>
              </w:rPr>
            </w:pPr>
          </w:p>
        </w:tc>
        <w:tc>
          <w:tcPr>
            <w:tcW w:w="1336" w:type="dxa"/>
            <w:tcBorders>
              <w:top w:val="nil"/>
              <w:left w:val="nil"/>
              <w:bottom w:val="nil"/>
              <w:right w:val="nil"/>
            </w:tcBorders>
            <w:shd w:val="clear" w:color="auto" w:fill="auto"/>
            <w:noWrap/>
            <w:hideMark/>
          </w:tcPr>
          <w:p w14:paraId="3EAC839B" w14:textId="77777777" w:rsidR="00D91DED" w:rsidRPr="00D91DED" w:rsidRDefault="00D91DED" w:rsidP="00D91DED">
            <w:pPr>
              <w:spacing w:after="0" w:line="240" w:lineRule="auto"/>
              <w:rPr>
                <w:rFonts w:ascii="Times New Roman" w:eastAsia="Times New Roman" w:hAnsi="Times New Roman" w:cs="Times New Roman"/>
                <w:sz w:val="20"/>
                <w:szCs w:val="20"/>
                <w:lang w:eastAsia="sv-SE"/>
              </w:rPr>
            </w:pPr>
          </w:p>
        </w:tc>
        <w:tc>
          <w:tcPr>
            <w:tcW w:w="1096" w:type="dxa"/>
            <w:tcBorders>
              <w:top w:val="nil"/>
              <w:left w:val="nil"/>
              <w:bottom w:val="nil"/>
              <w:right w:val="nil"/>
            </w:tcBorders>
            <w:shd w:val="clear" w:color="auto" w:fill="auto"/>
            <w:noWrap/>
            <w:hideMark/>
          </w:tcPr>
          <w:p w14:paraId="7B41B72C"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-709,1</w:t>
            </w:r>
          </w:p>
        </w:tc>
      </w:tr>
      <w:tr w:rsidR="00D91DED" w:rsidRPr="00D91DED" w14:paraId="495BD62A" w14:textId="77777777" w:rsidTr="00D91DED">
        <w:trPr>
          <w:trHeight w:val="240"/>
        </w:trPr>
        <w:tc>
          <w:tcPr>
            <w:tcW w:w="3336" w:type="dxa"/>
            <w:tcBorders>
              <w:top w:val="nil"/>
              <w:left w:val="nil"/>
              <w:bottom w:val="nil"/>
              <w:right w:val="nil"/>
            </w:tcBorders>
            <w:shd w:val="clear" w:color="000000" w:fill="D9D9D9"/>
            <w:noWrap/>
            <w:hideMark/>
          </w:tcPr>
          <w:p w14:paraId="2A3CEF3A" w14:textId="77777777" w:rsidR="00D91DED" w:rsidRPr="00D91DED" w:rsidRDefault="00D91DED" w:rsidP="00D91DED">
            <w:pPr>
              <w:spacing w:after="0" w:line="240" w:lineRule="auto"/>
              <w:rPr>
                <w:rFonts w:eastAsia="Times New Roman"/>
                <w:b/>
                <w:bCs/>
                <w:i/>
                <w:iCs/>
                <w:color w:val="000000"/>
                <w:sz w:val="18"/>
                <w:szCs w:val="18"/>
                <w:lang w:eastAsia="sv-SE"/>
              </w:rPr>
            </w:pPr>
            <w:r w:rsidRPr="00D91DED">
              <w:rPr>
                <w:rFonts w:eastAsia="Times New Roman"/>
                <w:b/>
                <w:bCs/>
                <w:i/>
                <w:iCs/>
                <w:color w:val="000000"/>
                <w:sz w:val="18"/>
                <w:szCs w:val="18"/>
                <w:lang w:eastAsia="sv-SE"/>
              </w:rPr>
              <w:t>Effekter för resenärer</w:t>
            </w:r>
          </w:p>
        </w:tc>
        <w:tc>
          <w:tcPr>
            <w:tcW w:w="1156" w:type="dxa"/>
            <w:tcBorders>
              <w:top w:val="nil"/>
              <w:left w:val="nil"/>
              <w:bottom w:val="nil"/>
              <w:right w:val="nil"/>
            </w:tcBorders>
            <w:shd w:val="clear" w:color="000000" w:fill="D9D9D9"/>
            <w:noWrap/>
            <w:vAlign w:val="bottom"/>
            <w:hideMark/>
          </w:tcPr>
          <w:p w14:paraId="7EB256F0"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c>
          <w:tcPr>
            <w:tcW w:w="1336" w:type="dxa"/>
            <w:tcBorders>
              <w:top w:val="nil"/>
              <w:left w:val="nil"/>
              <w:bottom w:val="nil"/>
              <w:right w:val="nil"/>
            </w:tcBorders>
            <w:shd w:val="clear" w:color="000000" w:fill="D9D9D9"/>
            <w:noWrap/>
            <w:vAlign w:val="bottom"/>
            <w:hideMark/>
          </w:tcPr>
          <w:p w14:paraId="1ABE3159"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c>
          <w:tcPr>
            <w:tcW w:w="1096" w:type="dxa"/>
            <w:tcBorders>
              <w:top w:val="nil"/>
              <w:left w:val="nil"/>
              <w:bottom w:val="nil"/>
              <w:right w:val="nil"/>
            </w:tcBorders>
            <w:shd w:val="clear" w:color="000000" w:fill="D9D9D9"/>
            <w:noWrap/>
            <w:vAlign w:val="bottom"/>
            <w:hideMark/>
          </w:tcPr>
          <w:p w14:paraId="0D77D610"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r>
      <w:tr w:rsidR="00D91DED" w:rsidRPr="00D91DED" w14:paraId="19CAB0EB" w14:textId="77777777" w:rsidTr="00D91DED">
        <w:trPr>
          <w:trHeight w:val="240"/>
        </w:trPr>
        <w:tc>
          <w:tcPr>
            <w:tcW w:w="3336" w:type="dxa"/>
            <w:tcBorders>
              <w:top w:val="nil"/>
              <w:left w:val="nil"/>
              <w:bottom w:val="nil"/>
              <w:right w:val="nil"/>
            </w:tcBorders>
            <w:shd w:val="clear" w:color="auto" w:fill="auto"/>
            <w:noWrap/>
            <w:hideMark/>
          </w:tcPr>
          <w:p w14:paraId="6333E57E"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Reskostnader</w:t>
            </w:r>
          </w:p>
        </w:tc>
        <w:tc>
          <w:tcPr>
            <w:tcW w:w="1156" w:type="dxa"/>
            <w:tcBorders>
              <w:top w:val="nil"/>
              <w:left w:val="nil"/>
              <w:bottom w:val="nil"/>
              <w:right w:val="nil"/>
            </w:tcBorders>
            <w:shd w:val="clear" w:color="auto" w:fill="auto"/>
            <w:noWrap/>
            <w:hideMark/>
          </w:tcPr>
          <w:p w14:paraId="58F8039D"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0,0</w:t>
            </w:r>
          </w:p>
        </w:tc>
        <w:tc>
          <w:tcPr>
            <w:tcW w:w="1336" w:type="dxa"/>
            <w:tcBorders>
              <w:top w:val="nil"/>
              <w:left w:val="nil"/>
              <w:bottom w:val="nil"/>
              <w:right w:val="nil"/>
            </w:tcBorders>
            <w:shd w:val="clear" w:color="auto" w:fill="auto"/>
            <w:noWrap/>
            <w:hideMark/>
          </w:tcPr>
          <w:p w14:paraId="3DAF8D01"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0,0</w:t>
            </w:r>
          </w:p>
        </w:tc>
        <w:tc>
          <w:tcPr>
            <w:tcW w:w="1096" w:type="dxa"/>
            <w:tcBorders>
              <w:top w:val="nil"/>
              <w:left w:val="nil"/>
              <w:bottom w:val="nil"/>
              <w:right w:val="nil"/>
            </w:tcBorders>
            <w:shd w:val="clear" w:color="auto" w:fill="auto"/>
            <w:noWrap/>
            <w:hideMark/>
          </w:tcPr>
          <w:p w14:paraId="12C13994"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0,0</w:t>
            </w:r>
          </w:p>
        </w:tc>
      </w:tr>
      <w:tr w:rsidR="00D91DED" w:rsidRPr="00D91DED" w14:paraId="0E979F2D" w14:textId="77777777" w:rsidTr="00D91DED">
        <w:trPr>
          <w:trHeight w:val="240"/>
        </w:trPr>
        <w:tc>
          <w:tcPr>
            <w:tcW w:w="3336" w:type="dxa"/>
            <w:tcBorders>
              <w:top w:val="nil"/>
              <w:left w:val="nil"/>
              <w:bottom w:val="nil"/>
              <w:right w:val="nil"/>
            </w:tcBorders>
            <w:shd w:val="clear" w:color="auto" w:fill="auto"/>
            <w:noWrap/>
            <w:hideMark/>
          </w:tcPr>
          <w:p w14:paraId="0FF1EC29"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Åktid</w:t>
            </w:r>
          </w:p>
        </w:tc>
        <w:tc>
          <w:tcPr>
            <w:tcW w:w="1156" w:type="dxa"/>
            <w:tcBorders>
              <w:top w:val="nil"/>
              <w:left w:val="nil"/>
              <w:bottom w:val="nil"/>
              <w:right w:val="nil"/>
            </w:tcBorders>
            <w:shd w:val="clear" w:color="auto" w:fill="auto"/>
            <w:noWrap/>
            <w:hideMark/>
          </w:tcPr>
          <w:p w14:paraId="4EFD8AA1"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69,0</w:t>
            </w:r>
          </w:p>
        </w:tc>
        <w:tc>
          <w:tcPr>
            <w:tcW w:w="1336" w:type="dxa"/>
            <w:tcBorders>
              <w:top w:val="nil"/>
              <w:left w:val="nil"/>
              <w:bottom w:val="nil"/>
              <w:right w:val="nil"/>
            </w:tcBorders>
            <w:shd w:val="clear" w:color="auto" w:fill="auto"/>
            <w:noWrap/>
            <w:hideMark/>
          </w:tcPr>
          <w:p w14:paraId="6FBC22FE"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49,0</w:t>
            </w:r>
          </w:p>
        </w:tc>
        <w:tc>
          <w:tcPr>
            <w:tcW w:w="1096" w:type="dxa"/>
            <w:tcBorders>
              <w:top w:val="nil"/>
              <w:left w:val="nil"/>
              <w:bottom w:val="nil"/>
              <w:right w:val="nil"/>
            </w:tcBorders>
            <w:shd w:val="clear" w:color="auto" w:fill="auto"/>
            <w:noWrap/>
            <w:hideMark/>
          </w:tcPr>
          <w:p w14:paraId="1F9768AE"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1808,7</w:t>
            </w:r>
          </w:p>
        </w:tc>
      </w:tr>
      <w:tr w:rsidR="00D91DED" w:rsidRPr="00D91DED" w14:paraId="0FF5CD5D" w14:textId="77777777" w:rsidTr="00D91DED">
        <w:trPr>
          <w:trHeight w:val="240"/>
        </w:trPr>
        <w:tc>
          <w:tcPr>
            <w:tcW w:w="3336" w:type="dxa"/>
            <w:tcBorders>
              <w:top w:val="nil"/>
              <w:left w:val="nil"/>
              <w:bottom w:val="nil"/>
              <w:right w:val="nil"/>
            </w:tcBorders>
            <w:shd w:val="clear" w:color="auto" w:fill="auto"/>
            <w:noWrap/>
            <w:hideMark/>
          </w:tcPr>
          <w:p w14:paraId="69C22B28"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Turintervall</w:t>
            </w:r>
          </w:p>
        </w:tc>
        <w:tc>
          <w:tcPr>
            <w:tcW w:w="1156" w:type="dxa"/>
            <w:tcBorders>
              <w:top w:val="nil"/>
              <w:left w:val="nil"/>
              <w:bottom w:val="nil"/>
              <w:right w:val="nil"/>
            </w:tcBorders>
            <w:shd w:val="clear" w:color="auto" w:fill="auto"/>
            <w:noWrap/>
            <w:hideMark/>
          </w:tcPr>
          <w:p w14:paraId="58FE8502"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0,0</w:t>
            </w:r>
          </w:p>
        </w:tc>
        <w:tc>
          <w:tcPr>
            <w:tcW w:w="1336" w:type="dxa"/>
            <w:tcBorders>
              <w:top w:val="nil"/>
              <w:left w:val="nil"/>
              <w:bottom w:val="nil"/>
              <w:right w:val="nil"/>
            </w:tcBorders>
            <w:shd w:val="clear" w:color="auto" w:fill="auto"/>
            <w:noWrap/>
            <w:hideMark/>
          </w:tcPr>
          <w:p w14:paraId="374171A6"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0,0</w:t>
            </w:r>
          </w:p>
        </w:tc>
        <w:tc>
          <w:tcPr>
            <w:tcW w:w="1096" w:type="dxa"/>
            <w:tcBorders>
              <w:top w:val="nil"/>
              <w:left w:val="nil"/>
              <w:bottom w:val="nil"/>
              <w:right w:val="nil"/>
            </w:tcBorders>
            <w:shd w:val="clear" w:color="auto" w:fill="auto"/>
            <w:noWrap/>
            <w:hideMark/>
          </w:tcPr>
          <w:p w14:paraId="64B1B190"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0,0</w:t>
            </w:r>
          </w:p>
        </w:tc>
      </w:tr>
      <w:tr w:rsidR="00D91DED" w:rsidRPr="00D91DED" w14:paraId="6DDE5E5F" w14:textId="77777777" w:rsidTr="00D91DED">
        <w:trPr>
          <w:trHeight w:val="240"/>
        </w:trPr>
        <w:tc>
          <w:tcPr>
            <w:tcW w:w="3336" w:type="dxa"/>
            <w:tcBorders>
              <w:top w:val="nil"/>
              <w:left w:val="nil"/>
              <w:bottom w:val="nil"/>
              <w:right w:val="nil"/>
            </w:tcBorders>
            <w:shd w:val="clear" w:color="auto" w:fill="auto"/>
            <w:noWrap/>
            <w:hideMark/>
          </w:tcPr>
          <w:p w14:paraId="63D41969"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Förseningstid</w:t>
            </w:r>
          </w:p>
        </w:tc>
        <w:tc>
          <w:tcPr>
            <w:tcW w:w="1156" w:type="dxa"/>
            <w:tcBorders>
              <w:top w:val="nil"/>
              <w:left w:val="nil"/>
              <w:bottom w:val="nil"/>
              <w:right w:val="nil"/>
            </w:tcBorders>
            <w:shd w:val="clear" w:color="auto" w:fill="auto"/>
            <w:noWrap/>
            <w:hideMark/>
          </w:tcPr>
          <w:p w14:paraId="5ADFCCED"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6,7</w:t>
            </w:r>
          </w:p>
        </w:tc>
        <w:tc>
          <w:tcPr>
            <w:tcW w:w="1336" w:type="dxa"/>
            <w:tcBorders>
              <w:top w:val="nil"/>
              <w:left w:val="nil"/>
              <w:bottom w:val="nil"/>
              <w:right w:val="nil"/>
            </w:tcBorders>
            <w:shd w:val="clear" w:color="auto" w:fill="auto"/>
            <w:noWrap/>
            <w:hideMark/>
          </w:tcPr>
          <w:p w14:paraId="56C57CA2"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4,8</w:t>
            </w:r>
          </w:p>
        </w:tc>
        <w:tc>
          <w:tcPr>
            <w:tcW w:w="1096" w:type="dxa"/>
            <w:tcBorders>
              <w:top w:val="nil"/>
              <w:left w:val="nil"/>
              <w:bottom w:val="nil"/>
              <w:right w:val="nil"/>
            </w:tcBorders>
            <w:shd w:val="clear" w:color="auto" w:fill="auto"/>
            <w:noWrap/>
            <w:hideMark/>
          </w:tcPr>
          <w:p w14:paraId="714B3933"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177,0</w:t>
            </w:r>
          </w:p>
        </w:tc>
      </w:tr>
      <w:tr w:rsidR="00D91DED" w:rsidRPr="00D91DED" w14:paraId="68E5B6E5" w14:textId="77777777" w:rsidTr="00D91DED">
        <w:trPr>
          <w:trHeight w:val="240"/>
        </w:trPr>
        <w:tc>
          <w:tcPr>
            <w:tcW w:w="3336" w:type="dxa"/>
            <w:tcBorders>
              <w:top w:val="nil"/>
              <w:left w:val="nil"/>
              <w:bottom w:val="nil"/>
              <w:right w:val="nil"/>
            </w:tcBorders>
            <w:shd w:val="clear" w:color="000000" w:fill="D9D9D9"/>
            <w:noWrap/>
            <w:hideMark/>
          </w:tcPr>
          <w:p w14:paraId="06D764AA" w14:textId="77777777" w:rsidR="00D91DED" w:rsidRPr="00D91DED" w:rsidRDefault="00D91DED" w:rsidP="00D91DED">
            <w:pPr>
              <w:spacing w:after="0" w:line="240" w:lineRule="auto"/>
              <w:rPr>
                <w:rFonts w:eastAsia="Times New Roman"/>
                <w:b/>
                <w:bCs/>
                <w:i/>
                <w:iCs/>
                <w:color w:val="000000"/>
                <w:sz w:val="18"/>
                <w:szCs w:val="18"/>
                <w:lang w:eastAsia="sv-SE"/>
              </w:rPr>
            </w:pPr>
            <w:r w:rsidRPr="00D91DED">
              <w:rPr>
                <w:rFonts w:eastAsia="Times New Roman"/>
                <w:b/>
                <w:bCs/>
                <w:i/>
                <w:iCs/>
                <w:color w:val="000000"/>
                <w:sz w:val="18"/>
                <w:szCs w:val="18"/>
                <w:lang w:eastAsia="sv-SE"/>
              </w:rPr>
              <w:t>Effekter för godskunder</w:t>
            </w:r>
          </w:p>
        </w:tc>
        <w:tc>
          <w:tcPr>
            <w:tcW w:w="1156" w:type="dxa"/>
            <w:tcBorders>
              <w:top w:val="nil"/>
              <w:left w:val="nil"/>
              <w:bottom w:val="nil"/>
              <w:right w:val="nil"/>
            </w:tcBorders>
            <w:shd w:val="clear" w:color="000000" w:fill="D9D9D9"/>
            <w:noWrap/>
            <w:vAlign w:val="bottom"/>
            <w:hideMark/>
          </w:tcPr>
          <w:p w14:paraId="103D94DE"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c>
          <w:tcPr>
            <w:tcW w:w="1336" w:type="dxa"/>
            <w:tcBorders>
              <w:top w:val="nil"/>
              <w:left w:val="nil"/>
              <w:bottom w:val="nil"/>
              <w:right w:val="nil"/>
            </w:tcBorders>
            <w:shd w:val="clear" w:color="000000" w:fill="D9D9D9"/>
            <w:noWrap/>
            <w:vAlign w:val="bottom"/>
            <w:hideMark/>
          </w:tcPr>
          <w:p w14:paraId="2584CA96"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c>
          <w:tcPr>
            <w:tcW w:w="1096" w:type="dxa"/>
            <w:tcBorders>
              <w:top w:val="nil"/>
              <w:left w:val="nil"/>
              <w:bottom w:val="nil"/>
              <w:right w:val="nil"/>
            </w:tcBorders>
            <w:shd w:val="clear" w:color="000000" w:fill="D9D9D9"/>
            <w:noWrap/>
            <w:vAlign w:val="bottom"/>
            <w:hideMark/>
          </w:tcPr>
          <w:p w14:paraId="725CB056"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r>
      <w:tr w:rsidR="00D91DED" w:rsidRPr="00D91DED" w14:paraId="37F488EE" w14:textId="77777777" w:rsidTr="00D91DED">
        <w:trPr>
          <w:trHeight w:val="240"/>
        </w:trPr>
        <w:tc>
          <w:tcPr>
            <w:tcW w:w="3336" w:type="dxa"/>
            <w:tcBorders>
              <w:top w:val="nil"/>
              <w:left w:val="nil"/>
              <w:bottom w:val="nil"/>
              <w:right w:val="nil"/>
            </w:tcBorders>
            <w:shd w:val="clear" w:color="auto" w:fill="auto"/>
            <w:noWrap/>
            <w:hideMark/>
          </w:tcPr>
          <w:p w14:paraId="4FA65F82"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Transportkostnader</w:t>
            </w:r>
          </w:p>
        </w:tc>
        <w:tc>
          <w:tcPr>
            <w:tcW w:w="1156" w:type="dxa"/>
            <w:tcBorders>
              <w:top w:val="nil"/>
              <w:left w:val="nil"/>
              <w:bottom w:val="nil"/>
              <w:right w:val="nil"/>
            </w:tcBorders>
            <w:shd w:val="clear" w:color="auto" w:fill="auto"/>
            <w:noWrap/>
            <w:hideMark/>
          </w:tcPr>
          <w:p w14:paraId="3CAAE2C8"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10,5</w:t>
            </w:r>
          </w:p>
        </w:tc>
        <w:tc>
          <w:tcPr>
            <w:tcW w:w="1336" w:type="dxa"/>
            <w:tcBorders>
              <w:top w:val="nil"/>
              <w:left w:val="nil"/>
              <w:bottom w:val="nil"/>
              <w:right w:val="nil"/>
            </w:tcBorders>
            <w:shd w:val="clear" w:color="auto" w:fill="auto"/>
            <w:noWrap/>
            <w:hideMark/>
          </w:tcPr>
          <w:p w14:paraId="02CAE35C"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9,2</w:t>
            </w:r>
          </w:p>
        </w:tc>
        <w:tc>
          <w:tcPr>
            <w:tcW w:w="1096" w:type="dxa"/>
            <w:tcBorders>
              <w:top w:val="nil"/>
              <w:left w:val="nil"/>
              <w:bottom w:val="nil"/>
              <w:right w:val="nil"/>
            </w:tcBorders>
            <w:shd w:val="clear" w:color="auto" w:fill="auto"/>
            <w:noWrap/>
            <w:hideMark/>
          </w:tcPr>
          <w:p w14:paraId="3C80E596"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238,9</w:t>
            </w:r>
          </w:p>
        </w:tc>
      </w:tr>
      <w:tr w:rsidR="00D91DED" w:rsidRPr="00D91DED" w14:paraId="777AA27C" w14:textId="77777777" w:rsidTr="00D91DED">
        <w:trPr>
          <w:trHeight w:val="240"/>
        </w:trPr>
        <w:tc>
          <w:tcPr>
            <w:tcW w:w="3336" w:type="dxa"/>
            <w:tcBorders>
              <w:top w:val="nil"/>
              <w:left w:val="nil"/>
              <w:bottom w:val="nil"/>
              <w:right w:val="nil"/>
            </w:tcBorders>
            <w:shd w:val="clear" w:color="auto" w:fill="auto"/>
            <w:noWrap/>
            <w:hideMark/>
          </w:tcPr>
          <w:p w14:paraId="3B35F059"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Transporttid</w:t>
            </w:r>
          </w:p>
        </w:tc>
        <w:tc>
          <w:tcPr>
            <w:tcW w:w="1156" w:type="dxa"/>
            <w:tcBorders>
              <w:top w:val="nil"/>
              <w:left w:val="nil"/>
              <w:bottom w:val="nil"/>
              <w:right w:val="nil"/>
            </w:tcBorders>
            <w:shd w:val="clear" w:color="auto" w:fill="auto"/>
            <w:noWrap/>
            <w:hideMark/>
          </w:tcPr>
          <w:p w14:paraId="1F5250AA"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2,9</w:t>
            </w:r>
          </w:p>
        </w:tc>
        <w:tc>
          <w:tcPr>
            <w:tcW w:w="1336" w:type="dxa"/>
            <w:tcBorders>
              <w:top w:val="nil"/>
              <w:left w:val="nil"/>
              <w:bottom w:val="nil"/>
              <w:right w:val="nil"/>
            </w:tcBorders>
            <w:shd w:val="clear" w:color="auto" w:fill="auto"/>
            <w:noWrap/>
            <w:hideMark/>
          </w:tcPr>
          <w:p w14:paraId="33ED446D"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2,6</w:t>
            </w:r>
          </w:p>
        </w:tc>
        <w:tc>
          <w:tcPr>
            <w:tcW w:w="1096" w:type="dxa"/>
            <w:tcBorders>
              <w:top w:val="nil"/>
              <w:left w:val="nil"/>
              <w:bottom w:val="nil"/>
              <w:right w:val="nil"/>
            </w:tcBorders>
            <w:shd w:val="clear" w:color="auto" w:fill="auto"/>
            <w:noWrap/>
            <w:hideMark/>
          </w:tcPr>
          <w:p w14:paraId="3066EC0E"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66,5</w:t>
            </w:r>
          </w:p>
        </w:tc>
      </w:tr>
      <w:tr w:rsidR="00D91DED" w:rsidRPr="00D91DED" w14:paraId="322C8FF2" w14:textId="77777777" w:rsidTr="00D91DED">
        <w:trPr>
          <w:trHeight w:val="240"/>
        </w:trPr>
        <w:tc>
          <w:tcPr>
            <w:tcW w:w="3336" w:type="dxa"/>
            <w:tcBorders>
              <w:top w:val="nil"/>
              <w:left w:val="nil"/>
              <w:bottom w:val="nil"/>
              <w:right w:val="nil"/>
            </w:tcBorders>
            <w:shd w:val="clear" w:color="auto" w:fill="auto"/>
            <w:noWrap/>
            <w:hideMark/>
          </w:tcPr>
          <w:p w14:paraId="36B8613D"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Förseningstid</w:t>
            </w:r>
          </w:p>
        </w:tc>
        <w:tc>
          <w:tcPr>
            <w:tcW w:w="1156" w:type="dxa"/>
            <w:tcBorders>
              <w:top w:val="nil"/>
              <w:left w:val="nil"/>
              <w:bottom w:val="nil"/>
              <w:right w:val="nil"/>
            </w:tcBorders>
            <w:shd w:val="clear" w:color="auto" w:fill="auto"/>
            <w:noWrap/>
            <w:hideMark/>
          </w:tcPr>
          <w:p w14:paraId="5A77341B"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0,4</w:t>
            </w:r>
          </w:p>
        </w:tc>
        <w:tc>
          <w:tcPr>
            <w:tcW w:w="1336" w:type="dxa"/>
            <w:tcBorders>
              <w:top w:val="nil"/>
              <w:left w:val="nil"/>
              <w:bottom w:val="nil"/>
              <w:right w:val="nil"/>
            </w:tcBorders>
            <w:shd w:val="clear" w:color="auto" w:fill="auto"/>
            <w:noWrap/>
            <w:hideMark/>
          </w:tcPr>
          <w:p w14:paraId="2A16CC92"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0,4</w:t>
            </w:r>
          </w:p>
        </w:tc>
        <w:tc>
          <w:tcPr>
            <w:tcW w:w="1096" w:type="dxa"/>
            <w:tcBorders>
              <w:top w:val="nil"/>
              <w:left w:val="nil"/>
              <w:bottom w:val="nil"/>
              <w:right w:val="nil"/>
            </w:tcBorders>
            <w:shd w:val="clear" w:color="auto" w:fill="auto"/>
            <w:noWrap/>
            <w:hideMark/>
          </w:tcPr>
          <w:p w14:paraId="47B2D1EF"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10,0</w:t>
            </w:r>
          </w:p>
        </w:tc>
      </w:tr>
      <w:tr w:rsidR="00D91DED" w:rsidRPr="00D91DED" w14:paraId="0AF91DCF" w14:textId="77777777" w:rsidTr="00D91DED">
        <w:trPr>
          <w:trHeight w:val="240"/>
        </w:trPr>
        <w:tc>
          <w:tcPr>
            <w:tcW w:w="3336" w:type="dxa"/>
            <w:tcBorders>
              <w:top w:val="nil"/>
              <w:left w:val="nil"/>
              <w:bottom w:val="nil"/>
              <w:right w:val="nil"/>
            </w:tcBorders>
            <w:shd w:val="clear" w:color="000000" w:fill="D9D9D9"/>
            <w:noWrap/>
            <w:hideMark/>
          </w:tcPr>
          <w:p w14:paraId="729B13BF" w14:textId="77777777" w:rsidR="00D91DED" w:rsidRPr="00D91DED" w:rsidRDefault="00D91DED" w:rsidP="00D91DED">
            <w:pPr>
              <w:spacing w:after="0" w:line="240" w:lineRule="auto"/>
              <w:rPr>
                <w:rFonts w:eastAsia="Times New Roman"/>
                <w:b/>
                <w:bCs/>
                <w:i/>
                <w:iCs/>
                <w:color w:val="000000"/>
                <w:sz w:val="18"/>
                <w:szCs w:val="18"/>
                <w:lang w:eastAsia="sv-SE"/>
              </w:rPr>
            </w:pPr>
            <w:r w:rsidRPr="00D91DED">
              <w:rPr>
                <w:rFonts w:eastAsia="Times New Roman"/>
                <w:b/>
                <w:bCs/>
                <w:i/>
                <w:iCs/>
                <w:color w:val="000000"/>
                <w:sz w:val="18"/>
                <w:szCs w:val="18"/>
                <w:lang w:eastAsia="sv-SE"/>
              </w:rPr>
              <w:t>Externa effekter</w:t>
            </w:r>
          </w:p>
        </w:tc>
        <w:tc>
          <w:tcPr>
            <w:tcW w:w="1156" w:type="dxa"/>
            <w:tcBorders>
              <w:top w:val="nil"/>
              <w:left w:val="nil"/>
              <w:bottom w:val="nil"/>
              <w:right w:val="nil"/>
            </w:tcBorders>
            <w:shd w:val="clear" w:color="000000" w:fill="D9D9D9"/>
            <w:noWrap/>
            <w:vAlign w:val="bottom"/>
            <w:hideMark/>
          </w:tcPr>
          <w:p w14:paraId="4251889D"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c>
          <w:tcPr>
            <w:tcW w:w="1336" w:type="dxa"/>
            <w:tcBorders>
              <w:top w:val="nil"/>
              <w:left w:val="nil"/>
              <w:bottom w:val="nil"/>
              <w:right w:val="nil"/>
            </w:tcBorders>
            <w:shd w:val="clear" w:color="000000" w:fill="D9D9D9"/>
            <w:noWrap/>
            <w:vAlign w:val="bottom"/>
            <w:hideMark/>
          </w:tcPr>
          <w:p w14:paraId="4CF2BD2F"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c>
          <w:tcPr>
            <w:tcW w:w="1096" w:type="dxa"/>
            <w:tcBorders>
              <w:top w:val="nil"/>
              <w:left w:val="nil"/>
              <w:bottom w:val="nil"/>
              <w:right w:val="nil"/>
            </w:tcBorders>
            <w:shd w:val="clear" w:color="000000" w:fill="D9D9D9"/>
            <w:noWrap/>
            <w:vAlign w:val="bottom"/>
            <w:hideMark/>
          </w:tcPr>
          <w:p w14:paraId="17509F39"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 </w:t>
            </w:r>
          </w:p>
        </w:tc>
      </w:tr>
      <w:tr w:rsidR="00D91DED" w:rsidRPr="00D91DED" w14:paraId="284A67C7" w14:textId="77777777" w:rsidTr="00D91DED">
        <w:trPr>
          <w:trHeight w:val="240"/>
        </w:trPr>
        <w:tc>
          <w:tcPr>
            <w:tcW w:w="3336" w:type="dxa"/>
            <w:tcBorders>
              <w:top w:val="nil"/>
              <w:left w:val="nil"/>
              <w:bottom w:val="nil"/>
              <w:right w:val="nil"/>
            </w:tcBorders>
            <w:shd w:val="clear" w:color="auto" w:fill="auto"/>
            <w:noWrap/>
            <w:vAlign w:val="center"/>
            <w:hideMark/>
          </w:tcPr>
          <w:p w14:paraId="11F94859"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Luftföroreningar-PM avgas</w:t>
            </w:r>
          </w:p>
        </w:tc>
        <w:tc>
          <w:tcPr>
            <w:tcW w:w="1156" w:type="dxa"/>
            <w:tcBorders>
              <w:top w:val="nil"/>
              <w:left w:val="nil"/>
              <w:bottom w:val="nil"/>
              <w:right w:val="nil"/>
            </w:tcBorders>
            <w:shd w:val="clear" w:color="auto" w:fill="auto"/>
            <w:noWrap/>
            <w:hideMark/>
          </w:tcPr>
          <w:p w14:paraId="23593003"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0,0</w:t>
            </w:r>
          </w:p>
        </w:tc>
        <w:tc>
          <w:tcPr>
            <w:tcW w:w="1336" w:type="dxa"/>
            <w:tcBorders>
              <w:top w:val="nil"/>
              <w:left w:val="nil"/>
              <w:bottom w:val="nil"/>
              <w:right w:val="nil"/>
            </w:tcBorders>
            <w:shd w:val="clear" w:color="auto" w:fill="auto"/>
            <w:noWrap/>
            <w:hideMark/>
          </w:tcPr>
          <w:p w14:paraId="2F93A6FA"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1,1</w:t>
            </w:r>
          </w:p>
        </w:tc>
        <w:tc>
          <w:tcPr>
            <w:tcW w:w="1096" w:type="dxa"/>
            <w:tcBorders>
              <w:top w:val="nil"/>
              <w:left w:val="nil"/>
              <w:bottom w:val="nil"/>
              <w:right w:val="nil"/>
            </w:tcBorders>
            <w:shd w:val="clear" w:color="auto" w:fill="auto"/>
            <w:noWrap/>
            <w:hideMark/>
          </w:tcPr>
          <w:p w14:paraId="4E798E06"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5,5</w:t>
            </w:r>
          </w:p>
        </w:tc>
      </w:tr>
      <w:tr w:rsidR="00D91DED" w:rsidRPr="00D91DED" w14:paraId="046B3477" w14:textId="77777777" w:rsidTr="00D91DED">
        <w:trPr>
          <w:trHeight w:val="240"/>
        </w:trPr>
        <w:tc>
          <w:tcPr>
            <w:tcW w:w="3336" w:type="dxa"/>
            <w:tcBorders>
              <w:top w:val="nil"/>
              <w:left w:val="nil"/>
              <w:bottom w:val="nil"/>
              <w:right w:val="nil"/>
            </w:tcBorders>
            <w:shd w:val="clear" w:color="auto" w:fill="auto"/>
            <w:noWrap/>
            <w:vAlign w:val="center"/>
            <w:hideMark/>
          </w:tcPr>
          <w:p w14:paraId="497C10D6"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Luftföroreningar-NOx</w:t>
            </w:r>
          </w:p>
        </w:tc>
        <w:tc>
          <w:tcPr>
            <w:tcW w:w="1156" w:type="dxa"/>
            <w:tcBorders>
              <w:top w:val="nil"/>
              <w:left w:val="nil"/>
              <w:bottom w:val="nil"/>
              <w:right w:val="nil"/>
            </w:tcBorders>
            <w:shd w:val="clear" w:color="auto" w:fill="auto"/>
            <w:noWrap/>
            <w:hideMark/>
          </w:tcPr>
          <w:p w14:paraId="379ECFE3"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0,1</w:t>
            </w:r>
          </w:p>
        </w:tc>
        <w:tc>
          <w:tcPr>
            <w:tcW w:w="1336" w:type="dxa"/>
            <w:tcBorders>
              <w:top w:val="nil"/>
              <w:left w:val="nil"/>
              <w:bottom w:val="nil"/>
              <w:right w:val="nil"/>
            </w:tcBorders>
            <w:shd w:val="clear" w:color="auto" w:fill="auto"/>
            <w:noWrap/>
            <w:hideMark/>
          </w:tcPr>
          <w:p w14:paraId="629A11C0"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0,2</w:t>
            </w:r>
          </w:p>
        </w:tc>
        <w:tc>
          <w:tcPr>
            <w:tcW w:w="1096" w:type="dxa"/>
            <w:tcBorders>
              <w:top w:val="nil"/>
              <w:left w:val="nil"/>
              <w:bottom w:val="nil"/>
              <w:right w:val="nil"/>
            </w:tcBorders>
            <w:shd w:val="clear" w:color="auto" w:fill="auto"/>
            <w:noWrap/>
            <w:hideMark/>
          </w:tcPr>
          <w:p w14:paraId="4BA7EE3B"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1,3</w:t>
            </w:r>
          </w:p>
        </w:tc>
      </w:tr>
      <w:tr w:rsidR="00D91DED" w:rsidRPr="00D91DED" w14:paraId="6348B857" w14:textId="77777777" w:rsidTr="00D91DED">
        <w:trPr>
          <w:trHeight w:val="240"/>
        </w:trPr>
        <w:tc>
          <w:tcPr>
            <w:tcW w:w="3336" w:type="dxa"/>
            <w:tcBorders>
              <w:top w:val="nil"/>
              <w:left w:val="nil"/>
              <w:bottom w:val="nil"/>
              <w:right w:val="nil"/>
            </w:tcBorders>
            <w:shd w:val="clear" w:color="auto" w:fill="auto"/>
            <w:noWrap/>
            <w:vAlign w:val="center"/>
            <w:hideMark/>
          </w:tcPr>
          <w:p w14:paraId="1FC86358"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Luftföroreningar-PM slitage</w:t>
            </w:r>
          </w:p>
        </w:tc>
        <w:tc>
          <w:tcPr>
            <w:tcW w:w="1156" w:type="dxa"/>
            <w:tcBorders>
              <w:top w:val="nil"/>
              <w:left w:val="nil"/>
              <w:bottom w:val="nil"/>
              <w:right w:val="nil"/>
            </w:tcBorders>
            <w:shd w:val="clear" w:color="auto" w:fill="auto"/>
            <w:noWrap/>
            <w:hideMark/>
          </w:tcPr>
          <w:p w14:paraId="6597DD97"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5,4</w:t>
            </w:r>
          </w:p>
        </w:tc>
        <w:tc>
          <w:tcPr>
            <w:tcW w:w="1336" w:type="dxa"/>
            <w:tcBorders>
              <w:top w:val="nil"/>
              <w:left w:val="nil"/>
              <w:bottom w:val="nil"/>
              <w:right w:val="nil"/>
            </w:tcBorders>
            <w:shd w:val="clear" w:color="auto" w:fill="auto"/>
            <w:noWrap/>
            <w:hideMark/>
          </w:tcPr>
          <w:p w14:paraId="0E1CD3A8"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4,0</w:t>
            </w:r>
          </w:p>
        </w:tc>
        <w:tc>
          <w:tcPr>
            <w:tcW w:w="1096" w:type="dxa"/>
            <w:tcBorders>
              <w:top w:val="nil"/>
              <w:left w:val="nil"/>
              <w:bottom w:val="nil"/>
              <w:right w:val="nil"/>
            </w:tcBorders>
            <w:shd w:val="clear" w:color="auto" w:fill="auto"/>
            <w:noWrap/>
            <w:hideMark/>
          </w:tcPr>
          <w:p w14:paraId="02F099CB"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137,6</w:t>
            </w:r>
          </w:p>
        </w:tc>
      </w:tr>
      <w:tr w:rsidR="00D91DED" w:rsidRPr="00D91DED" w14:paraId="1485A1C6" w14:textId="77777777" w:rsidTr="00D91DED">
        <w:trPr>
          <w:trHeight w:val="240"/>
        </w:trPr>
        <w:tc>
          <w:tcPr>
            <w:tcW w:w="3336" w:type="dxa"/>
            <w:tcBorders>
              <w:top w:val="nil"/>
              <w:left w:val="nil"/>
              <w:bottom w:val="nil"/>
              <w:right w:val="nil"/>
            </w:tcBorders>
            <w:shd w:val="clear" w:color="auto" w:fill="auto"/>
            <w:noWrap/>
            <w:vAlign w:val="center"/>
            <w:hideMark/>
          </w:tcPr>
          <w:p w14:paraId="77D4D944"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Luftföroreningar-NH3</w:t>
            </w:r>
          </w:p>
        </w:tc>
        <w:tc>
          <w:tcPr>
            <w:tcW w:w="1156" w:type="dxa"/>
            <w:tcBorders>
              <w:top w:val="nil"/>
              <w:left w:val="nil"/>
              <w:bottom w:val="nil"/>
              <w:right w:val="nil"/>
            </w:tcBorders>
            <w:shd w:val="clear" w:color="auto" w:fill="auto"/>
            <w:noWrap/>
            <w:hideMark/>
          </w:tcPr>
          <w:p w14:paraId="3B9FF99E"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0,0</w:t>
            </w:r>
          </w:p>
        </w:tc>
        <w:tc>
          <w:tcPr>
            <w:tcW w:w="1336" w:type="dxa"/>
            <w:tcBorders>
              <w:top w:val="nil"/>
              <w:left w:val="nil"/>
              <w:bottom w:val="nil"/>
              <w:right w:val="nil"/>
            </w:tcBorders>
            <w:shd w:val="clear" w:color="auto" w:fill="auto"/>
            <w:noWrap/>
            <w:hideMark/>
          </w:tcPr>
          <w:p w14:paraId="0337FC3E"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0,0</w:t>
            </w:r>
          </w:p>
        </w:tc>
        <w:tc>
          <w:tcPr>
            <w:tcW w:w="1096" w:type="dxa"/>
            <w:tcBorders>
              <w:top w:val="nil"/>
              <w:left w:val="nil"/>
              <w:bottom w:val="nil"/>
              <w:right w:val="nil"/>
            </w:tcBorders>
            <w:shd w:val="clear" w:color="auto" w:fill="auto"/>
            <w:noWrap/>
            <w:hideMark/>
          </w:tcPr>
          <w:p w14:paraId="15D481D6"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0,0</w:t>
            </w:r>
          </w:p>
        </w:tc>
      </w:tr>
      <w:tr w:rsidR="00D91DED" w:rsidRPr="00D91DED" w14:paraId="3AC0F7B1" w14:textId="77777777" w:rsidTr="00D91DED">
        <w:trPr>
          <w:trHeight w:val="240"/>
        </w:trPr>
        <w:tc>
          <w:tcPr>
            <w:tcW w:w="3336" w:type="dxa"/>
            <w:tcBorders>
              <w:top w:val="nil"/>
              <w:left w:val="nil"/>
              <w:bottom w:val="nil"/>
              <w:right w:val="nil"/>
            </w:tcBorders>
            <w:shd w:val="clear" w:color="auto" w:fill="auto"/>
            <w:noWrap/>
            <w:vAlign w:val="center"/>
            <w:hideMark/>
          </w:tcPr>
          <w:p w14:paraId="659BE7CB"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Trafikolyckor</w:t>
            </w:r>
          </w:p>
        </w:tc>
        <w:tc>
          <w:tcPr>
            <w:tcW w:w="1156" w:type="dxa"/>
            <w:tcBorders>
              <w:top w:val="nil"/>
              <w:left w:val="nil"/>
              <w:bottom w:val="nil"/>
              <w:right w:val="nil"/>
            </w:tcBorders>
            <w:shd w:val="clear" w:color="auto" w:fill="auto"/>
            <w:noWrap/>
            <w:hideMark/>
          </w:tcPr>
          <w:p w14:paraId="29183FCC"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7,4</w:t>
            </w:r>
          </w:p>
        </w:tc>
        <w:tc>
          <w:tcPr>
            <w:tcW w:w="1336" w:type="dxa"/>
            <w:tcBorders>
              <w:top w:val="nil"/>
              <w:left w:val="nil"/>
              <w:bottom w:val="nil"/>
              <w:right w:val="nil"/>
            </w:tcBorders>
            <w:shd w:val="clear" w:color="auto" w:fill="auto"/>
            <w:noWrap/>
            <w:hideMark/>
          </w:tcPr>
          <w:p w14:paraId="225441EA"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6,1</w:t>
            </w:r>
          </w:p>
        </w:tc>
        <w:tc>
          <w:tcPr>
            <w:tcW w:w="1096" w:type="dxa"/>
            <w:tcBorders>
              <w:top w:val="nil"/>
              <w:left w:val="nil"/>
              <w:bottom w:val="nil"/>
              <w:right w:val="nil"/>
            </w:tcBorders>
            <w:shd w:val="clear" w:color="auto" w:fill="auto"/>
            <w:noWrap/>
            <w:hideMark/>
          </w:tcPr>
          <w:p w14:paraId="15716874"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178,9</w:t>
            </w:r>
          </w:p>
        </w:tc>
      </w:tr>
      <w:tr w:rsidR="00D91DED" w:rsidRPr="00D91DED" w14:paraId="0F101BB9" w14:textId="77777777" w:rsidTr="00D91DED">
        <w:trPr>
          <w:trHeight w:val="240"/>
        </w:trPr>
        <w:tc>
          <w:tcPr>
            <w:tcW w:w="3336" w:type="dxa"/>
            <w:tcBorders>
              <w:top w:val="nil"/>
              <w:left w:val="nil"/>
              <w:bottom w:val="nil"/>
              <w:right w:val="nil"/>
            </w:tcBorders>
            <w:shd w:val="clear" w:color="auto" w:fill="auto"/>
            <w:noWrap/>
            <w:vAlign w:val="center"/>
            <w:hideMark/>
          </w:tcPr>
          <w:p w14:paraId="17EB1B11" w14:textId="77777777" w:rsidR="00D91DED" w:rsidRPr="00D91DED" w:rsidRDefault="00D91DED" w:rsidP="00D91DED">
            <w:pPr>
              <w:spacing w:after="0" w:line="240" w:lineRule="auto"/>
              <w:rPr>
                <w:rFonts w:eastAsia="Times New Roman"/>
                <w:i/>
                <w:iCs/>
                <w:color w:val="000000"/>
                <w:sz w:val="18"/>
                <w:szCs w:val="18"/>
                <w:lang w:eastAsia="sv-SE"/>
              </w:rPr>
            </w:pPr>
            <w:r w:rsidRPr="00D91DED">
              <w:rPr>
                <w:rFonts w:eastAsia="Times New Roman"/>
                <w:i/>
                <w:iCs/>
                <w:color w:val="000000"/>
                <w:sz w:val="18"/>
                <w:szCs w:val="18"/>
                <w:lang w:eastAsia="sv-SE"/>
              </w:rPr>
              <w:t>Buller</w:t>
            </w:r>
          </w:p>
        </w:tc>
        <w:tc>
          <w:tcPr>
            <w:tcW w:w="1156" w:type="dxa"/>
            <w:tcBorders>
              <w:top w:val="nil"/>
              <w:left w:val="nil"/>
              <w:bottom w:val="nil"/>
              <w:right w:val="nil"/>
            </w:tcBorders>
            <w:shd w:val="clear" w:color="auto" w:fill="auto"/>
            <w:noWrap/>
            <w:hideMark/>
          </w:tcPr>
          <w:p w14:paraId="317A25E1"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1,0</w:t>
            </w:r>
          </w:p>
        </w:tc>
        <w:tc>
          <w:tcPr>
            <w:tcW w:w="1336" w:type="dxa"/>
            <w:tcBorders>
              <w:top w:val="nil"/>
              <w:left w:val="nil"/>
              <w:bottom w:val="nil"/>
              <w:right w:val="nil"/>
            </w:tcBorders>
            <w:shd w:val="clear" w:color="auto" w:fill="auto"/>
            <w:noWrap/>
            <w:hideMark/>
          </w:tcPr>
          <w:p w14:paraId="360C0640"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1,6</w:t>
            </w:r>
          </w:p>
        </w:tc>
        <w:tc>
          <w:tcPr>
            <w:tcW w:w="1096" w:type="dxa"/>
            <w:tcBorders>
              <w:top w:val="nil"/>
              <w:left w:val="nil"/>
              <w:bottom w:val="nil"/>
              <w:right w:val="nil"/>
            </w:tcBorders>
            <w:shd w:val="clear" w:color="auto" w:fill="auto"/>
            <w:noWrap/>
            <w:hideMark/>
          </w:tcPr>
          <w:p w14:paraId="0658931B" w14:textId="77777777" w:rsidR="00D91DED" w:rsidRPr="00D91DED" w:rsidRDefault="00D91DED" w:rsidP="00D91DED">
            <w:pPr>
              <w:spacing w:after="0" w:line="240" w:lineRule="auto"/>
              <w:jc w:val="right"/>
              <w:rPr>
                <w:rFonts w:eastAsia="Times New Roman"/>
                <w:i/>
                <w:iCs/>
                <w:color w:val="000000"/>
                <w:sz w:val="18"/>
                <w:szCs w:val="18"/>
                <w:lang w:eastAsia="sv-SE"/>
              </w:rPr>
            </w:pPr>
            <w:r w:rsidRPr="00D91DED">
              <w:rPr>
                <w:rFonts w:eastAsia="Times New Roman"/>
                <w:i/>
                <w:iCs/>
                <w:color w:val="000000"/>
                <w:sz w:val="18"/>
                <w:szCs w:val="18"/>
                <w:lang w:eastAsia="sv-SE"/>
              </w:rPr>
              <w:t>26,8</w:t>
            </w:r>
          </w:p>
        </w:tc>
      </w:tr>
      <w:tr w:rsidR="00D91DED" w:rsidRPr="00D91DED" w14:paraId="59B828C7" w14:textId="77777777" w:rsidTr="00D91DED">
        <w:trPr>
          <w:trHeight w:val="288"/>
        </w:trPr>
        <w:tc>
          <w:tcPr>
            <w:tcW w:w="3336" w:type="dxa"/>
            <w:tcBorders>
              <w:top w:val="nil"/>
              <w:left w:val="nil"/>
              <w:bottom w:val="nil"/>
              <w:right w:val="nil"/>
            </w:tcBorders>
            <w:shd w:val="clear" w:color="000000" w:fill="95B3D7"/>
            <w:noWrap/>
            <w:vAlign w:val="bottom"/>
            <w:hideMark/>
          </w:tcPr>
          <w:p w14:paraId="7804426C" w14:textId="77777777" w:rsidR="00D91DED" w:rsidRPr="00D91DED" w:rsidRDefault="00D91DED" w:rsidP="00D91DED">
            <w:pPr>
              <w:spacing w:after="0" w:line="240" w:lineRule="auto"/>
              <w:rPr>
                <w:rFonts w:eastAsia="Times New Roman"/>
                <w:b/>
                <w:bCs/>
                <w:color w:val="000000"/>
                <w:lang w:eastAsia="sv-SE"/>
              </w:rPr>
            </w:pPr>
            <w:r w:rsidRPr="00D91DED">
              <w:rPr>
                <w:rFonts w:eastAsia="Times New Roman"/>
                <w:b/>
                <w:bCs/>
                <w:color w:val="000000"/>
                <w:lang w:eastAsia="sv-SE"/>
              </w:rPr>
              <w:t>SUMMA effekter</w:t>
            </w:r>
          </w:p>
        </w:tc>
        <w:tc>
          <w:tcPr>
            <w:tcW w:w="1156" w:type="dxa"/>
            <w:tcBorders>
              <w:top w:val="nil"/>
              <w:left w:val="nil"/>
              <w:bottom w:val="nil"/>
              <w:right w:val="nil"/>
            </w:tcBorders>
            <w:shd w:val="clear" w:color="000000" w:fill="95B3D7"/>
            <w:noWrap/>
            <w:vAlign w:val="bottom"/>
            <w:hideMark/>
          </w:tcPr>
          <w:p w14:paraId="56752E9B" w14:textId="77777777" w:rsidR="00D91DED" w:rsidRPr="00D91DED" w:rsidRDefault="00D91DED" w:rsidP="00D91DED">
            <w:pPr>
              <w:spacing w:after="0" w:line="240" w:lineRule="auto"/>
              <w:jc w:val="right"/>
              <w:rPr>
                <w:rFonts w:eastAsia="Times New Roman"/>
                <w:b/>
                <w:bCs/>
                <w:color w:val="000000"/>
                <w:lang w:eastAsia="sv-SE"/>
              </w:rPr>
            </w:pPr>
            <w:r w:rsidRPr="00D91DED">
              <w:rPr>
                <w:rFonts w:eastAsia="Times New Roman"/>
                <w:b/>
                <w:bCs/>
                <w:color w:val="000000"/>
                <w:lang w:eastAsia="sv-SE"/>
              </w:rPr>
              <w:t>148,24</w:t>
            </w:r>
          </w:p>
        </w:tc>
        <w:tc>
          <w:tcPr>
            <w:tcW w:w="1336" w:type="dxa"/>
            <w:tcBorders>
              <w:top w:val="nil"/>
              <w:left w:val="nil"/>
              <w:bottom w:val="nil"/>
              <w:right w:val="nil"/>
            </w:tcBorders>
            <w:shd w:val="clear" w:color="000000" w:fill="95B3D7"/>
            <w:noWrap/>
            <w:vAlign w:val="bottom"/>
            <w:hideMark/>
          </w:tcPr>
          <w:p w14:paraId="6889D66F" w14:textId="77777777" w:rsidR="00D91DED" w:rsidRPr="00D91DED" w:rsidRDefault="00D91DED" w:rsidP="00D91DED">
            <w:pPr>
              <w:spacing w:after="0" w:line="240" w:lineRule="auto"/>
              <w:jc w:val="right"/>
              <w:rPr>
                <w:rFonts w:eastAsia="Times New Roman"/>
                <w:b/>
                <w:bCs/>
                <w:color w:val="000000"/>
                <w:lang w:eastAsia="sv-SE"/>
              </w:rPr>
            </w:pPr>
            <w:r w:rsidRPr="00D91DED">
              <w:rPr>
                <w:rFonts w:eastAsia="Times New Roman"/>
                <w:b/>
                <w:bCs/>
                <w:color w:val="000000"/>
                <w:lang w:eastAsia="sv-SE"/>
              </w:rPr>
              <w:t>110</w:t>
            </w:r>
          </w:p>
        </w:tc>
        <w:tc>
          <w:tcPr>
            <w:tcW w:w="1096" w:type="dxa"/>
            <w:tcBorders>
              <w:top w:val="nil"/>
              <w:left w:val="nil"/>
              <w:bottom w:val="nil"/>
              <w:right w:val="nil"/>
            </w:tcBorders>
            <w:shd w:val="clear" w:color="000000" w:fill="95B3D7"/>
            <w:noWrap/>
            <w:vAlign w:val="bottom"/>
            <w:hideMark/>
          </w:tcPr>
          <w:p w14:paraId="0AF45045" w14:textId="77777777" w:rsidR="00D91DED" w:rsidRPr="00D91DED" w:rsidRDefault="00D91DED" w:rsidP="00D91DED">
            <w:pPr>
              <w:spacing w:after="0" w:line="240" w:lineRule="auto"/>
              <w:jc w:val="right"/>
              <w:rPr>
                <w:rFonts w:eastAsia="Times New Roman"/>
                <w:b/>
                <w:bCs/>
                <w:color w:val="000000"/>
                <w:lang w:eastAsia="sv-SE"/>
              </w:rPr>
            </w:pPr>
            <w:r w:rsidRPr="00D91DED">
              <w:rPr>
                <w:rFonts w:eastAsia="Times New Roman"/>
                <w:b/>
                <w:bCs/>
                <w:color w:val="000000"/>
                <w:lang w:eastAsia="sv-SE"/>
              </w:rPr>
              <w:t>3 186</w:t>
            </w:r>
          </w:p>
        </w:tc>
      </w:tr>
      <w:tr w:rsidR="00D91DED" w:rsidRPr="00D91DED" w14:paraId="31AA43EA" w14:textId="77777777" w:rsidTr="00D91DED">
        <w:trPr>
          <w:trHeight w:val="288"/>
        </w:trPr>
        <w:tc>
          <w:tcPr>
            <w:tcW w:w="3336" w:type="dxa"/>
            <w:tcBorders>
              <w:top w:val="nil"/>
              <w:left w:val="nil"/>
              <w:bottom w:val="nil"/>
              <w:right w:val="nil"/>
            </w:tcBorders>
            <w:shd w:val="clear" w:color="000000" w:fill="95B3D7"/>
            <w:noWrap/>
            <w:vAlign w:val="bottom"/>
            <w:hideMark/>
          </w:tcPr>
          <w:p w14:paraId="09013F9A" w14:textId="77777777" w:rsidR="00D91DED" w:rsidRPr="00D91DED" w:rsidRDefault="00D91DED" w:rsidP="00D91DED">
            <w:pPr>
              <w:spacing w:after="0" w:line="240" w:lineRule="auto"/>
              <w:rPr>
                <w:rFonts w:eastAsia="Times New Roman"/>
                <w:b/>
                <w:bCs/>
                <w:color w:val="000000"/>
                <w:lang w:eastAsia="sv-SE"/>
              </w:rPr>
            </w:pPr>
            <w:r w:rsidRPr="00D91DED">
              <w:rPr>
                <w:rFonts w:eastAsia="Times New Roman"/>
                <w:b/>
                <w:bCs/>
                <w:color w:val="000000"/>
                <w:lang w:eastAsia="sv-SE"/>
              </w:rPr>
              <w:t>Nettoresultat</w:t>
            </w:r>
          </w:p>
        </w:tc>
        <w:tc>
          <w:tcPr>
            <w:tcW w:w="1156" w:type="dxa"/>
            <w:tcBorders>
              <w:top w:val="nil"/>
              <w:left w:val="nil"/>
              <w:bottom w:val="nil"/>
              <w:right w:val="nil"/>
            </w:tcBorders>
            <w:shd w:val="clear" w:color="000000" w:fill="95B3D7"/>
            <w:noWrap/>
            <w:vAlign w:val="bottom"/>
            <w:hideMark/>
          </w:tcPr>
          <w:p w14:paraId="0FF19A3D" w14:textId="77777777" w:rsidR="00D91DED" w:rsidRPr="00D91DED" w:rsidRDefault="00D91DED" w:rsidP="00D91DED">
            <w:pPr>
              <w:spacing w:after="0" w:line="240" w:lineRule="auto"/>
              <w:rPr>
                <w:rFonts w:eastAsia="Times New Roman"/>
                <w:b/>
                <w:bCs/>
                <w:color w:val="000000"/>
                <w:lang w:eastAsia="sv-SE"/>
              </w:rPr>
            </w:pPr>
            <w:r w:rsidRPr="00D91DED">
              <w:rPr>
                <w:rFonts w:eastAsia="Times New Roman"/>
                <w:b/>
                <w:bCs/>
                <w:color w:val="000000"/>
                <w:lang w:eastAsia="sv-SE"/>
              </w:rPr>
              <w:t> </w:t>
            </w:r>
          </w:p>
        </w:tc>
        <w:tc>
          <w:tcPr>
            <w:tcW w:w="1336" w:type="dxa"/>
            <w:tcBorders>
              <w:top w:val="nil"/>
              <w:left w:val="nil"/>
              <w:bottom w:val="nil"/>
              <w:right w:val="nil"/>
            </w:tcBorders>
            <w:shd w:val="clear" w:color="000000" w:fill="95B3D7"/>
            <w:noWrap/>
            <w:vAlign w:val="bottom"/>
            <w:hideMark/>
          </w:tcPr>
          <w:p w14:paraId="42B6DED7" w14:textId="77777777" w:rsidR="00D91DED" w:rsidRPr="00D91DED" w:rsidRDefault="00D91DED" w:rsidP="00D91DED">
            <w:pPr>
              <w:spacing w:after="0" w:line="240" w:lineRule="auto"/>
              <w:rPr>
                <w:rFonts w:eastAsia="Times New Roman"/>
                <w:b/>
                <w:bCs/>
                <w:color w:val="000000"/>
                <w:lang w:eastAsia="sv-SE"/>
              </w:rPr>
            </w:pPr>
            <w:r w:rsidRPr="00D91DED">
              <w:rPr>
                <w:rFonts w:eastAsia="Times New Roman"/>
                <w:b/>
                <w:bCs/>
                <w:color w:val="000000"/>
                <w:lang w:eastAsia="sv-SE"/>
              </w:rPr>
              <w:t> </w:t>
            </w:r>
          </w:p>
        </w:tc>
        <w:tc>
          <w:tcPr>
            <w:tcW w:w="1096" w:type="dxa"/>
            <w:tcBorders>
              <w:top w:val="nil"/>
              <w:left w:val="nil"/>
              <w:bottom w:val="nil"/>
              <w:right w:val="nil"/>
            </w:tcBorders>
            <w:shd w:val="clear" w:color="000000" w:fill="95B3D7"/>
            <w:noWrap/>
            <w:vAlign w:val="bottom"/>
            <w:hideMark/>
          </w:tcPr>
          <w:p w14:paraId="7C8FBF49" w14:textId="77777777" w:rsidR="00D91DED" w:rsidRPr="00D91DED" w:rsidRDefault="00D91DED" w:rsidP="00D91DED">
            <w:pPr>
              <w:spacing w:after="0" w:line="240" w:lineRule="auto"/>
              <w:jc w:val="right"/>
              <w:rPr>
                <w:rFonts w:eastAsia="Times New Roman"/>
                <w:b/>
                <w:bCs/>
                <w:color w:val="000000"/>
                <w:lang w:eastAsia="sv-SE"/>
              </w:rPr>
            </w:pPr>
            <w:r w:rsidRPr="00D91DED">
              <w:rPr>
                <w:rFonts w:eastAsia="Times New Roman"/>
                <w:b/>
                <w:bCs/>
                <w:color w:val="000000"/>
                <w:lang w:eastAsia="sv-SE"/>
              </w:rPr>
              <w:t>-586</w:t>
            </w:r>
          </w:p>
        </w:tc>
      </w:tr>
      <w:tr w:rsidR="00D91DED" w:rsidRPr="00D91DED" w14:paraId="7E8901CB" w14:textId="77777777" w:rsidTr="00D91DED">
        <w:trPr>
          <w:trHeight w:val="288"/>
        </w:trPr>
        <w:tc>
          <w:tcPr>
            <w:tcW w:w="3336" w:type="dxa"/>
            <w:tcBorders>
              <w:top w:val="nil"/>
              <w:left w:val="nil"/>
              <w:bottom w:val="nil"/>
              <w:right w:val="nil"/>
            </w:tcBorders>
            <w:shd w:val="clear" w:color="000000" w:fill="95B3D7"/>
            <w:noWrap/>
            <w:vAlign w:val="bottom"/>
            <w:hideMark/>
          </w:tcPr>
          <w:p w14:paraId="6BFC2D2A" w14:textId="77777777" w:rsidR="00D91DED" w:rsidRPr="00D91DED" w:rsidRDefault="00D91DED" w:rsidP="00D91DED">
            <w:pPr>
              <w:spacing w:after="0" w:line="240" w:lineRule="auto"/>
              <w:rPr>
                <w:rFonts w:eastAsia="Times New Roman"/>
                <w:b/>
                <w:bCs/>
                <w:color w:val="000000"/>
                <w:lang w:eastAsia="sv-SE"/>
              </w:rPr>
            </w:pPr>
            <w:r w:rsidRPr="00D91DED">
              <w:rPr>
                <w:rFonts w:eastAsia="Times New Roman"/>
                <w:b/>
                <w:bCs/>
                <w:color w:val="000000"/>
                <w:lang w:eastAsia="sv-SE"/>
              </w:rPr>
              <w:t>Nettonuvärdeskvot</w:t>
            </w:r>
          </w:p>
        </w:tc>
        <w:tc>
          <w:tcPr>
            <w:tcW w:w="1156" w:type="dxa"/>
            <w:tcBorders>
              <w:top w:val="nil"/>
              <w:left w:val="nil"/>
              <w:bottom w:val="nil"/>
              <w:right w:val="nil"/>
            </w:tcBorders>
            <w:shd w:val="clear" w:color="000000" w:fill="95B3D7"/>
            <w:noWrap/>
            <w:vAlign w:val="bottom"/>
            <w:hideMark/>
          </w:tcPr>
          <w:p w14:paraId="445D9733" w14:textId="77777777" w:rsidR="00D91DED" w:rsidRPr="00D91DED" w:rsidRDefault="00D91DED" w:rsidP="00D91DED">
            <w:pPr>
              <w:spacing w:after="0" w:line="240" w:lineRule="auto"/>
              <w:rPr>
                <w:rFonts w:eastAsia="Times New Roman"/>
                <w:b/>
                <w:bCs/>
                <w:color w:val="000000"/>
                <w:lang w:eastAsia="sv-SE"/>
              </w:rPr>
            </w:pPr>
            <w:r w:rsidRPr="00D91DED">
              <w:rPr>
                <w:rFonts w:eastAsia="Times New Roman"/>
                <w:b/>
                <w:bCs/>
                <w:color w:val="000000"/>
                <w:lang w:eastAsia="sv-SE"/>
              </w:rPr>
              <w:t> </w:t>
            </w:r>
          </w:p>
        </w:tc>
        <w:tc>
          <w:tcPr>
            <w:tcW w:w="1336" w:type="dxa"/>
            <w:tcBorders>
              <w:top w:val="nil"/>
              <w:left w:val="nil"/>
              <w:bottom w:val="nil"/>
              <w:right w:val="nil"/>
            </w:tcBorders>
            <w:shd w:val="clear" w:color="000000" w:fill="95B3D7"/>
            <w:noWrap/>
            <w:vAlign w:val="bottom"/>
            <w:hideMark/>
          </w:tcPr>
          <w:p w14:paraId="557E4B94" w14:textId="77777777" w:rsidR="00D91DED" w:rsidRPr="00D91DED" w:rsidRDefault="00D91DED" w:rsidP="00D91DED">
            <w:pPr>
              <w:spacing w:after="0" w:line="240" w:lineRule="auto"/>
              <w:rPr>
                <w:rFonts w:eastAsia="Times New Roman"/>
                <w:b/>
                <w:bCs/>
                <w:color w:val="000000"/>
                <w:lang w:eastAsia="sv-SE"/>
              </w:rPr>
            </w:pPr>
            <w:r w:rsidRPr="00D91DED">
              <w:rPr>
                <w:rFonts w:eastAsia="Times New Roman"/>
                <w:b/>
                <w:bCs/>
                <w:color w:val="000000"/>
                <w:lang w:eastAsia="sv-SE"/>
              </w:rPr>
              <w:t> </w:t>
            </w:r>
          </w:p>
        </w:tc>
        <w:tc>
          <w:tcPr>
            <w:tcW w:w="1096" w:type="dxa"/>
            <w:tcBorders>
              <w:top w:val="nil"/>
              <w:left w:val="nil"/>
              <w:bottom w:val="nil"/>
              <w:right w:val="nil"/>
            </w:tcBorders>
            <w:shd w:val="clear" w:color="000000" w:fill="95B3D7"/>
            <w:noWrap/>
            <w:vAlign w:val="bottom"/>
            <w:hideMark/>
          </w:tcPr>
          <w:p w14:paraId="6926549D" w14:textId="77777777" w:rsidR="00D91DED" w:rsidRPr="00D91DED" w:rsidRDefault="00D91DED" w:rsidP="00D91DED">
            <w:pPr>
              <w:spacing w:after="0" w:line="240" w:lineRule="auto"/>
              <w:jc w:val="right"/>
              <w:rPr>
                <w:rFonts w:eastAsia="Times New Roman"/>
                <w:b/>
                <w:bCs/>
                <w:color w:val="000000"/>
                <w:lang w:eastAsia="sv-SE"/>
              </w:rPr>
            </w:pPr>
            <w:r w:rsidRPr="00D91DED">
              <w:rPr>
                <w:rFonts w:eastAsia="Times New Roman"/>
                <w:b/>
                <w:bCs/>
                <w:color w:val="000000"/>
                <w:lang w:eastAsia="sv-SE"/>
              </w:rPr>
              <w:t>-0,16</w:t>
            </w:r>
          </w:p>
        </w:tc>
      </w:tr>
      <w:tr w:rsidR="00D91DED" w:rsidRPr="00D91DED" w14:paraId="249D3A45" w14:textId="77777777" w:rsidTr="00D91DED">
        <w:trPr>
          <w:trHeight w:val="288"/>
        </w:trPr>
        <w:tc>
          <w:tcPr>
            <w:tcW w:w="3336" w:type="dxa"/>
            <w:tcBorders>
              <w:top w:val="nil"/>
              <w:left w:val="nil"/>
              <w:bottom w:val="nil"/>
              <w:right w:val="nil"/>
            </w:tcBorders>
            <w:shd w:val="clear" w:color="000000" w:fill="95B3D7"/>
            <w:noWrap/>
            <w:vAlign w:val="bottom"/>
            <w:hideMark/>
          </w:tcPr>
          <w:p w14:paraId="6916C520" w14:textId="77777777" w:rsidR="00D91DED" w:rsidRPr="00D91DED" w:rsidRDefault="00D91DED" w:rsidP="00D91DED">
            <w:pPr>
              <w:spacing w:after="0" w:line="240" w:lineRule="auto"/>
              <w:rPr>
                <w:rFonts w:eastAsia="Times New Roman"/>
                <w:b/>
                <w:bCs/>
                <w:color w:val="000000"/>
                <w:lang w:eastAsia="sv-SE"/>
              </w:rPr>
            </w:pPr>
            <w:r w:rsidRPr="00D91DED">
              <w:rPr>
                <w:rFonts w:eastAsia="Times New Roman"/>
                <w:b/>
                <w:bCs/>
                <w:color w:val="000000"/>
                <w:lang w:eastAsia="sv-SE"/>
              </w:rPr>
              <w:t>NUK</w:t>
            </w:r>
          </w:p>
        </w:tc>
        <w:tc>
          <w:tcPr>
            <w:tcW w:w="1156" w:type="dxa"/>
            <w:tcBorders>
              <w:top w:val="nil"/>
              <w:left w:val="nil"/>
              <w:bottom w:val="nil"/>
              <w:right w:val="nil"/>
            </w:tcBorders>
            <w:shd w:val="clear" w:color="000000" w:fill="95B3D7"/>
            <w:noWrap/>
            <w:vAlign w:val="bottom"/>
            <w:hideMark/>
          </w:tcPr>
          <w:p w14:paraId="29954A8C" w14:textId="77777777" w:rsidR="00D91DED" w:rsidRPr="00D91DED" w:rsidRDefault="00D91DED" w:rsidP="00D91DED">
            <w:pPr>
              <w:spacing w:after="0" w:line="240" w:lineRule="auto"/>
              <w:rPr>
                <w:rFonts w:eastAsia="Times New Roman"/>
                <w:b/>
                <w:bCs/>
                <w:color w:val="000000"/>
                <w:lang w:eastAsia="sv-SE"/>
              </w:rPr>
            </w:pPr>
            <w:r w:rsidRPr="00D91DED">
              <w:rPr>
                <w:rFonts w:eastAsia="Times New Roman"/>
                <w:b/>
                <w:bCs/>
                <w:color w:val="000000"/>
                <w:lang w:eastAsia="sv-SE"/>
              </w:rPr>
              <w:t> </w:t>
            </w:r>
          </w:p>
        </w:tc>
        <w:tc>
          <w:tcPr>
            <w:tcW w:w="1336" w:type="dxa"/>
            <w:tcBorders>
              <w:top w:val="nil"/>
              <w:left w:val="nil"/>
              <w:bottom w:val="nil"/>
              <w:right w:val="nil"/>
            </w:tcBorders>
            <w:shd w:val="clear" w:color="000000" w:fill="95B3D7"/>
            <w:noWrap/>
            <w:vAlign w:val="bottom"/>
            <w:hideMark/>
          </w:tcPr>
          <w:p w14:paraId="5F59A23E" w14:textId="77777777" w:rsidR="00D91DED" w:rsidRPr="00D91DED" w:rsidRDefault="00D91DED" w:rsidP="00D91DED">
            <w:pPr>
              <w:spacing w:after="0" w:line="240" w:lineRule="auto"/>
              <w:rPr>
                <w:rFonts w:eastAsia="Times New Roman"/>
                <w:b/>
                <w:bCs/>
                <w:color w:val="000000"/>
                <w:lang w:eastAsia="sv-SE"/>
              </w:rPr>
            </w:pPr>
            <w:r w:rsidRPr="00D91DED">
              <w:rPr>
                <w:rFonts w:eastAsia="Times New Roman"/>
                <w:b/>
                <w:bCs/>
                <w:color w:val="000000"/>
                <w:lang w:eastAsia="sv-SE"/>
              </w:rPr>
              <w:t> </w:t>
            </w:r>
          </w:p>
        </w:tc>
        <w:tc>
          <w:tcPr>
            <w:tcW w:w="1096" w:type="dxa"/>
            <w:tcBorders>
              <w:top w:val="nil"/>
              <w:left w:val="nil"/>
              <w:bottom w:val="nil"/>
              <w:right w:val="nil"/>
            </w:tcBorders>
            <w:shd w:val="clear" w:color="000000" w:fill="95B3D7"/>
            <w:noWrap/>
            <w:vAlign w:val="bottom"/>
            <w:hideMark/>
          </w:tcPr>
          <w:p w14:paraId="0CB20602" w14:textId="77777777" w:rsidR="00D91DED" w:rsidRPr="00D91DED" w:rsidRDefault="00D91DED" w:rsidP="00D91DED">
            <w:pPr>
              <w:spacing w:after="0" w:line="240" w:lineRule="auto"/>
              <w:jc w:val="right"/>
              <w:rPr>
                <w:rFonts w:eastAsia="Times New Roman"/>
                <w:b/>
                <w:bCs/>
                <w:color w:val="000000"/>
                <w:lang w:eastAsia="sv-SE"/>
              </w:rPr>
            </w:pPr>
            <w:r w:rsidRPr="00D91DED">
              <w:rPr>
                <w:rFonts w:eastAsia="Times New Roman"/>
                <w:b/>
                <w:bCs/>
                <w:color w:val="000000"/>
                <w:lang w:eastAsia="sv-SE"/>
              </w:rPr>
              <w:t>0,84</w:t>
            </w:r>
          </w:p>
        </w:tc>
      </w:tr>
    </w:tbl>
    <w:p w14:paraId="1E9D3B44" w14:textId="10F76BD5" w:rsidR="00D91DED" w:rsidRDefault="00D91DED" w:rsidP="004321A2">
      <w:pPr>
        <w:pStyle w:val="TRVbrdtext"/>
      </w:pPr>
    </w:p>
    <w:p w14:paraId="14F265DB" w14:textId="77777777" w:rsidR="00941E83" w:rsidRDefault="00941E83">
      <w:pPr>
        <w:spacing w:after="0" w:line="240" w:lineRule="auto"/>
        <w:rPr>
          <w:rFonts w:ascii="Arial" w:hAnsi="Arial" w:cs="Arial"/>
          <w:color w:val="000000"/>
          <w:sz w:val="36"/>
          <w:szCs w:val="36"/>
        </w:rPr>
      </w:pPr>
      <w:r>
        <w:br w:type="page"/>
      </w:r>
    </w:p>
    <w:p w14:paraId="26881926" w14:textId="77777777" w:rsidR="00F56877" w:rsidRDefault="00F56877" w:rsidP="00760F06">
      <w:pPr>
        <w:rPr>
          <w:rFonts w:ascii="Georgia" w:hAnsi="Georgia"/>
          <w:sz w:val="20"/>
          <w:szCs w:val="20"/>
        </w:rPr>
      </w:pPr>
    </w:p>
    <w:p w14:paraId="330AA0A5" w14:textId="0F578A50" w:rsidR="00F56877" w:rsidRDefault="00F56877" w:rsidP="00760F06">
      <w:pPr>
        <w:rPr>
          <w:rFonts w:ascii="Georgia" w:hAnsi="Georgia"/>
          <w:sz w:val="20"/>
          <w:szCs w:val="20"/>
        </w:rPr>
      </w:pPr>
    </w:p>
    <w:p w14:paraId="54C7CC19" w14:textId="6A6CB8D4" w:rsidR="00F56877" w:rsidRDefault="00F56877" w:rsidP="00760F06">
      <w:pPr>
        <w:rPr>
          <w:rFonts w:ascii="Georgia" w:hAnsi="Georgia"/>
          <w:sz w:val="20"/>
          <w:szCs w:val="20"/>
        </w:rPr>
      </w:pPr>
    </w:p>
    <w:p w14:paraId="2E8D2489" w14:textId="77BF6798" w:rsidR="00F56877" w:rsidRDefault="00F56877" w:rsidP="00760F06">
      <w:pPr>
        <w:rPr>
          <w:rFonts w:ascii="Georgia" w:hAnsi="Georgia"/>
          <w:sz w:val="20"/>
          <w:szCs w:val="20"/>
        </w:rPr>
      </w:pPr>
    </w:p>
    <w:p w14:paraId="04F62B88" w14:textId="72F0B6E0" w:rsidR="00F56877" w:rsidRDefault="00F56877" w:rsidP="00760F06">
      <w:pPr>
        <w:rPr>
          <w:rFonts w:ascii="Georgia" w:hAnsi="Georgia"/>
          <w:sz w:val="20"/>
          <w:szCs w:val="20"/>
        </w:rPr>
      </w:pPr>
    </w:p>
    <w:p w14:paraId="17A4B19A" w14:textId="66765336" w:rsidR="00F56877" w:rsidRDefault="00F56877" w:rsidP="00760F06">
      <w:pPr>
        <w:rPr>
          <w:rFonts w:ascii="Georgia" w:hAnsi="Georgia"/>
          <w:sz w:val="20"/>
          <w:szCs w:val="20"/>
        </w:rPr>
      </w:pPr>
    </w:p>
    <w:p w14:paraId="00A196DF" w14:textId="522592BF" w:rsidR="00F56877" w:rsidRDefault="00F56877" w:rsidP="00760F06">
      <w:pPr>
        <w:rPr>
          <w:rFonts w:ascii="Georgia" w:hAnsi="Georgia"/>
          <w:sz w:val="20"/>
          <w:szCs w:val="20"/>
        </w:rPr>
      </w:pPr>
    </w:p>
    <w:p w14:paraId="067B89E6" w14:textId="4C65F9B2" w:rsidR="00F56877" w:rsidRDefault="00F56877" w:rsidP="00760F06">
      <w:pPr>
        <w:rPr>
          <w:rFonts w:ascii="Georgia" w:hAnsi="Georgia"/>
          <w:sz w:val="20"/>
          <w:szCs w:val="20"/>
        </w:rPr>
      </w:pPr>
    </w:p>
    <w:p w14:paraId="7F2903E4" w14:textId="6387470C" w:rsidR="00F56877" w:rsidRDefault="00F56877" w:rsidP="00760F06">
      <w:pPr>
        <w:rPr>
          <w:rFonts w:ascii="Georgia" w:hAnsi="Georgia"/>
          <w:sz w:val="20"/>
          <w:szCs w:val="20"/>
        </w:rPr>
      </w:pPr>
    </w:p>
    <w:p w14:paraId="57BD9610" w14:textId="1F32C393" w:rsidR="00F56877" w:rsidRDefault="00F56877" w:rsidP="00760F06">
      <w:pPr>
        <w:rPr>
          <w:rFonts w:ascii="Georgia" w:hAnsi="Georgia"/>
          <w:sz w:val="20"/>
          <w:szCs w:val="20"/>
        </w:rPr>
      </w:pPr>
    </w:p>
    <w:p w14:paraId="7985971F" w14:textId="15036D5C" w:rsidR="00F56877" w:rsidRDefault="00F56877" w:rsidP="00760F06">
      <w:pPr>
        <w:rPr>
          <w:rFonts w:ascii="Georgia" w:hAnsi="Georgia"/>
          <w:sz w:val="20"/>
          <w:szCs w:val="20"/>
        </w:rPr>
      </w:pPr>
    </w:p>
    <w:p w14:paraId="3F8727E1" w14:textId="77777777" w:rsidR="00F56877" w:rsidRDefault="00F56877" w:rsidP="00760F06">
      <w:pPr>
        <w:rPr>
          <w:rFonts w:ascii="Georgia" w:hAnsi="Georgia"/>
          <w:sz w:val="20"/>
          <w:szCs w:val="20"/>
        </w:rPr>
      </w:pPr>
    </w:p>
    <w:p w14:paraId="6FE6C15C" w14:textId="0294C715" w:rsidR="00441D44" w:rsidRDefault="00441D44" w:rsidP="00760F06">
      <w:pPr>
        <w:rPr>
          <w:rFonts w:ascii="Georgia" w:hAnsi="Georgia"/>
          <w:sz w:val="20"/>
          <w:szCs w:val="20"/>
        </w:rPr>
      </w:pPr>
    </w:p>
    <w:sectPr w:rsidR="00441D44" w:rsidSect="00867803">
      <w:footerReference w:type="even" r:id="rId40"/>
      <w:footerReference w:type="default" r:id="rId41"/>
      <w:pgSz w:w="11907" w:h="16839" w:code="9"/>
      <w:pgMar w:top="1418" w:right="2041" w:bottom="1418" w:left="2041" w:header="709" w:footer="709" w:gutter="0"/>
      <w:paperSrc w:first="262" w:other="262"/>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8946" w14:textId="77777777" w:rsidR="00994DDA" w:rsidRDefault="00994DDA" w:rsidP="00EF2712">
      <w:pPr>
        <w:spacing w:after="0" w:line="240" w:lineRule="auto"/>
      </w:pPr>
      <w:r>
        <w:separator/>
      </w:r>
    </w:p>
  </w:endnote>
  <w:endnote w:type="continuationSeparator" w:id="0">
    <w:p w14:paraId="0459A36E" w14:textId="77777777" w:rsidR="00994DDA" w:rsidRDefault="00994DDA" w:rsidP="00EF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hitney Book">
    <w:altName w:val="Arial"/>
    <w:panose1 w:val="00000000000000000000"/>
    <w:charset w:val="00"/>
    <w:family w:val="modern"/>
    <w:notTrueType/>
    <w:pitch w:val="variable"/>
    <w:sig w:usb0="A10000FF" w:usb1="4000005B" w:usb2="00000000" w:usb3="00000000" w:csb0="0000000B" w:csb1="00000000"/>
  </w:font>
  <w:font w:name="Times">
    <w:panose1 w:val="02020603050405020304"/>
    <w:charset w:val="00"/>
    <w:family w:val="roman"/>
    <w:pitch w:val="variable"/>
    <w:sig w:usb0="E0002EFF" w:usb1="C000785B" w:usb2="00000009" w:usb3="00000000" w:csb0="000001FF" w:csb1="00000000"/>
  </w:font>
  <w:font w:name="Mercury Text G2">
    <w:panose1 w:val="00000000000000000000"/>
    <w:charset w:val="00"/>
    <w:family w:val="modern"/>
    <w:notTrueType/>
    <w:pitch w:val="variable"/>
    <w:sig w:usb0="00000001"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306A" w14:textId="5553B36F" w:rsidR="00110DFD" w:rsidRPr="009B4CD2" w:rsidRDefault="00110DFD" w:rsidP="00DE6D5C">
    <w:pPr>
      <w:pStyle w:val="Sidfot"/>
      <w:rPr>
        <w:szCs w:val="20"/>
      </w:rPr>
    </w:pPr>
    <w:r w:rsidRPr="00320AC9">
      <w:rPr>
        <w:szCs w:val="20"/>
      </w:rPr>
      <w:t xml:space="preserve">Sida </w:t>
    </w:r>
    <w:r w:rsidRPr="00BC4873">
      <w:rPr>
        <w:bCs/>
        <w:szCs w:val="20"/>
      </w:rPr>
      <w:fldChar w:fldCharType="begin"/>
    </w:r>
    <w:r w:rsidRPr="00BC4873">
      <w:rPr>
        <w:bCs/>
        <w:szCs w:val="20"/>
      </w:rPr>
      <w:instrText>PAGE  \* Arabic  \* MERGEFORMAT</w:instrText>
    </w:r>
    <w:r w:rsidRPr="00BC4873">
      <w:rPr>
        <w:bCs/>
        <w:szCs w:val="20"/>
      </w:rPr>
      <w:fldChar w:fldCharType="separate"/>
    </w:r>
    <w:r w:rsidR="00E95153">
      <w:rPr>
        <w:bCs/>
        <w:noProof/>
        <w:szCs w:val="20"/>
      </w:rPr>
      <w:t>16</w:t>
    </w:r>
    <w:r w:rsidRPr="00BC4873">
      <w:rPr>
        <w:bCs/>
        <w:szCs w:val="20"/>
      </w:rPr>
      <w:fldChar w:fldCharType="end"/>
    </w:r>
    <w:r w:rsidRPr="00BC4873">
      <w:rPr>
        <w:szCs w:val="20"/>
      </w:rPr>
      <w:t xml:space="preserve"> (</w:t>
    </w:r>
    <w:r w:rsidRPr="00BC4873">
      <w:rPr>
        <w:bCs/>
        <w:szCs w:val="20"/>
      </w:rPr>
      <w:fldChar w:fldCharType="begin"/>
    </w:r>
    <w:r w:rsidRPr="00BC4873">
      <w:rPr>
        <w:bCs/>
        <w:szCs w:val="20"/>
      </w:rPr>
      <w:instrText>NUMPAGES  \* Arabic  \* MERGEFORMAT</w:instrText>
    </w:r>
    <w:r w:rsidRPr="00BC4873">
      <w:rPr>
        <w:bCs/>
        <w:szCs w:val="20"/>
      </w:rPr>
      <w:fldChar w:fldCharType="separate"/>
    </w:r>
    <w:r w:rsidR="00E95153">
      <w:rPr>
        <w:bCs/>
        <w:noProof/>
        <w:szCs w:val="20"/>
      </w:rPr>
      <w:t>26</w:t>
    </w:r>
    <w:r w:rsidRPr="00BC4873">
      <w:rPr>
        <w:bCs/>
        <w:szCs w:val="20"/>
      </w:rPr>
      <w:fldChar w:fldCharType="end"/>
    </w:r>
    <w:r w:rsidRPr="00BC4873">
      <w:rPr>
        <w:bCs/>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C286" w14:textId="5FC39DB1" w:rsidR="00110DFD" w:rsidRPr="00BC4873" w:rsidRDefault="00110DFD">
    <w:pPr>
      <w:pStyle w:val="Sidfot"/>
    </w:pPr>
    <w:r>
      <w:tab/>
    </w:r>
    <w:r>
      <w:tab/>
    </w:r>
    <w:r>
      <w:tab/>
    </w:r>
    <w:r>
      <w:tab/>
    </w:r>
    <w:r>
      <w:tab/>
    </w:r>
    <w:r>
      <w:tab/>
    </w:r>
    <w:r>
      <w:tab/>
    </w:r>
    <w:r w:rsidRPr="00BC4873">
      <w:t xml:space="preserve">Sida </w:t>
    </w:r>
    <w:r w:rsidRPr="00BC4873">
      <w:rPr>
        <w:bCs/>
      </w:rPr>
      <w:fldChar w:fldCharType="begin"/>
    </w:r>
    <w:r w:rsidRPr="00BC4873">
      <w:rPr>
        <w:bCs/>
      </w:rPr>
      <w:instrText>PAGE  \* Arabic  \* MERGEFORMAT</w:instrText>
    </w:r>
    <w:r w:rsidRPr="00BC4873">
      <w:rPr>
        <w:bCs/>
      </w:rPr>
      <w:fldChar w:fldCharType="separate"/>
    </w:r>
    <w:r w:rsidR="00E95153">
      <w:rPr>
        <w:bCs/>
        <w:noProof/>
      </w:rPr>
      <w:t>17</w:t>
    </w:r>
    <w:r w:rsidRPr="00BC4873">
      <w:rPr>
        <w:bCs/>
      </w:rPr>
      <w:fldChar w:fldCharType="end"/>
    </w:r>
    <w:r w:rsidRPr="00BC4873">
      <w:t xml:space="preserve"> (</w:t>
    </w:r>
    <w:r w:rsidRPr="00BC4873">
      <w:rPr>
        <w:bCs/>
      </w:rPr>
      <w:fldChar w:fldCharType="begin"/>
    </w:r>
    <w:r w:rsidRPr="00BC4873">
      <w:rPr>
        <w:bCs/>
      </w:rPr>
      <w:instrText>NUMPAGES  \* Arabic  \* MERGEFORMAT</w:instrText>
    </w:r>
    <w:r w:rsidRPr="00BC4873">
      <w:rPr>
        <w:bCs/>
      </w:rPr>
      <w:fldChar w:fldCharType="separate"/>
    </w:r>
    <w:r w:rsidR="00E95153">
      <w:rPr>
        <w:bCs/>
        <w:noProof/>
      </w:rPr>
      <w:t>26</w:t>
    </w:r>
    <w:r w:rsidRPr="00BC4873">
      <w:rPr>
        <w:bCs/>
      </w:rPr>
      <w:fldChar w:fldCharType="end"/>
    </w:r>
    <w:r w:rsidRPr="00BC4873">
      <w:rPr>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A44A" w14:textId="77777777" w:rsidR="00994DDA" w:rsidRDefault="00994DDA" w:rsidP="00EF2712">
      <w:pPr>
        <w:spacing w:after="0" w:line="240" w:lineRule="auto"/>
      </w:pPr>
      <w:r>
        <w:separator/>
      </w:r>
    </w:p>
  </w:footnote>
  <w:footnote w:type="continuationSeparator" w:id="0">
    <w:p w14:paraId="06237F12" w14:textId="77777777" w:rsidR="00994DDA" w:rsidRDefault="00994DDA" w:rsidP="00EF2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A55"/>
    <w:multiLevelType w:val="hybridMultilevel"/>
    <w:tmpl w:val="7D0CAC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350BC9"/>
    <w:multiLevelType w:val="hybridMultilevel"/>
    <w:tmpl w:val="3B3CBB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45F5D5A"/>
    <w:multiLevelType w:val="hybridMultilevel"/>
    <w:tmpl w:val="B4BAE75C"/>
    <w:lvl w:ilvl="0" w:tplc="52DE9E38">
      <w:start w:val="1"/>
      <w:numFmt w:val="decimal"/>
      <w:lvlText w:val="%1."/>
      <w:lvlJc w:val="left"/>
      <w:pPr>
        <w:ind w:left="720" w:hanging="360"/>
      </w:pPr>
      <w:rPr>
        <w:rFonts w:ascii="Calibri" w:eastAsia="Calibri" w:hAnsi="Calibri" w:cs="Calibr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5C16FCD"/>
    <w:multiLevelType w:val="hybridMultilevel"/>
    <w:tmpl w:val="BF0CE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644973"/>
    <w:multiLevelType w:val="hybridMultilevel"/>
    <w:tmpl w:val="255245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E690ED4"/>
    <w:multiLevelType w:val="hybridMultilevel"/>
    <w:tmpl w:val="235261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EA0810"/>
    <w:multiLevelType w:val="hybridMultilevel"/>
    <w:tmpl w:val="43A20E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71955BD"/>
    <w:multiLevelType w:val="hybridMultilevel"/>
    <w:tmpl w:val="C5500590"/>
    <w:lvl w:ilvl="0" w:tplc="5AF61D92">
      <w:start w:val="2"/>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 w15:restartNumberingAfterBreak="0">
    <w:nsid w:val="17402F62"/>
    <w:multiLevelType w:val="hybridMultilevel"/>
    <w:tmpl w:val="69625138"/>
    <w:lvl w:ilvl="0" w:tplc="1858618A">
      <w:start w:val="2"/>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9" w15:restartNumberingAfterBreak="0">
    <w:nsid w:val="1A8340A2"/>
    <w:multiLevelType w:val="hybridMultilevel"/>
    <w:tmpl w:val="D9D680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ED3413B"/>
    <w:multiLevelType w:val="hybridMultilevel"/>
    <w:tmpl w:val="4AF4E4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3287C01"/>
    <w:multiLevelType w:val="hybridMultilevel"/>
    <w:tmpl w:val="2A4883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2F1006"/>
    <w:multiLevelType w:val="multilevel"/>
    <w:tmpl w:val="8144B6C6"/>
    <w:name w:val="TRV Rubrik Flernivå"/>
    <w:lvl w:ilvl="0">
      <w:start w:val="1"/>
      <w:numFmt w:val="decimal"/>
      <w:pStyle w:val="TRVNumrubrik1"/>
      <w:lvlText w:val="%1."/>
      <w:lvlJc w:val="left"/>
      <w:pPr>
        <w:ind w:left="357" w:hanging="357"/>
      </w:pPr>
      <w:rPr>
        <w:rFonts w:hint="default"/>
      </w:rPr>
    </w:lvl>
    <w:lvl w:ilvl="1">
      <w:start w:val="1"/>
      <w:numFmt w:val="decimal"/>
      <w:pStyle w:val="TRVNumrubrik2"/>
      <w:lvlText w:val="%1.%2."/>
      <w:lvlJc w:val="left"/>
      <w:pPr>
        <w:ind w:left="357" w:hanging="357"/>
      </w:pPr>
      <w:rPr>
        <w:rFonts w:hint="default"/>
      </w:rPr>
    </w:lvl>
    <w:lvl w:ilvl="2">
      <w:start w:val="1"/>
      <w:numFmt w:val="decimal"/>
      <w:pStyle w:val="TRVNumrubrik3"/>
      <w:lvlText w:val="%1.%2.%3."/>
      <w:lvlJc w:val="left"/>
      <w:pPr>
        <w:ind w:left="357" w:hanging="357"/>
      </w:pPr>
      <w:rPr>
        <w:rFonts w:hint="default"/>
      </w:rPr>
    </w:lvl>
    <w:lvl w:ilvl="3">
      <w:start w:val="1"/>
      <w:numFmt w:val="decimal"/>
      <w:pStyle w:val="TRVNumrubrik4"/>
      <w:lvlText w:val="%1.%2.%3.%4."/>
      <w:lvlJc w:val="left"/>
      <w:pPr>
        <w:ind w:left="357" w:hanging="357"/>
      </w:pPr>
      <w:rPr>
        <w:rFonts w:hint="default"/>
      </w:rPr>
    </w:lvl>
    <w:lvl w:ilvl="4">
      <w:start w:val="1"/>
      <w:numFmt w:val="none"/>
      <w:lvlText w:val=""/>
      <w:lvlJc w:val="left"/>
      <w:pPr>
        <w:ind w:left="357" w:hanging="357"/>
      </w:pPr>
      <w:rPr>
        <w:rFonts w:hint="default"/>
      </w:rPr>
    </w:lvl>
    <w:lvl w:ilvl="5">
      <w:start w:val="1"/>
      <w:numFmt w:val="none"/>
      <w:lvlText w:val=""/>
      <w:lvlJc w:val="left"/>
      <w:pPr>
        <w:ind w:left="357" w:hanging="357"/>
      </w:pPr>
      <w:rPr>
        <w:rFonts w:hint="default"/>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right"/>
      <w:pPr>
        <w:ind w:left="357" w:hanging="357"/>
      </w:pPr>
      <w:rPr>
        <w:rFonts w:hint="default"/>
      </w:rPr>
    </w:lvl>
  </w:abstractNum>
  <w:abstractNum w:abstractNumId="13" w15:restartNumberingAfterBreak="0">
    <w:nsid w:val="28F6159D"/>
    <w:multiLevelType w:val="hybridMultilevel"/>
    <w:tmpl w:val="3E802D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FE056BE"/>
    <w:multiLevelType w:val="hybridMultilevel"/>
    <w:tmpl w:val="D9E244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3C0855"/>
    <w:multiLevelType w:val="hybridMultilevel"/>
    <w:tmpl w:val="9F480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B600F6"/>
    <w:multiLevelType w:val="hybridMultilevel"/>
    <w:tmpl w:val="F0DA9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DE371DC"/>
    <w:multiLevelType w:val="hybridMultilevel"/>
    <w:tmpl w:val="40240B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0A12980"/>
    <w:multiLevelType w:val="hybridMultilevel"/>
    <w:tmpl w:val="47B8ECA0"/>
    <w:lvl w:ilvl="0" w:tplc="3AF06160">
      <w:numFmt w:val="bullet"/>
      <w:pStyle w:val="PunktlistaBrdtext"/>
      <w:lvlText w:val="•"/>
      <w:lvlJc w:val="left"/>
      <w:pPr>
        <w:ind w:left="2443" w:hanging="360"/>
      </w:pPr>
      <w:rPr>
        <w:rFonts w:ascii="Georgia" w:eastAsia="Calibri" w:hAnsi="Georgia" w:cs="Arial" w:hint="default"/>
      </w:rPr>
    </w:lvl>
    <w:lvl w:ilvl="1" w:tplc="041D0003" w:tentative="1">
      <w:start w:val="1"/>
      <w:numFmt w:val="bullet"/>
      <w:lvlText w:val="o"/>
      <w:lvlJc w:val="left"/>
      <w:pPr>
        <w:ind w:left="3163" w:hanging="360"/>
      </w:pPr>
      <w:rPr>
        <w:rFonts w:ascii="Courier New" w:hAnsi="Courier New" w:cs="Courier New" w:hint="default"/>
      </w:rPr>
    </w:lvl>
    <w:lvl w:ilvl="2" w:tplc="041D0005" w:tentative="1">
      <w:start w:val="1"/>
      <w:numFmt w:val="bullet"/>
      <w:lvlText w:val=""/>
      <w:lvlJc w:val="left"/>
      <w:pPr>
        <w:ind w:left="3883" w:hanging="360"/>
      </w:pPr>
      <w:rPr>
        <w:rFonts w:ascii="Wingdings" w:hAnsi="Wingdings" w:hint="default"/>
      </w:rPr>
    </w:lvl>
    <w:lvl w:ilvl="3" w:tplc="041D0001" w:tentative="1">
      <w:start w:val="1"/>
      <w:numFmt w:val="bullet"/>
      <w:lvlText w:val=""/>
      <w:lvlJc w:val="left"/>
      <w:pPr>
        <w:ind w:left="4603" w:hanging="360"/>
      </w:pPr>
      <w:rPr>
        <w:rFonts w:ascii="Symbol" w:hAnsi="Symbol" w:hint="default"/>
      </w:rPr>
    </w:lvl>
    <w:lvl w:ilvl="4" w:tplc="041D0003" w:tentative="1">
      <w:start w:val="1"/>
      <w:numFmt w:val="bullet"/>
      <w:lvlText w:val="o"/>
      <w:lvlJc w:val="left"/>
      <w:pPr>
        <w:ind w:left="5323" w:hanging="360"/>
      </w:pPr>
      <w:rPr>
        <w:rFonts w:ascii="Courier New" w:hAnsi="Courier New" w:cs="Courier New" w:hint="default"/>
      </w:rPr>
    </w:lvl>
    <w:lvl w:ilvl="5" w:tplc="041D0005" w:tentative="1">
      <w:start w:val="1"/>
      <w:numFmt w:val="bullet"/>
      <w:lvlText w:val=""/>
      <w:lvlJc w:val="left"/>
      <w:pPr>
        <w:ind w:left="6043" w:hanging="360"/>
      </w:pPr>
      <w:rPr>
        <w:rFonts w:ascii="Wingdings" w:hAnsi="Wingdings" w:hint="default"/>
      </w:rPr>
    </w:lvl>
    <w:lvl w:ilvl="6" w:tplc="041D0001" w:tentative="1">
      <w:start w:val="1"/>
      <w:numFmt w:val="bullet"/>
      <w:lvlText w:val=""/>
      <w:lvlJc w:val="left"/>
      <w:pPr>
        <w:ind w:left="6763" w:hanging="360"/>
      </w:pPr>
      <w:rPr>
        <w:rFonts w:ascii="Symbol" w:hAnsi="Symbol" w:hint="default"/>
      </w:rPr>
    </w:lvl>
    <w:lvl w:ilvl="7" w:tplc="041D0003" w:tentative="1">
      <w:start w:val="1"/>
      <w:numFmt w:val="bullet"/>
      <w:lvlText w:val="o"/>
      <w:lvlJc w:val="left"/>
      <w:pPr>
        <w:ind w:left="7483" w:hanging="360"/>
      </w:pPr>
      <w:rPr>
        <w:rFonts w:ascii="Courier New" w:hAnsi="Courier New" w:cs="Courier New" w:hint="default"/>
      </w:rPr>
    </w:lvl>
    <w:lvl w:ilvl="8" w:tplc="041D0005" w:tentative="1">
      <w:start w:val="1"/>
      <w:numFmt w:val="bullet"/>
      <w:lvlText w:val=""/>
      <w:lvlJc w:val="left"/>
      <w:pPr>
        <w:ind w:left="8203" w:hanging="360"/>
      </w:pPr>
      <w:rPr>
        <w:rFonts w:ascii="Wingdings" w:hAnsi="Wingdings" w:hint="default"/>
      </w:rPr>
    </w:lvl>
  </w:abstractNum>
  <w:abstractNum w:abstractNumId="19" w15:restartNumberingAfterBreak="0">
    <w:nsid w:val="44907D7F"/>
    <w:multiLevelType w:val="hybridMultilevel"/>
    <w:tmpl w:val="854AFE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F81132"/>
    <w:multiLevelType w:val="hybridMultilevel"/>
    <w:tmpl w:val="F372F9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CEF3F0A"/>
    <w:multiLevelType w:val="hybridMultilevel"/>
    <w:tmpl w:val="C270BDFA"/>
    <w:lvl w:ilvl="0" w:tplc="92C4F508">
      <w:start w:val="1"/>
      <w:numFmt w:val="bullet"/>
      <w:lvlText w:val="-"/>
      <w:lvlJc w:val="left"/>
      <w:pPr>
        <w:ind w:left="720" w:hanging="360"/>
      </w:pPr>
      <w:rPr>
        <w:rFonts w:ascii="Georgia" w:eastAsia="Calibri"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E3F1828"/>
    <w:multiLevelType w:val="hybridMultilevel"/>
    <w:tmpl w:val="276807C8"/>
    <w:lvl w:ilvl="0" w:tplc="F718FCF0">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7CB5F0E"/>
    <w:multiLevelType w:val="hybridMultilevel"/>
    <w:tmpl w:val="F2322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CD361A1"/>
    <w:multiLevelType w:val="hybridMultilevel"/>
    <w:tmpl w:val="05E6C102"/>
    <w:lvl w:ilvl="0" w:tplc="11347F3E">
      <w:start w:val="1"/>
      <w:numFmt w:val="decimal"/>
      <w:pStyle w:val="TRVlista123"/>
      <w:lvlText w:val="%1."/>
      <w:lvlJc w:val="left"/>
      <w:pPr>
        <w:ind w:left="644" w:hanging="360"/>
      </w:pPr>
      <w:rPr>
        <w:rFonts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5EE07BF3"/>
    <w:multiLevelType w:val="hybridMultilevel"/>
    <w:tmpl w:val="29DEA8FC"/>
    <w:lvl w:ilvl="0" w:tplc="46B2A392">
      <w:start w:val="1"/>
      <w:numFmt w:val="lowerRoman"/>
      <w:lvlText w:val="%1)"/>
      <w:lvlJc w:val="left"/>
      <w:pPr>
        <w:ind w:left="720" w:hanging="360"/>
      </w:pPr>
      <w:rPr>
        <w:rFonts w:ascii="Georgia" w:eastAsia="Calibri" w:hAnsi="Georgia" w:cs="Calibr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5CF0108"/>
    <w:multiLevelType w:val="hybridMultilevel"/>
    <w:tmpl w:val="27D0C6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718481C"/>
    <w:multiLevelType w:val="hybridMultilevel"/>
    <w:tmpl w:val="E30268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23A5A1C"/>
    <w:multiLevelType w:val="hybridMultilevel"/>
    <w:tmpl w:val="09E62B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305674C"/>
    <w:multiLevelType w:val="hybridMultilevel"/>
    <w:tmpl w:val="7B20EB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7C47298"/>
    <w:multiLevelType w:val="hybridMultilevel"/>
    <w:tmpl w:val="9F90EC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F80360C"/>
    <w:multiLevelType w:val="hybridMultilevel"/>
    <w:tmpl w:val="74D0D2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2"/>
  </w:num>
  <w:num w:numId="4">
    <w:abstractNumId w:val="11"/>
  </w:num>
  <w:num w:numId="5">
    <w:abstractNumId w:val="3"/>
  </w:num>
  <w:num w:numId="6">
    <w:abstractNumId w:val="15"/>
  </w:num>
  <w:num w:numId="7">
    <w:abstractNumId w:val="9"/>
  </w:num>
  <w:num w:numId="8">
    <w:abstractNumId w:val="16"/>
  </w:num>
  <w:num w:numId="9">
    <w:abstractNumId w:val="23"/>
  </w:num>
  <w:num w:numId="10">
    <w:abstractNumId w:val="19"/>
  </w:num>
  <w:num w:numId="11">
    <w:abstractNumId w:val="5"/>
  </w:num>
  <w:num w:numId="12">
    <w:abstractNumId w:val="22"/>
  </w:num>
  <w:num w:numId="13">
    <w:abstractNumId w:val="10"/>
  </w:num>
  <w:num w:numId="14">
    <w:abstractNumId w:val="20"/>
  </w:num>
  <w:num w:numId="15">
    <w:abstractNumId w:val="14"/>
  </w:num>
  <w:num w:numId="16">
    <w:abstractNumId w:val="2"/>
  </w:num>
  <w:num w:numId="17">
    <w:abstractNumId w:val="7"/>
  </w:num>
  <w:num w:numId="18">
    <w:abstractNumId w:val="8"/>
  </w:num>
  <w:num w:numId="19">
    <w:abstractNumId w:val="28"/>
  </w:num>
  <w:num w:numId="20">
    <w:abstractNumId w:val="0"/>
  </w:num>
  <w:num w:numId="21">
    <w:abstractNumId w:val="30"/>
  </w:num>
  <w:num w:numId="22">
    <w:abstractNumId w:val="25"/>
  </w:num>
  <w:num w:numId="23">
    <w:abstractNumId w:val="6"/>
  </w:num>
  <w:num w:numId="24">
    <w:abstractNumId w:val="1"/>
  </w:num>
  <w:num w:numId="25">
    <w:abstractNumId w:val="26"/>
  </w:num>
  <w:num w:numId="26">
    <w:abstractNumId w:val="13"/>
  </w:num>
  <w:num w:numId="27">
    <w:abstractNumId w:val="27"/>
  </w:num>
  <w:num w:numId="28">
    <w:abstractNumId w:val="31"/>
  </w:num>
  <w:num w:numId="29">
    <w:abstractNumId w:val="12"/>
  </w:num>
  <w:num w:numId="30">
    <w:abstractNumId w:val="12"/>
  </w:num>
  <w:num w:numId="31">
    <w:abstractNumId w:val="17"/>
  </w:num>
  <w:num w:numId="32">
    <w:abstractNumId w:val="21"/>
  </w:num>
  <w:num w:numId="33">
    <w:abstractNumId w:val="4"/>
  </w:num>
  <w:num w:numId="34">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evenAndOddHeaders/>
  <w:drawingGridHorizontalSpacing w:val="110"/>
  <w:displayHorizontalDrawingGridEvery w:val="2"/>
  <w:characterSpacingControl w:val="doNotCompress"/>
  <w:hdrShapeDefaults>
    <o:shapedefaults v:ext="edit" spidmax="91137" fillcolor="#d8d8d8" stroke="f">
      <v:fill color="#d8d8d8"/>
      <v:stroke on="f"/>
      <o:colormru v:ext="edit" colors="#fecb00,#ffec9d,#fff1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2"/>
    <w:rsid w:val="00010A84"/>
    <w:rsid w:val="00010D13"/>
    <w:rsid w:val="00014727"/>
    <w:rsid w:val="00021B1F"/>
    <w:rsid w:val="000224A2"/>
    <w:rsid w:val="000227AF"/>
    <w:rsid w:val="000250F5"/>
    <w:rsid w:val="00025B36"/>
    <w:rsid w:val="00026AFD"/>
    <w:rsid w:val="0003352E"/>
    <w:rsid w:val="000341AF"/>
    <w:rsid w:val="00035DB2"/>
    <w:rsid w:val="000368BB"/>
    <w:rsid w:val="000439C5"/>
    <w:rsid w:val="0005167D"/>
    <w:rsid w:val="0005562D"/>
    <w:rsid w:val="000572AB"/>
    <w:rsid w:val="00063301"/>
    <w:rsid w:val="00063A19"/>
    <w:rsid w:val="000650A0"/>
    <w:rsid w:val="000662EF"/>
    <w:rsid w:val="00074087"/>
    <w:rsid w:val="00075553"/>
    <w:rsid w:val="00084B7A"/>
    <w:rsid w:val="00084E4D"/>
    <w:rsid w:val="00087236"/>
    <w:rsid w:val="00095D52"/>
    <w:rsid w:val="00095ED1"/>
    <w:rsid w:val="000964D9"/>
    <w:rsid w:val="00096F89"/>
    <w:rsid w:val="000A5960"/>
    <w:rsid w:val="000B1DE4"/>
    <w:rsid w:val="000B1E98"/>
    <w:rsid w:val="000B77EB"/>
    <w:rsid w:val="000B788F"/>
    <w:rsid w:val="000C792A"/>
    <w:rsid w:val="000D226C"/>
    <w:rsid w:val="000D2CD8"/>
    <w:rsid w:val="000D2CE9"/>
    <w:rsid w:val="000E3339"/>
    <w:rsid w:val="000E3779"/>
    <w:rsid w:val="000E3E30"/>
    <w:rsid w:val="000E7631"/>
    <w:rsid w:val="000F0744"/>
    <w:rsid w:val="000F23B2"/>
    <w:rsid w:val="00101257"/>
    <w:rsid w:val="00105F5D"/>
    <w:rsid w:val="00110DFD"/>
    <w:rsid w:val="00113607"/>
    <w:rsid w:val="00114934"/>
    <w:rsid w:val="001212E8"/>
    <w:rsid w:val="001227AB"/>
    <w:rsid w:val="00123CA4"/>
    <w:rsid w:val="00125B84"/>
    <w:rsid w:val="0013016F"/>
    <w:rsid w:val="00132497"/>
    <w:rsid w:val="00135CE5"/>
    <w:rsid w:val="00135D5D"/>
    <w:rsid w:val="001366F0"/>
    <w:rsid w:val="00137A7A"/>
    <w:rsid w:val="00141F3F"/>
    <w:rsid w:val="00143DAD"/>
    <w:rsid w:val="00147A18"/>
    <w:rsid w:val="00147CA7"/>
    <w:rsid w:val="001505A5"/>
    <w:rsid w:val="001509EB"/>
    <w:rsid w:val="00151F7C"/>
    <w:rsid w:val="00152471"/>
    <w:rsid w:val="00153A05"/>
    <w:rsid w:val="00155AD0"/>
    <w:rsid w:val="00156C71"/>
    <w:rsid w:val="00162B8C"/>
    <w:rsid w:val="00164F77"/>
    <w:rsid w:val="001701DE"/>
    <w:rsid w:val="0017114C"/>
    <w:rsid w:val="0017309B"/>
    <w:rsid w:val="001733F3"/>
    <w:rsid w:val="00175A67"/>
    <w:rsid w:val="00175C16"/>
    <w:rsid w:val="00176C07"/>
    <w:rsid w:val="00186C41"/>
    <w:rsid w:val="0018797C"/>
    <w:rsid w:val="00187AE2"/>
    <w:rsid w:val="00192C4F"/>
    <w:rsid w:val="00193462"/>
    <w:rsid w:val="00195515"/>
    <w:rsid w:val="00196FEA"/>
    <w:rsid w:val="001A1044"/>
    <w:rsid w:val="001A3226"/>
    <w:rsid w:val="001A4562"/>
    <w:rsid w:val="001B1727"/>
    <w:rsid w:val="001B2A27"/>
    <w:rsid w:val="001B6AFD"/>
    <w:rsid w:val="001C583A"/>
    <w:rsid w:val="001C6109"/>
    <w:rsid w:val="001C696D"/>
    <w:rsid w:val="001D13E1"/>
    <w:rsid w:val="001D62EC"/>
    <w:rsid w:val="001D66DE"/>
    <w:rsid w:val="001E3207"/>
    <w:rsid w:val="001F1B5B"/>
    <w:rsid w:val="0020029F"/>
    <w:rsid w:val="0020485D"/>
    <w:rsid w:val="002167FE"/>
    <w:rsid w:val="002179A5"/>
    <w:rsid w:val="0022220A"/>
    <w:rsid w:val="00224302"/>
    <w:rsid w:val="00224329"/>
    <w:rsid w:val="0022451A"/>
    <w:rsid w:val="00224E55"/>
    <w:rsid w:val="00225C4A"/>
    <w:rsid w:val="00230C36"/>
    <w:rsid w:val="00231C6B"/>
    <w:rsid w:val="002374EC"/>
    <w:rsid w:val="00240385"/>
    <w:rsid w:val="00240802"/>
    <w:rsid w:val="00240EEE"/>
    <w:rsid w:val="00240FB7"/>
    <w:rsid w:val="00241944"/>
    <w:rsid w:val="00244669"/>
    <w:rsid w:val="00255511"/>
    <w:rsid w:val="00257B68"/>
    <w:rsid w:val="00260F36"/>
    <w:rsid w:val="00261DF8"/>
    <w:rsid w:val="00270366"/>
    <w:rsid w:val="00270918"/>
    <w:rsid w:val="002718EA"/>
    <w:rsid w:val="0027190A"/>
    <w:rsid w:val="0027351B"/>
    <w:rsid w:val="00282F79"/>
    <w:rsid w:val="0028320C"/>
    <w:rsid w:val="00283E94"/>
    <w:rsid w:val="00284086"/>
    <w:rsid w:val="0028495F"/>
    <w:rsid w:val="00285195"/>
    <w:rsid w:val="00286066"/>
    <w:rsid w:val="002941E0"/>
    <w:rsid w:val="002A036F"/>
    <w:rsid w:val="002A314E"/>
    <w:rsid w:val="002A4287"/>
    <w:rsid w:val="002A6871"/>
    <w:rsid w:val="002A6D7B"/>
    <w:rsid w:val="002B441C"/>
    <w:rsid w:val="002B6C7A"/>
    <w:rsid w:val="002C1C26"/>
    <w:rsid w:val="002C2795"/>
    <w:rsid w:val="002C4FF7"/>
    <w:rsid w:val="002C69C2"/>
    <w:rsid w:val="002C7E55"/>
    <w:rsid w:val="002D27A0"/>
    <w:rsid w:val="002E3385"/>
    <w:rsid w:val="002E37C9"/>
    <w:rsid w:val="002E3E0C"/>
    <w:rsid w:val="002E6C61"/>
    <w:rsid w:val="002F07B8"/>
    <w:rsid w:val="002F0F06"/>
    <w:rsid w:val="002F111C"/>
    <w:rsid w:val="002F2580"/>
    <w:rsid w:val="003024FE"/>
    <w:rsid w:val="00302637"/>
    <w:rsid w:val="0030791D"/>
    <w:rsid w:val="003138C0"/>
    <w:rsid w:val="00315423"/>
    <w:rsid w:val="00320AC9"/>
    <w:rsid w:val="00321563"/>
    <w:rsid w:val="00322B55"/>
    <w:rsid w:val="0033007B"/>
    <w:rsid w:val="0033155D"/>
    <w:rsid w:val="00335947"/>
    <w:rsid w:val="0033684A"/>
    <w:rsid w:val="0033799D"/>
    <w:rsid w:val="0034216B"/>
    <w:rsid w:val="0034481C"/>
    <w:rsid w:val="0034730A"/>
    <w:rsid w:val="00347957"/>
    <w:rsid w:val="00351C5A"/>
    <w:rsid w:val="0035252A"/>
    <w:rsid w:val="00360240"/>
    <w:rsid w:val="00360D46"/>
    <w:rsid w:val="0036177D"/>
    <w:rsid w:val="00361C9B"/>
    <w:rsid w:val="003649B8"/>
    <w:rsid w:val="00371DE8"/>
    <w:rsid w:val="003750CE"/>
    <w:rsid w:val="00376007"/>
    <w:rsid w:val="00377931"/>
    <w:rsid w:val="00377A52"/>
    <w:rsid w:val="00381641"/>
    <w:rsid w:val="00386703"/>
    <w:rsid w:val="00391756"/>
    <w:rsid w:val="00393585"/>
    <w:rsid w:val="00394D1A"/>
    <w:rsid w:val="003A0995"/>
    <w:rsid w:val="003A212E"/>
    <w:rsid w:val="003A3DF9"/>
    <w:rsid w:val="003A585E"/>
    <w:rsid w:val="003B1200"/>
    <w:rsid w:val="003B1795"/>
    <w:rsid w:val="003B4497"/>
    <w:rsid w:val="003B4897"/>
    <w:rsid w:val="003B69B4"/>
    <w:rsid w:val="003C6327"/>
    <w:rsid w:val="003C6D2A"/>
    <w:rsid w:val="003C7655"/>
    <w:rsid w:val="003D5474"/>
    <w:rsid w:val="003D58C7"/>
    <w:rsid w:val="003D76D8"/>
    <w:rsid w:val="003D7D2E"/>
    <w:rsid w:val="003E56B3"/>
    <w:rsid w:val="003E625C"/>
    <w:rsid w:val="003E792E"/>
    <w:rsid w:val="003F1A5C"/>
    <w:rsid w:val="003F1F9A"/>
    <w:rsid w:val="003F223E"/>
    <w:rsid w:val="003F581C"/>
    <w:rsid w:val="003F5844"/>
    <w:rsid w:val="003F5E55"/>
    <w:rsid w:val="003F796A"/>
    <w:rsid w:val="003F7BA1"/>
    <w:rsid w:val="004024E7"/>
    <w:rsid w:val="004043BE"/>
    <w:rsid w:val="00405986"/>
    <w:rsid w:val="00406CAE"/>
    <w:rsid w:val="00412E98"/>
    <w:rsid w:val="00413014"/>
    <w:rsid w:val="00414CFE"/>
    <w:rsid w:val="00414E94"/>
    <w:rsid w:val="00420D0F"/>
    <w:rsid w:val="00422F1D"/>
    <w:rsid w:val="00426677"/>
    <w:rsid w:val="004321A2"/>
    <w:rsid w:val="00434CAF"/>
    <w:rsid w:val="00441D44"/>
    <w:rsid w:val="00443BE0"/>
    <w:rsid w:val="004463EE"/>
    <w:rsid w:val="00450053"/>
    <w:rsid w:val="004515AB"/>
    <w:rsid w:val="00451CAE"/>
    <w:rsid w:val="00455680"/>
    <w:rsid w:val="00464CA3"/>
    <w:rsid w:val="00465901"/>
    <w:rsid w:val="004676D5"/>
    <w:rsid w:val="0047233D"/>
    <w:rsid w:val="00473464"/>
    <w:rsid w:val="00477B38"/>
    <w:rsid w:val="004828CF"/>
    <w:rsid w:val="00483827"/>
    <w:rsid w:val="00485831"/>
    <w:rsid w:val="00486C4D"/>
    <w:rsid w:val="0049028B"/>
    <w:rsid w:val="00490E57"/>
    <w:rsid w:val="0049194D"/>
    <w:rsid w:val="00492F5A"/>
    <w:rsid w:val="00494094"/>
    <w:rsid w:val="004B54B6"/>
    <w:rsid w:val="004B6CD4"/>
    <w:rsid w:val="004C4268"/>
    <w:rsid w:val="004C5928"/>
    <w:rsid w:val="004C71A3"/>
    <w:rsid w:val="004C7656"/>
    <w:rsid w:val="004D1048"/>
    <w:rsid w:val="004D4C0B"/>
    <w:rsid w:val="004D6850"/>
    <w:rsid w:val="004D792F"/>
    <w:rsid w:val="004E0F4B"/>
    <w:rsid w:val="004F43B5"/>
    <w:rsid w:val="004F60CD"/>
    <w:rsid w:val="004F79EF"/>
    <w:rsid w:val="00504623"/>
    <w:rsid w:val="00511355"/>
    <w:rsid w:val="00511628"/>
    <w:rsid w:val="00513E0A"/>
    <w:rsid w:val="005161D0"/>
    <w:rsid w:val="005215A0"/>
    <w:rsid w:val="00524F10"/>
    <w:rsid w:val="0052688E"/>
    <w:rsid w:val="00526D29"/>
    <w:rsid w:val="00526D6B"/>
    <w:rsid w:val="0052753B"/>
    <w:rsid w:val="00530D1E"/>
    <w:rsid w:val="00532E71"/>
    <w:rsid w:val="00534D9D"/>
    <w:rsid w:val="005359BA"/>
    <w:rsid w:val="00536295"/>
    <w:rsid w:val="00536F9F"/>
    <w:rsid w:val="005402E6"/>
    <w:rsid w:val="005427D6"/>
    <w:rsid w:val="005432F5"/>
    <w:rsid w:val="00543390"/>
    <w:rsid w:val="00547892"/>
    <w:rsid w:val="0055070C"/>
    <w:rsid w:val="00550A18"/>
    <w:rsid w:val="005536A7"/>
    <w:rsid w:val="0055603D"/>
    <w:rsid w:val="005570E8"/>
    <w:rsid w:val="005574B1"/>
    <w:rsid w:val="00564942"/>
    <w:rsid w:val="00570E5B"/>
    <w:rsid w:val="00571389"/>
    <w:rsid w:val="00572C00"/>
    <w:rsid w:val="0057514A"/>
    <w:rsid w:val="0057628E"/>
    <w:rsid w:val="005808FF"/>
    <w:rsid w:val="005862D2"/>
    <w:rsid w:val="00591639"/>
    <w:rsid w:val="005922B6"/>
    <w:rsid w:val="005955C5"/>
    <w:rsid w:val="00597818"/>
    <w:rsid w:val="005A04A2"/>
    <w:rsid w:val="005A3415"/>
    <w:rsid w:val="005A5D42"/>
    <w:rsid w:val="005A6DB6"/>
    <w:rsid w:val="005A75BA"/>
    <w:rsid w:val="005B6C1A"/>
    <w:rsid w:val="005C3A21"/>
    <w:rsid w:val="005C5D1B"/>
    <w:rsid w:val="005D2176"/>
    <w:rsid w:val="005D309C"/>
    <w:rsid w:val="005E276A"/>
    <w:rsid w:val="005E2E98"/>
    <w:rsid w:val="005E55D4"/>
    <w:rsid w:val="005E6F29"/>
    <w:rsid w:val="005E7C2B"/>
    <w:rsid w:val="005F0B22"/>
    <w:rsid w:val="005F260D"/>
    <w:rsid w:val="005F46AD"/>
    <w:rsid w:val="005F51FB"/>
    <w:rsid w:val="005F7637"/>
    <w:rsid w:val="005F78A4"/>
    <w:rsid w:val="006013FE"/>
    <w:rsid w:val="006019C9"/>
    <w:rsid w:val="00606FF5"/>
    <w:rsid w:val="006119F4"/>
    <w:rsid w:val="00615EA8"/>
    <w:rsid w:val="00616BD9"/>
    <w:rsid w:val="00620A9E"/>
    <w:rsid w:val="00621440"/>
    <w:rsid w:val="00621DC0"/>
    <w:rsid w:val="0062513A"/>
    <w:rsid w:val="00630CB2"/>
    <w:rsid w:val="0063505E"/>
    <w:rsid w:val="00642665"/>
    <w:rsid w:val="00643A72"/>
    <w:rsid w:val="00643F1E"/>
    <w:rsid w:val="00644941"/>
    <w:rsid w:val="006477A1"/>
    <w:rsid w:val="006516CF"/>
    <w:rsid w:val="00656492"/>
    <w:rsid w:val="006568DA"/>
    <w:rsid w:val="00660267"/>
    <w:rsid w:val="00661C81"/>
    <w:rsid w:val="00663D97"/>
    <w:rsid w:val="0066571F"/>
    <w:rsid w:val="006724FA"/>
    <w:rsid w:val="00676DA0"/>
    <w:rsid w:val="00687FC1"/>
    <w:rsid w:val="00690A04"/>
    <w:rsid w:val="00690BFF"/>
    <w:rsid w:val="00691278"/>
    <w:rsid w:val="00694C0C"/>
    <w:rsid w:val="006A1D07"/>
    <w:rsid w:val="006A496A"/>
    <w:rsid w:val="006A5F28"/>
    <w:rsid w:val="006A75B4"/>
    <w:rsid w:val="006B369A"/>
    <w:rsid w:val="006B4794"/>
    <w:rsid w:val="006B4D56"/>
    <w:rsid w:val="006B5125"/>
    <w:rsid w:val="006B7637"/>
    <w:rsid w:val="006C44B3"/>
    <w:rsid w:val="006C469C"/>
    <w:rsid w:val="006C5EB7"/>
    <w:rsid w:val="006C6818"/>
    <w:rsid w:val="006C748E"/>
    <w:rsid w:val="006D09F9"/>
    <w:rsid w:val="006D1E4C"/>
    <w:rsid w:val="006D21A0"/>
    <w:rsid w:val="006D243C"/>
    <w:rsid w:val="006D7C3B"/>
    <w:rsid w:val="006E4AF4"/>
    <w:rsid w:val="006E4E9B"/>
    <w:rsid w:val="006E6505"/>
    <w:rsid w:val="006F0C8C"/>
    <w:rsid w:val="006F261E"/>
    <w:rsid w:val="006F36BA"/>
    <w:rsid w:val="006F45DF"/>
    <w:rsid w:val="006F5F45"/>
    <w:rsid w:val="007014C2"/>
    <w:rsid w:val="00702DC7"/>
    <w:rsid w:val="0070391C"/>
    <w:rsid w:val="007054C4"/>
    <w:rsid w:val="00715823"/>
    <w:rsid w:val="00721CB7"/>
    <w:rsid w:val="0072333B"/>
    <w:rsid w:val="0072363B"/>
    <w:rsid w:val="00724288"/>
    <w:rsid w:val="00726B2D"/>
    <w:rsid w:val="00727CCD"/>
    <w:rsid w:val="007322BE"/>
    <w:rsid w:val="00732537"/>
    <w:rsid w:val="007373FC"/>
    <w:rsid w:val="0074075D"/>
    <w:rsid w:val="00746681"/>
    <w:rsid w:val="00746968"/>
    <w:rsid w:val="00751047"/>
    <w:rsid w:val="00752460"/>
    <w:rsid w:val="00754A10"/>
    <w:rsid w:val="00755EF8"/>
    <w:rsid w:val="00760F06"/>
    <w:rsid w:val="00771001"/>
    <w:rsid w:val="0077220E"/>
    <w:rsid w:val="007726B7"/>
    <w:rsid w:val="00773F51"/>
    <w:rsid w:val="00776D63"/>
    <w:rsid w:val="00780389"/>
    <w:rsid w:val="007806A1"/>
    <w:rsid w:val="0078109A"/>
    <w:rsid w:val="00781C4C"/>
    <w:rsid w:val="007876E2"/>
    <w:rsid w:val="00790E67"/>
    <w:rsid w:val="00791317"/>
    <w:rsid w:val="007973C3"/>
    <w:rsid w:val="007A00DE"/>
    <w:rsid w:val="007C0575"/>
    <w:rsid w:val="007C1365"/>
    <w:rsid w:val="007C1E98"/>
    <w:rsid w:val="007C2C54"/>
    <w:rsid w:val="007C2E4D"/>
    <w:rsid w:val="007C57D0"/>
    <w:rsid w:val="007C6225"/>
    <w:rsid w:val="007D2BD6"/>
    <w:rsid w:val="007D4250"/>
    <w:rsid w:val="007D5457"/>
    <w:rsid w:val="007D6357"/>
    <w:rsid w:val="007D6EBA"/>
    <w:rsid w:val="007E5979"/>
    <w:rsid w:val="007F1D7C"/>
    <w:rsid w:val="007F2359"/>
    <w:rsid w:val="007F7F87"/>
    <w:rsid w:val="00801B43"/>
    <w:rsid w:val="008021EC"/>
    <w:rsid w:val="0080253F"/>
    <w:rsid w:val="00810933"/>
    <w:rsid w:val="00814655"/>
    <w:rsid w:val="008149E3"/>
    <w:rsid w:val="00817F65"/>
    <w:rsid w:val="00823C08"/>
    <w:rsid w:val="008303FF"/>
    <w:rsid w:val="00831812"/>
    <w:rsid w:val="008318A7"/>
    <w:rsid w:val="00840FC0"/>
    <w:rsid w:val="008411F6"/>
    <w:rsid w:val="008441B2"/>
    <w:rsid w:val="008441B4"/>
    <w:rsid w:val="0084526E"/>
    <w:rsid w:val="00846754"/>
    <w:rsid w:val="008504EA"/>
    <w:rsid w:val="00857136"/>
    <w:rsid w:val="00865219"/>
    <w:rsid w:val="00867803"/>
    <w:rsid w:val="00870C5D"/>
    <w:rsid w:val="00874008"/>
    <w:rsid w:val="008743DD"/>
    <w:rsid w:val="0088054B"/>
    <w:rsid w:val="00880886"/>
    <w:rsid w:val="00884683"/>
    <w:rsid w:val="00885424"/>
    <w:rsid w:val="0089200E"/>
    <w:rsid w:val="00892182"/>
    <w:rsid w:val="008B0F8F"/>
    <w:rsid w:val="008B494A"/>
    <w:rsid w:val="008B6E9A"/>
    <w:rsid w:val="008B76A9"/>
    <w:rsid w:val="008C392D"/>
    <w:rsid w:val="008C4213"/>
    <w:rsid w:val="008C6691"/>
    <w:rsid w:val="008C746E"/>
    <w:rsid w:val="008D18DC"/>
    <w:rsid w:val="008D1DE2"/>
    <w:rsid w:val="008D2175"/>
    <w:rsid w:val="008D3088"/>
    <w:rsid w:val="008D43F8"/>
    <w:rsid w:val="008E088D"/>
    <w:rsid w:val="008E2F59"/>
    <w:rsid w:val="008E5DCC"/>
    <w:rsid w:val="008E5F00"/>
    <w:rsid w:val="008E67B2"/>
    <w:rsid w:val="008E7174"/>
    <w:rsid w:val="008F150C"/>
    <w:rsid w:val="008F2689"/>
    <w:rsid w:val="0090432C"/>
    <w:rsid w:val="009048C9"/>
    <w:rsid w:val="009052EC"/>
    <w:rsid w:val="0090567A"/>
    <w:rsid w:val="00913548"/>
    <w:rsid w:val="0091500A"/>
    <w:rsid w:val="009208C1"/>
    <w:rsid w:val="00930A58"/>
    <w:rsid w:val="00934F8C"/>
    <w:rsid w:val="00934FAC"/>
    <w:rsid w:val="00941E83"/>
    <w:rsid w:val="009476A5"/>
    <w:rsid w:val="009500B9"/>
    <w:rsid w:val="00951D70"/>
    <w:rsid w:val="009619E6"/>
    <w:rsid w:val="00973193"/>
    <w:rsid w:val="009907F9"/>
    <w:rsid w:val="00991D47"/>
    <w:rsid w:val="00993E3B"/>
    <w:rsid w:val="00994DDA"/>
    <w:rsid w:val="00995A28"/>
    <w:rsid w:val="00996253"/>
    <w:rsid w:val="009A09F5"/>
    <w:rsid w:val="009A1408"/>
    <w:rsid w:val="009A43E0"/>
    <w:rsid w:val="009A5774"/>
    <w:rsid w:val="009A672A"/>
    <w:rsid w:val="009A7096"/>
    <w:rsid w:val="009B4CD2"/>
    <w:rsid w:val="009B4F78"/>
    <w:rsid w:val="009B5A59"/>
    <w:rsid w:val="009C45DE"/>
    <w:rsid w:val="009C4BCD"/>
    <w:rsid w:val="009C63F8"/>
    <w:rsid w:val="009C6F9A"/>
    <w:rsid w:val="009D1A21"/>
    <w:rsid w:val="009E1049"/>
    <w:rsid w:val="009E1932"/>
    <w:rsid w:val="009E2BE9"/>
    <w:rsid w:val="009E6E84"/>
    <w:rsid w:val="009E6FEF"/>
    <w:rsid w:val="009E7642"/>
    <w:rsid w:val="009F0170"/>
    <w:rsid w:val="009F244D"/>
    <w:rsid w:val="009F4CDC"/>
    <w:rsid w:val="00A050B5"/>
    <w:rsid w:val="00A13AB9"/>
    <w:rsid w:val="00A15F2D"/>
    <w:rsid w:val="00A17C42"/>
    <w:rsid w:val="00A20E03"/>
    <w:rsid w:val="00A21260"/>
    <w:rsid w:val="00A24179"/>
    <w:rsid w:val="00A2637A"/>
    <w:rsid w:val="00A27652"/>
    <w:rsid w:val="00A302E8"/>
    <w:rsid w:val="00A35C05"/>
    <w:rsid w:val="00A363CD"/>
    <w:rsid w:val="00A3659E"/>
    <w:rsid w:val="00A41F0C"/>
    <w:rsid w:val="00A4391A"/>
    <w:rsid w:val="00A4479B"/>
    <w:rsid w:val="00A51080"/>
    <w:rsid w:val="00A525D3"/>
    <w:rsid w:val="00A53C31"/>
    <w:rsid w:val="00A54740"/>
    <w:rsid w:val="00A55AB1"/>
    <w:rsid w:val="00A55F29"/>
    <w:rsid w:val="00A56C9D"/>
    <w:rsid w:val="00A6181F"/>
    <w:rsid w:val="00A62147"/>
    <w:rsid w:val="00A6443E"/>
    <w:rsid w:val="00A6654B"/>
    <w:rsid w:val="00A66C5A"/>
    <w:rsid w:val="00A7024D"/>
    <w:rsid w:val="00A714C8"/>
    <w:rsid w:val="00A74FD5"/>
    <w:rsid w:val="00A7529B"/>
    <w:rsid w:val="00A76028"/>
    <w:rsid w:val="00A83786"/>
    <w:rsid w:val="00A84E96"/>
    <w:rsid w:val="00A91F7C"/>
    <w:rsid w:val="00A95269"/>
    <w:rsid w:val="00A9685E"/>
    <w:rsid w:val="00A975FB"/>
    <w:rsid w:val="00A979F0"/>
    <w:rsid w:val="00A97AB3"/>
    <w:rsid w:val="00A97E8B"/>
    <w:rsid w:val="00AA0F7D"/>
    <w:rsid w:val="00AA23DD"/>
    <w:rsid w:val="00AA27C9"/>
    <w:rsid w:val="00AA3785"/>
    <w:rsid w:val="00AA4267"/>
    <w:rsid w:val="00AA554F"/>
    <w:rsid w:val="00AB07BE"/>
    <w:rsid w:val="00AB22F7"/>
    <w:rsid w:val="00AB2BBF"/>
    <w:rsid w:val="00AB4E13"/>
    <w:rsid w:val="00AB5438"/>
    <w:rsid w:val="00AC4487"/>
    <w:rsid w:val="00AC5CBD"/>
    <w:rsid w:val="00AD0592"/>
    <w:rsid w:val="00AD60B2"/>
    <w:rsid w:val="00AD7A90"/>
    <w:rsid w:val="00AE5546"/>
    <w:rsid w:val="00AF55F5"/>
    <w:rsid w:val="00B05C91"/>
    <w:rsid w:val="00B116E0"/>
    <w:rsid w:val="00B117A6"/>
    <w:rsid w:val="00B12B5C"/>
    <w:rsid w:val="00B13905"/>
    <w:rsid w:val="00B2200F"/>
    <w:rsid w:val="00B248DF"/>
    <w:rsid w:val="00B24D75"/>
    <w:rsid w:val="00B310E7"/>
    <w:rsid w:val="00B33B29"/>
    <w:rsid w:val="00B34650"/>
    <w:rsid w:val="00B354F8"/>
    <w:rsid w:val="00B40309"/>
    <w:rsid w:val="00B41D93"/>
    <w:rsid w:val="00B4540B"/>
    <w:rsid w:val="00B53058"/>
    <w:rsid w:val="00B54C03"/>
    <w:rsid w:val="00B55C9A"/>
    <w:rsid w:val="00B566C2"/>
    <w:rsid w:val="00B60C27"/>
    <w:rsid w:val="00B61E77"/>
    <w:rsid w:val="00B64963"/>
    <w:rsid w:val="00B67C3B"/>
    <w:rsid w:val="00B70F87"/>
    <w:rsid w:val="00B7301C"/>
    <w:rsid w:val="00B81D14"/>
    <w:rsid w:val="00B8286B"/>
    <w:rsid w:val="00B83629"/>
    <w:rsid w:val="00B864E0"/>
    <w:rsid w:val="00B90461"/>
    <w:rsid w:val="00B914E8"/>
    <w:rsid w:val="00B9233A"/>
    <w:rsid w:val="00B92AAF"/>
    <w:rsid w:val="00B97BAE"/>
    <w:rsid w:val="00BA0868"/>
    <w:rsid w:val="00BA4FE7"/>
    <w:rsid w:val="00BA5F86"/>
    <w:rsid w:val="00BA7B62"/>
    <w:rsid w:val="00BB0A84"/>
    <w:rsid w:val="00BB1937"/>
    <w:rsid w:val="00BB4A3F"/>
    <w:rsid w:val="00BB7385"/>
    <w:rsid w:val="00BC126F"/>
    <w:rsid w:val="00BC234F"/>
    <w:rsid w:val="00BC3324"/>
    <w:rsid w:val="00BC4873"/>
    <w:rsid w:val="00BC716F"/>
    <w:rsid w:val="00BD3881"/>
    <w:rsid w:val="00BD43C8"/>
    <w:rsid w:val="00BD4627"/>
    <w:rsid w:val="00BD513F"/>
    <w:rsid w:val="00BD6E51"/>
    <w:rsid w:val="00BE298B"/>
    <w:rsid w:val="00BE7C07"/>
    <w:rsid w:val="00BF52FF"/>
    <w:rsid w:val="00BF6B0A"/>
    <w:rsid w:val="00C031FE"/>
    <w:rsid w:val="00C10A06"/>
    <w:rsid w:val="00C11674"/>
    <w:rsid w:val="00C13810"/>
    <w:rsid w:val="00C13A56"/>
    <w:rsid w:val="00C2639C"/>
    <w:rsid w:val="00C3415B"/>
    <w:rsid w:val="00C341D5"/>
    <w:rsid w:val="00C34A85"/>
    <w:rsid w:val="00C358D9"/>
    <w:rsid w:val="00C36046"/>
    <w:rsid w:val="00C36C26"/>
    <w:rsid w:val="00C375E9"/>
    <w:rsid w:val="00C37DA4"/>
    <w:rsid w:val="00C40D24"/>
    <w:rsid w:val="00C464D2"/>
    <w:rsid w:val="00C562A1"/>
    <w:rsid w:val="00C627D9"/>
    <w:rsid w:val="00C63268"/>
    <w:rsid w:val="00C67D97"/>
    <w:rsid w:val="00C7189B"/>
    <w:rsid w:val="00C74C46"/>
    <w:rsid w:val="00C7778C"/>
    <w:rsid w:val="00C77849"/>
    <w:rsid w:val="00C83D20"/>
    <w:rsid w:val="00C90276"/>
    <w:rsid w:val="00C92ACB"/>
    <w:rsid w:val="00C94CE3"/>
    <w:rsid w:val="00C96149"/>
    <w:rsid w:val="00CA52CE"/>
    <w:rsid w:val="00CA7C5B"/>
    <w:rsid w:val="00CC0D84"/>
    <w:rsid w:val="00CC256C"/>
    <w:rsid w:val="00CC3BBA"/>
    <w:rsid w:val="00CD4214"/>
    <w:rsid w:val="00CD7326"/>
    <w:rsid w:val="00CD7D28"/>
    <w:rsid w:val="00CD7ECC"/>
    <w:rsid w:val="00CE32B5"/>
    <w:rsid w:val="00CE410C"/>
    <w:rsid w:val="00CE5A0F"/>
    <w:rsid w:val="00CE5D55"/>
    <w:rsid w:val="00CE64E7"/>
    <w:rsid w:val="00CE6E4B"/>
    <w:rsid w:val="00CE7EAC"/>
    <w:rsid w:val="00CF1059"/>
    <w:rsid w:val="00CF2F48"/>
    <w:rsid w:val="00CF5231"/>
    <w:rsid w:val="00D00CAB"/>
    <w:rsid w:val="00D0660C"/>
    <w:rsid w:val="00D07104"/>
    <w:rsid w:val="00D10A7A"/>
    <w:rsid w:val="00D126E0"/>
    <w:rsid w:val="00D13679"/>
    <w:rsid w:val="00D22C96"/>
    <w:rsid w:val="00D35F24"/>
    <w:rsid w:val="00D3723E"/>
    <w:rsid w:val="00D41BE7"/>
    <w:rsid w:val="00D42FD3"/>
    <w:rsid w:val="00D50DF1"/>
    <w:rsid w:val="00D549B9"/>
    <w:rsid w:val="00D549E5"/>
    <w:rsid w:val="00D54D96"/>
    <w:rsid w:val="00D57932"/>
    <w:rsid w:val="00D6399B"/>
    <w:rsid w:val="00D71D31"/>
    <w:rsid w:val="00D73737"/>
    <w:rsid w:val="00D74443"/>
    <w:rsid w:val="00D7445B"/>
    <w:rsid w:val="00D74EDC"/>
    <w:rsid w:val="00D769C2"/>
    <w:rsid w:val="00D832D5"/>
    <w:rsid w:val="00D9052F"/>
    <w:rsid w:val="00D91DED"/>
    <w:rsid w:val="00D920D3"/>
    <w:rsid w:val="00D92FC1"/>
    <w:rsid w:val="00D93E08"/>
    <w:rsid w:val="00DA0E33"/>
    <w:rsid w:val="00DA0FC1"/>
    <w:rsid w:val="00DA18F5"/>
    <w:rsid w:val="00DA7255"/>
    <w:rsid w:val="00DB2BFB"/>
    <w:rsid w:val="00DB6B50"/>
    <w:rsid w:val="00DB6E80"/>
    <w:rsid w:val="00DB7B53"/>
    <w:rsid w:val="00DC0449"/>
    <w:rsid w:val="00DC0A3B"/>
    <w:rsid w:val="00DC0D21"/>
    <w:rsid w:val="00DC1AC5"/>
    <w:rsid w:val="00DD3897"/>
    <w:rsid w:val="00DD4B62"/>
    <w:rsid w:val="00DD7F60"/>
    <w:rsid w:val="00DE0A54"/>
    <w:rsid w:val="00DE2316"/>
    <w:rsid w:val="00DE488A"/>
    <w:rsid w:val="00DE6D5C"/>
    <w:rsid w:val="00DE6DE1"/>
    <w:rsid w:val="00DF14E2"/>
    <w:rsid w:val="00DF20DB"/>
    <w:rsid w:val="00DF266D"/>
    <w:rsid w:val="00DF71A0"/>
    <w:rsid w:val="00E0299C"/>
    <w:rsid w:val="00E03920"/>
    <w:rsid w:val="00E03C22"/>
    <w:rsid w:val="00E056E9"/>
    <w:rsid w:val="00E0777A"/>
    <w:rsid w:val="00E07A42"/>
    <w:rsid w:val="00E12DAA"/>
    <w:rsid w:val="00E130FC"/>
    <w:rsid w:val="00E139E9"/>
    <w:rsid w:val="00E13F78"/>
    <w:rsid w:val="00E17354"/>
    <w:rsid w:val="00E20385"/>
    <w:rsid w:val="00E22005"/>
    <w:rsid w:val="00E225DA"/>
    <w:rsid w:val="00E25616"/>
    <w:rsid w:val="00E300E9"/>
    <w:rsid w:val="00E3047C"/>
    <w:rsid w:val="00E30AB8"/>
    <w:rsid w:val="00E31880"/>
    <w:rsid w:val="00E355F7"/>
    <w:rsid w:val="00E45611"/>
    <w:rsid w:val="00E47076"/>
    <w:rsid w:val="00E51BCC"/>
    <w:rsid w:val="00E528D2"/>
    <w:rsid w:val="00E53593"/>
    <w:rsid w:val="00E538B7"/>
    <w:rsid w:val="00E544DD"/>
    <w:rsid w:val="00E60078"/>
    <w:rsid w:val="00E60ED2"/>
    <w:rsid w:val="00E653B7"/>
    <w:rsid w:val="00E70CCC"/>
    <w:rsid w:val="00E73B23"/>
    <w:rsid w:val="00E74900"/>
    <w:rsid w:val="00E77350"/>
    <w:rsid w:val="00E801F2"/>
    <w:rsid w:val="00E81127"/>
    <w:rsid w:val="00E90567"/>
    <w:rsid w:val="00E92B75"/>
    <w:rsid w:val="00E93D46"/>
    <w:rsid w:val="00E95153"/>
    <w:rsid w:val="00EA0C2D"/>
    <w:rsid w:val="00EA0FFF"/>
    <w:rsid w:val="00EB5119"/>
    <w:rsid w:val="00EB5131"/>
    <w:rsid w:val="00EB62E5"/>
    <w:rsid w:val="00EB7E34"/>
    <w:rsid w:val="00EC0549"/>
    <w:rsid w:val="00EC1082"/>
    <w:rsid w:val="00EC4F6D"/>
    <w:rsid w:val="00ED151E"/>
    <w:rsid w:val="00ED7420"/>
    <w:rsid w:val="00ED7B37"/>
    <w:rsid w:val="00EE05E1"/>
    <w:rsid w:val="00EE15EE"/>
    <w:rsid w:val="00EE34F5"/>
    <w:rsid w:val="00EE52F9"/>
    <w:rsid w:val="00EF1C80"/>
    <w:rsid w:val="00EF2712"/>
    <w:rsid w:val="00F005CA"/>
    <w:rsid w:val="00F00E1D"/>
    <w:rsid w:val="00F0615C"/>
    <w:rsid w:val="00F12737"/>
    <w:rsid w:val="00F137DD"/>
    <w:rsid w:val="00F13FFC"/>
    <w:rsid w:val="00F16165"/>
    <w:rsid w:val="00F167A0"/>
    <w:rsid w:val="00F2068A"/>
    <w:rsid w:val="00F2210A"/>
    <w:rsid w:val="00F23FA0"/>
    <w:rsid w:val="00F24020"/>
    <w:rsid w:val="00F265EA"/>
    <w:rsid w:val="00F32362"/>
    <w:rsid w:val="00F3442B"/>
    <w:rsid w:val="00F35154"/>
    <w:rsid w:val="00F35BE6"/>
    <w:rsid w:val="00F455BD"/>
    <w:rsid w:val="00F4668A"/>
    <w:rsid w:val="00F523E2"/>
    <w:rsid w:val="00F54495"/>
    <w:rsid w:val="00F56877"/>
    <w:rsid w:val="00F616C9"/>
    <w:rsid w:val="00F63717"/>
    <w:rsid w:val="00F72A5F"/>
    <w:rsid w:val="00F8100A"/>
    <w:rsid w:val="00F83991"/>
    <w:rsid w:val="00F84E23"/>
    <w:rsid w:val="00F86197"/>
    <w:rsid w:val="00F9059E"/>
    <w:rsid w:val="00F907B0"/>
    <w:rsid w:val="00FA2BFC"/>
    <w:rsid w:val="00FA2DFB"/>
    <w:rsid w:val="00FB01C1"/>
    <w:rsid w:val="00FB40CE"/>
    <w:rsid w:val="00FB4535"/>
    <w:rsid w:val="00FC2571"/>
    <w:rsid w:val="00FC534D"/>
    <w:rsid w:val="00FC6D77"/>
    <w:rsid w:val="00FD0718"/>
    <w:rsid w:val="00FD114F"/>
    <w:rsid w:val="00FD3C8E"/>
    <w:rsid w:val="00FD4167"/>
    <w:rsid w:val="00FD5F50"/>
    <w:rsid w:val="00FE2A73"/>
    <w:rsid w:val="00FE5002"/>
    <w:rsid w:val="00FF1009"/>
    <w:rsid w:val="00FF2CCE"/>
    <w:rsid w:val="00FF426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fillcolor="#d8d8d8" stroke="f">
      <v:fill color="#d8d8d8"/>
      <v:stroke on="f"/>
      <o:colormru v:ext="edit" colors="#fecb00,#ffec9d,#fff1b5"/>
    </o:shapedefaults>
    <o:shapelayout v:ext="edit">
      <o:idmap v:ext="edit" data="1"/>
    </o:shapelayout>
  </w:shapeDefaults>
  <w:decimalSymbol w:val=","/>
  <w:listSeparator w:val=";"/>
  <w14:docId w14:val="07063669"/>
  <w15:docId w15:val="{BEB5E74C-0445-4637-82FE-0316C5F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5F2D"/>
    <w:pPr>
      <w:spacing w:after="200" w:line="276" w:lineRule="auto"/>
    </w:pPr>
    <w:rPr>
      <w:rFonts w:cs="Calibri"/>
      <w:sz w:val="22"/>
      <w:szCs w:val="22"/>
      <w:lang w:eastAsia="en-US"/>
    </w:rPr>
  </w:style>
  <w:style w:type="paragraph" w:styleId="Rubrik1">
    <w:name w:val="heading 1"/>
    <w:basedOn w:val="Normal"/>
    <w:next w:val="Normal"/>
    <w:link w:val="Rubrik1Char"/>
    <w:uiPriority w:val="99"/>
    <w:rsid w:val="00A95269"/>
    <w:pPr>
      <w:keepNext/>
      <w:keepLines/>
      <w:spacing w:before="480" w:after="0"/>
      <w:outlineLvl w:val="0"/>
    </w:pPr>
    <w:rPr>
      <w:rFonts w:ascii="Cambria" w:eastAsia="Times New Roman" w:hAnsi="Cambria" w:cs="Cambria"/>
      <w:b/>
      <w:bCs/>
      <w:color w:val="365F91"/>
      <w:sz w:val="28"/>
      <w:szCs w:val="28"/>
    </w:rPr>
  </w:style>
  <w:style w:type="paragraph" w:styleId="Rubrik2">
    <w:name w:val="heading 2"/>
    <w:basedOn w:val="Normal"/>
    <w:next w:val="Normal"/>
    <w:link w:val="Rubrik2Char"/>
    <w:uiPriority w:val="9"/>
    <w:qFormat/>
    <w:rsid w:val="00F83991"/>
    <w:pPr>
      <w:keepNext/>
      <w:spacing w:before="240" w:after="60"/>
      <w:outlineLvl w:val="1"/>
    </w:pPr>
    <w:rPr>
      <w:rFonts w:ascii="Cambria" w:eastAsia="Times New Roman" w:hAnsi="Cambria" w:cs="Times New Roman"/>
      <w:b/>
      <w:bCs/>
      <w:i/>
      <w:iCs/>
      <w:sz w:val="28"/>
      <w:szCs w:val="28"/>
    </w:rPr>
  </w:style>
  <w:style w:type="paragraph" w:styleId="Rubrik3">
    <w:name w:val="heading 3"/>
    <w:basedOn w:val="Normal"/>
    <w:next w:val="Normal"/>
    <w:link w:val="Rubrik3Char"/>
    <w:uiPriority w:val="9"/>
    <w:qFormat/>
    <w:rsid w:val="00F83991"/>
    <w:pPr>
      <w:keepNext/>
      <w:spacing w:before="240" w:after="60"/>
      <w:outlineLvl w:val="2"/>
    </w:pPr>
    <w:rPr>
      <w:rFonts w:ascii="Cambria" w:eastAsia="Times New Roman" w:hAnsi="Cambria" w:cs="Times New Roman"/>
      <w:b/>
      <w:bCs/>
      <w:sz w:val="26"/>
      <w:szCs w:val="26"/>
    </w:rPr>
  </w:style>
  <w:style w:type="paragraph" w:styleId="Rubrik4">
    <w:name w:val="heading 4"/>
    <w:basedOn w:val="Normal"/>
    <w:next w:val="Normal"/>
    <w:link w:val="Rubrik4Char"/>
    <w:uiPriority w:val="9"/>
    <w:semiHidden/>
    <w:unhideWhenUsed/>
    <w:rsid w:val="00F3442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F344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A95269"/>
    <w:rPr>
      <w:rFonts w:ascii="Cambria" w:hAnsi="Cambria" w:cs="Cambria"/>
      <w:b/>
      <w:bCs/>
      <w:color w:val="365F91"/>
      <w:sz w:val="28"/>
      <w:szCs w:val="28"/>
    </w:rPr>
  </w:style>
  <w:style w:type="paragraph" w:styleId="Ballongtext">
    <w:name w:val="Balloon Text"/>
    <w:basedOn w:val="Normal"/>
    <w:link w:val="BallongtextChar"/>
    <w:uiPriority w:val="99"/>
    <w:semiHidden/>
    <w:rsid w:val="00D0660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0660C"/>
    <w:rPr>
      <w:rFonts w:ascii="Tahoma" w:hAnsi="Tahoma" w:cs="Tahoma"/>
      <w:sz w:val="16"/>
      <w:szCs w:val="16"/>
    </w:rPr>
  </w:style>
  <w:style w:type="paragraph" w:customStyle="1" w:styleId="DatumochobjektpframsidanFramsidan">
    <w:name w:val="Datum och objekt på framsidan (Framsidan)"/>
    <w:basedOn w:val="Normal"/>
    <w:uiPriority w:val="99"/>
    <w:rsid w:val="00FD114F"/>
    <w:pPr>
      <w:autoSpaceDE w:val="0"/>
      <w:autoSpaceDN w:val="0"/>
      <w:adjustRightInd w:val="0"/>
      <w:spacing w:before="113" w:after="0" w:line="288" w:lineRule="auto"/>
      <w:textAlignment w:val="center"/>
    </w:pPr>
    <w:rPr>
      <w:rFonts w:ascii="Whitney Book" w:hAnsi="Whitney Book" w:cs="Whitney Book"/>
      <w:color w:val="FFFFFF"/>
      <w:sz w:val="24"/>
      <w:szCs w:val="24"/>
    </w:rPr>
  </w:style>
  <w:style w:type="paragraph" w:customStyle="1" w:styleId="Ingetstyckeformat">
    <w:name w:val="[Inget styckeformat]"/>
    <w:link w:val="IngetstyckeformatChar"/>
    <w:uiPriority w:val="99"/>
    <w:rsid w:val="00A55F29"/>
    <w:pPr>
      <w:autoSpaceDE w:val="0"/>
      <w:autoSpaceDN w:val="0"/>
      <w:adjustRightInd w:val="0"/>
      <w:spacing w:line="288" w:lineRule="auto"/>
      <w:textAlignment w:val="center"/>
    </w:pPr>
    <w:rPr>
      <w:rFonts w:ascii="Times" w:hAnsi="Times" w:cs="Times"/>
      <w:color w:val="000000"/>
      <w:sz w:val="24"/>
      <w:szCs w:val="24"/>
      <w:lang w:eastAsia="en-US"/>
    </w:rPr>
  </w:style>
  <w:style w:type="paragraph" w:customStyle="1" w:styleId="Bibliografiskinformationsid2Brdtext">
    <w:name w:val="Bibliografisk information sid 2 (Brödtext)"/>
    <w:basedOn w:val="Ingetstyckeformat"/>
    <w:uiPriority w:val="99"/>
    <w:rsid w:val="00063A19"/>
    <w:rPr>
      <w:rFonts w:ascii="Whitney Book" w:hAnsi="Whitney Book" w:cs="Whitney Book"/>
    </w:rPr>
  </w:style>
  <w:style w:type="paragraph" w:styleId="Sidhuvud">
    <w:name w:val="header"/>
    <w:basedOn w:val="Normal"/>
    <w:link w:val="SidhuvudChar"/>
    <w:uiPriority w:val="99"/>
    <w:semiHidden/>
    <w:rsid w:val="00EF2712"/>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EF2712"/>
  </w:style>
  <w:style w:type="paragraph" w:styleId="Sidfot">
    <w:name w:val="footer"/>
    <w:basedOn w:val="Normal"/>
    <w:link w:val="SidfotChar"/>
    <w:uiPriority w:val="99"/>
    <w:rsid w:val="00EF271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F2712"/>
  </w:style>
  <w:style w:type="paragraph" w:customStyle="1" w:styleId="Rubrik1Rubriker">
    <w:name w:val="Rubrik 1 (Rubriker)"/>
    <w:basedOn w:val="Brdtext-nyttstyckeBrdtext"/>
    <w:next w:val="Brdtext-nyttstyckeBrdtext"/>
    <w:link w:val="Rubrik1RubrikerChar"/>
    <w:uiPriority w:val="99"/>
    <w:rsid w:val="002C2795"/>
    <w:pPr>
      <w:spacing w:after="113"/>
    </w:pPr>
    <w:rPr>
      <w:rFonts w:ascii="Arial" w:hAnsi="Arial"/>
      <w:sz w:val="36"/>
      <w:szCs w:val="36"/>
    </w:rPr>
  </w:style>
  <w:style w:type="paragraph" w:customStyle="1" w:styleId="Innehllsfrteckningniv2Brdtext">
    <w:name w:val="Innehållsförteckning nivå 2 (Brödtext)"/>
    <w:basedOn w:val="Ingetstyckeformat"/>
    <w:link w:val="Innehllsfrteckningniv2BrdtextChar"/>
    <w:uiPriority w:val="99"/>
    <w:rsid w:val="00EF2712"/>
    <w:pPr>
      <w:tabs>
        <w:tab w:val="left" w:pos="560"/>
        <w:tab w:val="left" w:leader="dot" w:pos="7180"/>
        <w:tab w:val="left" w:leader="dot" w:pos="9460"/>
      </w:tabs>
      <w:spacing w:line="360" w:lineRule="atLeast"/>
      <w:ind w:left="567"/>
    </w:pPr>
    <w:rPr>
      <w:rFonts w:ascii="Mercury Text G2" w:hAnsi="Mercury Text G2" w:cs="Mercury Text G2"/>
      <w:sz w:val="22"/>
      <w:szCs w:val="22"/>
    </w:rPr>
  </w:style>
  <w:style w:type="paragraph" w:customStyle="1" w:styleId="Innehllsfrteckningniv1Brdtext">
    <w:name w:val="Innehållsförteckning nivå 1 (Brödtext)"/>
    <w:basedOn w:val="Innehllsfrteckningniv2Brdtext"/>
    <w:link w:val="Innehllsfrteckningniv1BrdtextChar"/>
    <w:uiPriority w:val="99"/>
    <w:rsid w:val="00EF2712"/>
    <w:pPr>
      <w:tabs>
        <w:tab w:val="left" w:leader="dot" w:pos="6420"/>
      </w:tabs>
      <w:ind w:left="0"/>
    </w:pPr>
    <w:rPr>
      <w:caps/>
    </w:rPr>
  </w:style>
  <w:style w:type="paragraph" w:styleId="Innehllsfrteckningsrubrik">
    <w:name w:val="TOC Heading"/>
    <w:basedOn w:val="Rubrik1"/>
    <w:next w:val="Normal"/>
    <w:uiPriority w:val="39"/>
    <w:rsid w:val="00A95269"/>
    <w:pPr>
      <w:outlineLvl w:val="9"/>
    </w:pPr>
  </w:style>
  <w:style w:type="paragraph" w:styleId="Innehll2">
    <w:name w:val="toc 2"/>
    <w:basedOn w:val="Normal"/>
    <w:next w:val="Normal"/>
    <w:uiPriority w:val="39"/>
    <w:rsid w:val="00EB5131"/>
    <w:pPr>
      <w:tabs>
        <w:tab w:val="left" w:pos="284"/>
        <w:tab w:val="right" w:leader="dot" w:pos="8154"/>
      </w:tabs>
      <w:spacing w:before="240" w:after="0"/>
    </w:pPr>
    <w:rPr>
      <w:rFonts w:asciiTheme="minorHAnsi" w:hAnsiTheme="minorHAnsi" w:cstheme="minorHAnsi"/>
      <w:b/>
      <w:bCs/>
      <w:sz w:val="20"/>
      <w:szCs w:val="20"/>
    </w:rPr>
  </w:style>
  <w:style w:type="paragraph" w:styleId="Innehll1">
    <w:name w:val="toc 1"/>
    <w:basedOn w:val="Normal"/>
    <w:next w:val="Normal"/>
    <w:uiPriority w:val="39"/>
    <w:rsid w:val="00D92FC1"/>
    <w:pPr>
      <w:tabs>
        <w:tab w:val="left" w:pos="284"/>
        <w:tab w:val="right" w:leader="dot" w:pos="8154"/>
      </w:tabs>
      <w:spacing w:after="0"/>
    </w:pPr>
    <w:rPr>
      <w:rFonts w:asciiTheme="majorHAnsi" w:hAnsiTheme="majorHAnsi"/>
      <w:b/>
      <w:bCs/>
      <w:caps/>
      <w:sz w:val="24"/>
      <w:szCs w:val="24"/>
    </w:rPr>
  </w:style>
  <w:style w:type="paragraph" w:styleId="Innehll3">
    <w:name w:val="toc 3"/>
    <w:basedOn w:val="Normal"/>
    <w:next w:val="Normal"/>
    <w:uiPriority w:val="39"/>
    <w:rsid w:val="00EB5131"/>
    <w:pPr>
      <w:tabs>
        <w:tab w:val="left" w:pos="284"/>
        <w:tab w:val="right" w:leader="dot" w:pos="8154"/>
      </w:tabs>
      <w:spacing w:after="0"/>
    </w:pPr>
    <w:rPr>
      <w:rFonts w:asciiTheme="minorHAnsi" w:hAnsiTheme="minorHAnsi" w:cstheme="minorHAnsi"/>
      <w:sz w:val="20"/>
      <w:szCs w:val="20"/>
    </w:rPr>
  </w:style>
  <w:style w:type="paragraph" w:customStyle="1" w:styleId="Brdtext-nyttstyckeBrdtext">
    <w:name w:val="Brödtext - nytt stycke (Brödtext)"/>
    <w:basedOn w:val="Brdtext"/>
    <w:link w:val="Brdtext-nyttstyckeBrdtextChar"/>
    <w:autoRedefine/>
    <w:rsid w:val="007F2359"/>
    <w:pPr>
      <w:autoSpaceDE w:val="0"/>
      <w:autoSpaceDN w:val="0"/>
      <w:adjustRightInd w:val="0"/>
      <w:spacing w:before="60" w:after="0" w:line="280" w:lineRule="atLeast"/>
      <w:textAlignment w:val="center"/>
    </w:pPr>
    <w:rPr>
      <w:rFonts w:ascii="Georgia" w:hAnsi="Georgia" w:cs="Arial"/>
      <w:color w:val="000000"/>
      <w:sz w:val="20"/>
      <w:szCs w:val="20"/>
    </w:rPr>
  </w:style>
  <w:style w:type="paragraph" w:customStyle="1" w:styleId="BrdtextBrdtext">
    <w:name w:val="Brödtext (Brödtext)"/>
    <w:basedOn w:val="Brdtext-nyttstyckeBrdtext"/>
    <w:link w:val="BrdtextBrdtextChar"/>
    <w:uiPriority w:val="99"/>
    <w:rsid w:val="00A17C42"/>
    <w:pPr>
      <w:spacing w:before="0"/>
    </w:pPr>
  </w:style>
  <w:style w:type="paragraph" w:customStyle="1" w:styleId="IngressBrdtext">
    <w:name w:val="Ingress (Brödtext)"/>
    <w:basedOn w:val="BrdtextBrdtext"/>
    <w:autoRedefine/>
    <w:uiPriority w:val="99"/>
    <w:rsid w:val="005E6F29"/>
    <w:pPr>
      <w:spacing w:after="120"/>
    </w:pPr>
    <w:rPr>
      <w:rFonts w:ascii="Arial" w:hAnsi="Arial"/>
      <w:sz w:val="24"/>
      <w:szCs w:val="24"/>
    </w:rPr>
  </w:style>
  <w:style w:type="paragraph" w:customStyle="1" w:styleId="Rubrik2Rubriker">
    <w:name w:val="Rubrik 2 (Rubriker)"/>
    <w:basedOn w:val="Brdtext-nyttstyckeBrdtext"/>
    <w:link w:val="Rubrik2RubrikerChar"/>
    <w:autoRedefine/>
    <w:uiPriority w:val="1"/>
    <w:rsid w:val="00114934"/>
    <w:pPr>
      <w:spacing w:before="360"/>
    </w:pPr>
    <w:rPr>
      <w:rFonts w:ascii="Arial" w:hAnsi="Arial"/>
      <w:b/>
      <w:bCs/>
      <w:sz w:val="24"/>
      <w:szCs w:val="24"/>
    </w:rPr>
  </w:style>
  <w:style w:type="paragraph" w:customStyle="1" w:styleId="Rubrik3Rubriker">
    <w:name w:val="Rubrik 3 (Rubriker)"/>
    <w:basedOn w:val="Brdtext-nyttstyckeBrdtext"/>
    <w:link w:val="Rubrik3RubrikerChar"/>
    <w:autoRedefine/>
    <w:uiPriority w:val="2"/>
    <w:rsid w:val="00114934"/>
    <w:pPr>
      <w:spacing w:before="360"/>
    </w:pPr>
    <w:rPr>
      <w:rFonts w:ascii="Arial" w:hAnsi="Arial"/>
      <w:b/>
      <w:bCs/>
    </w:rPr>
  </w:style>
  <w:style w:type="paragraph" w:customStyle="1" w:styleId="PunktlistaBrdtext">
    <w:name w:val="Punktlista (Brödtext)"/>
    <w:basedOn w:val="BrdtextBrdtext"/>
    <w:link w:val="PunktlistaBrdtextChar"/>
    <w:autoRedefine/>
    <w:uiPriority w:val="99"/>
    <w:qFormat/>
    <w:rsid w:val="00524F10"/>
    <w:pPr>
      <w:numPr>
        <w:numId w:val="1"/>
      </w:numPr>
      <w:tabs>
        <w:tab w:val="left" w:pos="794"/>
        <w:tab w:val="left" w:pos="851"/>
      </w:tabs>
      <w:spacing w:before="113"/>
      <w:ind w:left="794" w:hanging="284"/>
    </w:pPr>
  </w:style>
  <w:style w:type="paragraph" w:customStyle="1" w:styleId="BildtextBrdtext">
    <w:name w:val="Bildtext (Brödtext)"/>
    <w:basedOn w:val="BrdtextBrdtext"/>
    <w:link w:val="BildtextBrdtextChar"/>
    <w:autoRedefine/>
    <w:uiPriority w:val="99"/>
    <w:rsid w:val="00CA7C5B"/>
    <w:pPr>
      <w:spacing w:line="260" w:lineRule="atLeast"/>
    </w:pPr>
    <w:rPr>
      <w:rFonts w:ascii="Arial" w:hAnsi="Arial"/>
      <w:i/>
      <w:sz w:val="18"/>
      <w:szCs w:val="18"/>
    </w:rPr>
  </w:style>
  <w:style w:type="paragraph" w:customStyle="1" w:styleId="FaktarutetextBrdtext">
    <w:name w:val="Faktarutetext (Brödtext)"/>
    <w:basedOn w:val="Ingetstyckeformat"/>
    <w:uiPriority w:val="99"/>
    <w:rsid w:val="003F223E"/>
    <w:rPr>
      <w:rFonts w:ascii="Whitney Book" w:hAnsi="Whitney Book" w:cs="Whitney Book"/>
      <w:sz w:val="20"/>
      <w:szCs w:val="20"/>
    </w:rPr>
  </w:style>
  <w:style w:type="paragraph" w:customStyle="1" w:styleId="Allmntstyckeformat">
    <w:name w:val="[Allmänt styckeformat]"/>
    <w:basedOn w:val="Ingetstyckeformat"/>
    <w:uiPriority w:val="99"/>
    <w:rsid w:val="00B41D93"/>
  </w:style>
  <w:style w:type="character" w:styleId="Hyperlnk">
    <w:name w:val="Hyperlink"/>
    <w:basedOn w:val="Standardstycketeckensnitt"/>
    <w:uiPriority w:val="99"/>
    <w:rsid w:val="001C6109"/>
    <w:rPr>
      <w:color w:val="0000FF"/>
      <w:u w:val="single"/>
    </w:rPr>
  </w:style>
  <w:style w:type="paragraph" w:customStyle="1" w:styleId="Formatmall1">
    <w:name w:val="Formatmall1"/>
    <w:basedOn w:val="Innehllsfrteckningniv1Brdtext"/>
    <w:link w:val="Formatmall1Char"/>
    <w:uiPriority w:val="99"/>
    <w:rsid w:val="00B92AAF"/>
    <w:rPr>
      <w:rFonts w:ascii="Georgia" w:hAnsi="Georgia" w:cs="Georgia"/>
    </w:rPr>
  </w:style>
  <w:style w:type="character" w:customStyle="1" w:styleId="IngetstyckeformatChar">
    <w:name w:val="[Inget styckeformat] Char"/>
    <w:basedOn w:val="Standardstycketeckensnitt"/>
    <w:link w:val="Ingetstyckeformat"/>
    <w:uiPriority w:val="99"/>
    <w:rsid w:val="00B92AAF"/>
    <w:rPr>
      <w:rFonts w:ascii="Times" w:hAnsi="Times" w:cs="Times"/>
      <w:color w:val="000000"/>
      <w:sz w:val="24"/>
      <w:szCs w:val="24"/>
      <w:lang w:val="sv-SE" w:eastAsia="en-US" w:bidi="ar-SA"/>
    </w:rPr>
  </w:style>
  <w:style w:type="character" w:customStyle="1" w:styleId="Innehllsfrteckningniv2BrdtextChar">
    <w:name w:val="Innehållsförteckning nivå 2 (Brödtext) Char"/>
    <w:basedOn w:val="IngetstyckeformatChar"/>
    <w:link w:val="Innehllsfrteckningniv2Brdtext"/>
    <w:uiPriority w:val="99"/>
    <w:rsid w:val="00B92AAF"/>
    <w:rPr>
      <w:rFonts w:ascii="Mercury Text G2" w:hAnsi="Mercury Text G2" w:cs="Mercury Text G2"/>
      <w:color w:val="000000"/>
      <w:sz w:val="24"/>
      <w:szCs w:val="24"/>
      <w:lang w:val="sv-SE" w:eastAsia="en-US" w:bidi="ar-SA"/>
    </w:rPr>
  </w:style>
  <w:style w:type="character" w:customStyle="1" w:styleId="Innehllsfrteckningniv1BrdtextChar">
    <w:name w:val="Innehållsförteckning nivå 1 (Brödtext) Char"/>
    <w:basedOn w:val="Innehllsfrteckningniv2BrdtextChar"/>
    <w:link w:val="Innehllsfrteckningniv1Brdtext"/>
    <w:uiPriority w:val="99"/>
    <w:rsid w:val="00B92AAF"/>
    <w:rPr>
      <w:rFonts w:ascii="Mercury Text G2" w:hAnsi="Mercury Text G2" w:cs="Mercury Text G2"/>
      <w:caps/>
      <w:color w:val="000000"/>
      <w:sz w:val="24"/>
      <w:szCs w:val="24"/>
      <w:lang w:val="sv-SE" w:eastAsia="en-US" w:bidi="ar-SA"/>
    </w:rPr>
  </w:style>
  <w:style w:type="character" w:customStyle="1" w:styleId="Formatmall1Char">
    <w:name w:val="Formatmall1 Char"/>
    <w:basedOn w:val="Innehllsfrteckningniv1BrdtextChar"/>
    <w:link w:val="Formatmall1"/>
    <w:uiPriority w:val="99"/>
    <w:rsid w:val="00B92AAF"/>
    <w:rPr>
      <w:rFonts w:ascii="Georgia" w:hAnsi="Georgia" w:cs="Georgia"/>
      <w:caps/>
      <w:color w:val="000000"/>
      <w:sz w:val="24"/>
      <w:szCs w:val="24"/>
      <w:lang w:val="sv-SE" w:eastAsia="en-US" w:bidi="ar-SA"/>
    </w:rPr>
  </w:style>
  <w:style w:type="character" w:customStyle="1" w:styleId="Rubrik2Char">
    <w:name w:val="Rubrik 2 Char"/>
    <w:basedOn w:val="Standardstycketeckensnitt"/>
    <w:link w:val="Rubrik2"/>
    <w:uiPriority w:val="9"/>
    <w:rsid w:val="00F83991"/>
    <w:rPr>
      <w:rFonts w:ascii="Cambria" w:eastAsia="Times New Roman" w:hAnsi="Cambria" w:cs="Times New Roman"/>
      <w:b/>
      <w:bCs/>
      <w:i/>
      <w:iCs/>
      <w:sz w:val="28"/>
      <w:szCs w:val="28"/>
      <w:lang w:eastAsia="en-US"/>
    </w:rPr>
  </w:style>
  <w:style w:type="character" w:customStyle="1" w:styleId="Rubrik3Char">
    <w:name w:val="Rubrik 3 Char"/>
    <w:basedOn w:val="Standardstycketeckensnitt"/>
    <w:link w:val="Rubrik3"/>
    <w:uiPriority w:val="9"/>
    <w:rsid w:val="00F83991"/>
    <w:rPr>
      <w:rFonts w:ascii="Cambria" w:eastAsia="Times New Roman" w:hAnsi="Cambria" w:cs="Times New Roman"/>
      <w:b/>
      <w:bCs/>
      <w:sz w:val="26"/>
      <w:szCs w:val="26"/>
      <w:lang w:eastAsia="en-US"/>
    </w:rPr>
  </w:style>
  <w:style w:type="paragraph" w:styleId="Brdtext">
    <w:name w:val="Body Text"/>
    <w:basedOn w:val="Normal"/>
    <w:link w:val="BrdtextChar"/>
    <w:uiPriority w:val="99"/>
    <w:semiHidden/>
    <w:unhideWhenUsed/>
    <w:rsid w:val="00F83991"/>
    <w:pPr>
      <w:spacing w:after="120"/>
    </w:pPr>
  </w:style>
  <w:style w:type="character" w:customStyle="1" w:styleId="BrdtextChar">
    <w:name w:val="Brödtext Char"/>
    <w:basedOn w:val="Standardstycketeckensnitt"/>
    <w:link w:val="Brdtext"/>
    <w:uiPriority w:val="99"/>
    <w:semiHidden/>
    <w:rsid w:val="00F83991"/>
    <w:rPr>
      <w:rFonts w:cs="Calibri"/>
      <w:lang w:eastAsia="en-US"/>
    </w:rPr>
  </w:style>
  <w:style w:type="table" w:styleId="Tabellrutnt">
    <w:name w:val="Table Grid"/>
    <w:basedOn w:val="Normaltabell"/>
    <w:uiPriority w:val="39"/>
    <w:rsid w:val="00993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RVFaktatext">
    <w:name w:val="TRV Faktatext"/>
    <w:basedOn w:val="TRVbrdtext"/>
    <w:link w:val="TRVFaktatextChar"/>
    <w:autoRedefine/>
    <w:qFormat/>
    <w:rsid w:val="005359BA"/>
    <w:pPr>
      <w:spacing w:line="240" w:lineRule="exact"/>
    </w:pPr>
  </w:style>
  <w:style w:type="character" w:customStyle="1" w:styleId="TRVFaktatextChar">
    <w:name w:val="TRV Faktatext Char"/>
    <w:basedOn w:val="Standardstycketeckensnitt"/>
    <w:link w:val="TRVFaktatext"/>
    <w:rsid w:val="005359BA"/>
    <w:rPr>
      <w:rFonts w:ascii="Georgia" w:hAnsi="Georgia" w:cs="Arial"/>
      <w:color w:val="000000"/>
      <w:lang w:eastAsia="en-US"/>
    </w:rPr>
  </w:style>
  <w:style w:type="character" w:styleId="Platshllartext">
    <w:name w:val="Placeholder Text"/>
    <w:basedOn w:val="Standardstycketeckensnitt"/>
    <w:uiPriority w:val="99"/>
    <w:semiHidden/>
    <w:rsid w:val="001D62EC"/>
    <w:rPr>
      <w:color w:val="808080"/>
    </w:rPr>
  </w:style>
  <w:style w:type="paragraph" w:customStyle="1" w:styleId="TRVbrdtext">
    <w:name w:val="TRV brödtext"/>
    <w:basedOn w:val="Brdtext-nyttstyckeBrdtext"/>
    <w:link w:val="TRVbrdtextChar"/>
    <w:qFormat/>
    <w:rsid w:val="00AE5546"/>
    <w:pPr>
      <w:spacing w:before="0" w:after="280"/>
    </w:pPr>
  </w:style>
  <w:style w:type="paragraph" w:customStyle="1" w:styleId="TRVrubrik1">
    <w:name w:val="TRV rubrik1"/>
    <w:basedOn w:val="Rubrik1Rubriker"/>
    <w:next w:val="TRVbrdtext"/>
    <w:link w:val="TRVrubrik1Char"/>
    <w:qFormat/>
    <w:rsid w:val="00D3723E"/>
    <w:pPr>
      <w:spacing w:before="560" w:after="280"/>
      <w:outlineLvl w:val="0"/>
    </w:pPr>
  </w:style>
  <w:style w:type="character" w:customStyle="1" w:styleId="Brdtext-nyttstyckeBrdtextChar">
    <w:name w:val="Brödtext - nytt stycke (Brödtext) Char"/>
    <w:basedOn w:val="BrdtextChar"/>
    <w:link w:val="Brdtext-nyttstyckeBrdtext"/>
    <w:rsid w:val="007F2359"/>
    <w:rPr>
      <w:rFonts w:ascii="Georgia" w:hAnsi="Georgia" w:cs="Arial"/>
      <w:color w:val="000000"/>
      <w:lang w:eastAsia="en-US"/>
    </w:rPr>
  </w:style>
  <w:style w:type="character" w:customStyle="1" w:styleId="TRVbrdtextChar">
    <w:name w:val="TRV brödtext Char"/>
    <w:basedOn w:val="Brdtext-nyttstyckeBrdtextChar"/>
    <w:link w:val="TRVbrdtext"/>
    <w:rsid w:val="00AE5546"/>
    <w:rPr>
      <w:rFonts w:ascii="Georgia" w:hAnsi="Georgia" w:cs="Arial"/>
      <w:color w:val="000000"/>
      <w:lang w:eastAsia="en-US"/>
    </w:rPr>
  </w:style>
  <w:style w:type="paragraph" w:customStyle="1" w:styleId="TRVrubrik2">
    <w:name w:val="TRV rubrik2"/>
    <w:basedOn w:val="Rubrik2Rubriker"/>
    <w:next w:val="TRVbrdtext"/>
    <w:link w:val="TRVrubrik2Char"/>
    <w:qFormat/>
    <w:rsid w:val="006B4794"/>
    <w:pPr>
      <w:spacing w:before="400" w:after="200"/>
      <w:outlineLvl w:val="1"/>
    </w:pPr>
    <w:rPr>
      <w:b w:val="0"/>
    </w:rPr>
  </w:style>
  <w:style w:type="character" w:customStyle="1" w:styleId="Rubrik1RubrikerChar">
    <w:name w:val="Rubrik 1 (Rubriker) Char"/>
    <w:basedOn w:val="Brdtext-nyttstyckeBrdtextChar"/>
    <w:link w:val="Rubrik1Rubriker"/>
    <w:uiPriority w:val="99"/>
    <w:rsid w:val="00AB4E13"/>
    <w:rPr>
      <w:rFonts w:ascii="Arial" w:hAnsi="Arial" w:cs="Arial"/>
      <w:color w:val="000000"/>
      <w:sz w:val="36"/>
      <w:szCs w:val="36"/>
      <w:lang w:eastAsia="en-US"/>
    </w:rPr>
  </w:style>
  <w:style w:type="character" w:customStyle="1" w:styleId="TRVrubrik1Char">
    <w:name w:val="TRV rubrik1 Char"/>
    <w:basedOn w:val="Rubrik1RubrikerChar"/>
    <w:link w:val="TRVrubrik1"/>
    <w:rsid w:val="007F2359"/>
    <w:rPr>
      <w:rFonts w:ascii="Arial" w:hAnsi="Arial" w:cs="Arial"/>
      <w:color w:val="000000"/>
      <w:sz w:val="36"/>
      <w:szCs w:val="36"/>
      <w:lang w:eastAsia="en-US"/>
    </w:rPr>
  </w:style>
  <w:style w:type="paragraph" w:customStyle="1" w:styleId="TRVrubrik3">
    <w:name w:val="TRV rubrik3"/>
    <w:basedOn w:val="Rubrik3Rubriker"/>
    <w:next w:val="TRVbrdtext"/>
    <w:link w:val="TRVrubrik3Char"/>
    <w:qFormat/>
    <w:rsid w:val="005359BA"/>
    <w:pPr>
      <w:spacing w:before="320" w:after="160"/>
      <w:outlineLvl w:val="2"/>
    </w:pPr>
    <w:rPr>
      <w:b w:val="0"/>
      <w:sz w:val="22"/>
    </w:rPr>
  </w:style>
  <w:style w:type="character" w:customStyle="1" w:styleId="Rubrik2RubrikerChar">
    <w:name w:val="Rubrik 2 (Rubriker) Char"/>
    <w:basedOn w:val="Brdtext-nyttstyckeBrdtextChar"/>
    <w:link w:val="Rubrik2Rubriker"/>
    <w:uiPriority w:val="1"/>
    <w:rsid w:val="00AB4E13"/>
    <w:rPr>
      <w:rFonts w:ascii="Arial" w:hAnsi="Arial" w:cs="Arial"/>
      <w:b/>
      <w:bCs/>
      <w:color w:val="000000"/>
      <w:sz w:val="24"/>
      <w:szCs w:val="24"/>
      <w:lang w:eastAsia="en-US"/>
    </w:rPr>
  </w:style>
  <w:style w:type="character" w:customStyle="1" w:styleId="TRVrubrik2Char">
    <w:name w:val="TRV rubrik2 Char"/>
    <w:basedOn w:val="Rubrik2RubrikerChar"/>
    <w:link w:val="TRVrubrik2"/>
    <w:rsid w:val="006B4794"/>
    <w:rPr>
      <w:rFonts w:ascii="Arial" w:hAnsi="Arial" w:cs="Arial"/>
      <w:b w:val="0"/>
      <w:bCs/>
      <w:color w:val="000000"/>
      <w:sz w:val="24"/>
      <w:szCs w:val="24"/>
      <w:lang w:eastAsia="en-US"/>
    </w:rPr>
  </w:style>
  <w:style w:type="paragraph" w:customStyle="1" w:styleId="TRVrubrik4">
    <w:name w:val="TRV rubrik4"/>
    <w:basedOn w:val="Brdtext-nyttstyckeBrdtext"/>
    <w:next w:val="TRVbrdtext"/>
    <w:link w:val="TRVrubrik4Char"/>
    <w:qFormat/>
    <w:rsid w:val="005359BA"/>
    <w:pPr>
      <w:spacing w:before="160" w:after="80"/>
      <w:outlineLvl w:val="3"/>
    </w:pPr>
    <w:rPr>
      <w:rFonts w:ascii="Arial" w:hAnsi="Arial"/>
      <w:i/>
    </w:rPr>
  </w:style>
  <w:style w:type="character" w:customStyle="1" w:styleId="Rubrik3RubrikerChar">
    <w:name w:val="Rubrik 3 (Rubriker) Char"/>
    <w:basedOn w:val="Brdtext-nyttstyckeBrdtextChar"/>
    <w:link w:val="Rubrik3Rubriker"/>
    <w:uiPriority w:val="2"/>
    <w:rsid w:val="00AB4E13"/>
    <w:rPr>
      <w:rFonts w:ascii="Arial" w:hAnsi="Arial" w:cs="Arial"/>
      <w:b/>
      <w:bCs/>
      <w:color w:val="000000"/>
      <w:lang w:eastAsia="en-US"/>
    </w:rPr>
  </w:style>
  <w:style w:type="character" w:customStyle="1" w:styleId="TRVrubrik3Char">
    <w:name w:val="TRV rubrik3 Char"/>
    <w:basedOn w:val="Rubrik3RubrikerChar"/>
    <w:link w:val="TRVrubrik3"/>
    <w:rsid w:val="005359BA"/>
    <w:rPr>
      <w:rFonts w:ascii="Arial" w:hAnsi="Arial" w:cs="Arial"/>
      <w:b w:val="0"/>
      <w:bCs/>
      <w:color w:val="000000"/>
      <w:sz w:val="22"/>
      <w:lang w:eastAsia="en-US"/>
    </w:rPr>
  </w:style>
  <w:style w:type="paragraph" w:customStyle="1" w:styleId="TRVbildtext">
    <w:name w:val="TRV bildtext"/>
    <w:basedOn w:val="BildtextBrdtext"/>
    <w:link w:val="TRVbildtextChar"/>
    <w:qFormat/>
    <w:rsid w:val="00CA7C5B"/>
    <w:pPr>
      <w:spacing w:after="35"/>
    </w:pPr>
  </w:style>
  <w:style w:type="character" w:customStyle="1" w:styleId="TRVrubrik4Char">
    <w:name w:val="TRV rubrik4 Char"/>
    <w:basedOn w:val="Brdtext-nyttstyckeBrdtextChar"/>
    <w:link w:val="TRVrubrik4"/>
    <w:rsid w:val="005359BA"/>
    <w:rPr>
      <w:rFonts w:ascii="Arial" w:hAnsi="Arial" w:cs="Arial"/>
      <w:i/>
      <w:color w:val="000000"/>
      <w:lang w:eastAsia="en-US"/>
    </w:rPr>
  </w:style>
  <w:style w:type="character" w:customStyle="1" w:styleId="BrdtextBrdtextChar">
    <w:name w:val="Brödtext (Brödtext) Char"/>
    <w:basedOn w:val="Brdtext-nyttstyckeBrdtextChar"/>
    <w:link w:val="BrdtextBrdtext"/>
    <w:uiPriority w:val="99"/>
    <w:rsid w:val="00CA7C5B"/>
    <w:rPr>
      <w:rFonts w:ascii="Georgia" w:hAnsi="Georgia" w:cs="Arial"/>
      <w:color w:val="000000"/>
      <w:lang w:eastAsia="en-US"/>
    </w:rPr>
  </w:style>
  <w:style w:type="character" w:customStyle="1" w:styleId="BildtextBrdtextChar">
    <w:name w:val="Bildtext (Brödtext) Char"/>
    <w:basedOn w:val="BrdtextBrdtextChar"/>
    <w:link w:val="BildtextBrdtext"/>
    <w:uiPriority w:val="99"/>
    <w:rsid w:val="00CA7C5B"/>
    <w:rPr>
      <w:rFonts w:ascii="Arial" w:hAnsi="Arial" w:cs="Arial"/>
      <w:i/>
      <w:color w:val="000000"/>
      <w:sz w:val="18"/>
      <w:szCs w:val="18"/>
      <w:lang w:eastAsia="en-US"/>
    </w:rPr>
  </w:style>
  <w:style w:type="character" w:customStyle="1" w:styleId="TRVbildtextChar">
    <w:name w:val="TRV bildtext Char"/>
    <w:basedOn w:val="BildtextBrdtextChar"/>
    <w:link w:val="TRVbildtext"/>
    <w:rsid w:val="00CA7C5B"/>
    <w:rPr>
      <w:rFonts w:ascii="Arial" w:hAnsi="Arial" w:cs="Arial"/>
      <w:i/>
      <w:color w:val="000000"/>
      <w:sz w:val="18"/>
      <w:szCs w:val="18"/>
      <w:lang w:eastAsia="en-US"/>
    </w:rPr>
  </w:style>
  <w:style w:type="paragraph" w:customStyle="1" w:styleId="TRVpunktlista">
    <w:name w:val="TRV punktlista"/>
    <w:basedOn w:val="PunktlistaBrdtext"/>
    <w:link w:val="TRVpunktlistaChar"/>
    <w:qFormat/>
    <w:rsid w:val="005359BA"/>
    <w:pPr>
      <w:spacing w:after="280"/>
      <w:ind w:left="284" w:hanging="142"/>
    </w:pPr>
  </w:style>
  <w:style w:type="paragraph" w:customStyle="1" w:styleId="TRVlista123">
    <w:name w:val="TRV lista 1 2 3"/>
    <w:basedOn w:val="TRVbrdtext"/>
    <w:link w:val="TRVlista123Char"/>
    <w:autoRedefine/>
    <w:qFormat/>
    <w:rsid w:val="00F3442B"/>
    <w:pPr>
      <w:numPr>
        <w:numId w:val="2"/>
      </w:numPr>
      <w:tabs>
        <w:tab w:val="left" w:pos="426"/>
      </w:tabs>
      <w:ind w:left="426" w:hanging="284"/>
    </w:pPr>
  </w:style>
  <w:style w:type="character" w:customStyle="1" w:styleId="PunktlistaBrdtextChar">
    <w:name w:val="Punktlista (Brödtext) Char"/>
    <w:basedOn w:val="BrdtextBrdtextChar"/>
    <w:link w:val="PunktlistaBrdtext"/>
    <w:uiPriority w:val="99"/>
    <w:rsid w:val="00FC6D77"/>
    <w:rPr>
      <w:rFonts w:ascii="Georgia" w:hAnsi="Georgia" w:cs="Arial"/>
      <w:color w:val="000000"/>
      <w:lang w:eastAsia="en-US"/>
    </w:rPr>
  </w:style>
  <w:style w:type="character" w:customStyle="1" w:styleId="TRVpunktlistaChar">
    <w:name w:val="TRV punktlista Char"/>
    <w:basedOn w:val="PunktlistaBrdtextChar"/>
    <w:link w:val="TRVpunktlista"/>
    <w:rsid w:val="005359BA"/>
    <w:rPr>
      <w:rFonts w:ascii="Georgia" w:hAnsi="Georgia" w:cs="Arial"/>
      <w:color w:val="000000"/>
      <w:lang w:eastAsia="en-US"/>
    </w:rPr>
  </w:style>
  <w:style w:type="character" w:customStyle="1" w:styleId="Rubrik4Char">
    <w:name w:val="Rubrik 4 Char"/>
    <w:basedOn w:val="Standardstycketeckensnitt"/>
    <w:link w:val="Rubrik4"/>
    <w:uiPriority w:val="9"/>
    <w:semiHidden/>
    <w:rsid w:val="00F3442B"/>
    <w:rPr>
      <w:rFonts w:asciiTheme="majorHAnsi" w:eastAsiaTheme="majorEastAsia" w:hAnsiTheme="majorHAnsi" w:cstheme="majorBidi"/>
      <w:i/>
      <w:iCs/>
      <w:color w:val="365F91" w:themeColor="accent1" w:themeShade="BF"/>
      <w:sz w:val="22"/>
      <w:szCs w:val="22"/>
      <w:lang w:eastAsia="en-US"/>
    </w:rPr>
  </w:style>
  <w:style w:type="character" w:customStyle="1" w:styleId="TRVlista123Char">
    <w:name w:val="TRV lista 1 2 3 Char"/>
    <w:basedOn w:val="TRVpunktlistaChar"/>
    <w:link w:val="TRVlista123"/>
    <w:rsid w:val="00F3442B"/>
    <w:rPr>
      <w:rFonts w:ascii="Georgia" w:hAnsi="Georgia" w:cs="Arial"/>
      <w:color w:val="000000"/>
      <w:lang w:eastAsia="en-US"/>
    </w:rPr>
  </w:style>
  <w:style w:type="character" w:customStyle="1" w:styleId="Rubrik5Char">
    <w:name w:val="Rubrik 5 Char"/>
    <w:basedOn w:val="Standardstycketeckensnitt"/>
    <w:link w:val="Rubrik5"/>
    <w:uiPriority w:val="9"/>
    <w:semiHidden/>
    <w:rsid w:val="00F3442B"/>
    <w:rPr>
      <w:rFonts w:asciiTheme="majorHAnsi" w:eastAsiaTheme="majorEastAsia" w:hAnsiTheme="majorHAnsi" w:cstheme="majorBidi"/>
      <w:color w:val="365F91" w:themeColor="accent1" w:themeShade="BF"/>
      <w:sz w:val="22"/>
      <w:szCs w:val="22"/>
      <w:lang w:eastAsia="en-US"/>
    </w:rPr>
  </w:style>
  <w:style w:type="paragraph" w:styleId="Innehll4">
    <w:name w:val="toc 4"/>
    <w:basedOn w:val="Normal"/>
    <w:next w:val="Normal"/>
    <w:uiPriority w:val="39"/>
    <w:unhideWhenUsed/>
    <w:rsid w:val="00EB5131"/>
    <w:pPr>
      <w:tabs>
        <w:tab w:val="left" w:pos="284"/>
        <w:tab w:val="right" w:leader="dot" w:pos="8154"/>
      </w:tabs>
      <w:spacing w:after="0"/>
    </w:pPr>
    <w:rPr>
      <w:rFonts w:asciiTheme="minorHAnsi" w:hAnsiTheme="minorHAnsi" w:cstheme="minorHAnsi"/>
      <w:sz w:val="20"/>
      <w:szCs w:val="20"/>
    </w:rPr>
  </w:style>
  <w:style w:type="paragraph" w:styleId="Innehll5">
    <w:name w:val="toc 5"/>
    <w:basedOn w:val="Normal"/>
    <w:next w:val="Normal"/>
    <w:autoRedefine/>
    <w:uiPriority w:val="39"/>
    <w:unhideWhenUsed/>
    <w:rsid w:val="00F3442B"/>
    <w:pPr>
      <w:spacing w:after="0"/>
      <w:ind w:left="660"/>
    </w:pPr>
    <w:rPr>
      <w:rFonts w:asciiTheme="minorHAnsi" w:hAnsiTheme="minorHAnsi" w:cstheme="minorHAnsi"/>
      <w:sz w:val="20"/>
      <w:szCs w:val="20"/>
    </w:rPr>
  </w:style>
  <w:style w:type="paragraph" w:styleId="Innehll6">
    <w:name w:val="toc 6"/>
    <w:basedOn w:val="Normal"/>
    <w:next w:val="Normal"/>
    <w:autoRedefine/>
    <w:uiPriority w:val="39"/>
    <w:unhideWhenUsed/>
    <w:rsid w:val="00F3442B"/>
    <w:pPr>
      <w:spacing w:after="0"/>
      <w:ind w:left="880"/>
    </w:pPr>
    <w:rPr>
      <w:rFonts w:asciiTheme="minorHAnsi" w:hAnsiTheme="minorHAnsi" w:cstheme="minorHAnsi"/>
      <w:sz w:val="20"/>
      <w:szCs w:val="20"/>
    </w:rPr>
  </w:style>
  <w:style w:type="paragraph" w:styleId="Innehll7">
    <w:name w:val="toc 7"/>
    <w:basedOn w:val="Normal"/>
    <w:next w:val="Normal"/>
    <w:autoRedefine/>
    <w:uiPriority w:val="39"/>
    <w:unhideWhenUsed/>
    <w:rsid w:val="00F3442B"/>
    <w:pPr>
      <w:spacing w:after="0"/>
      <w:ind w:left="1100"/>
    </w:pPr>
    <w:rPr>
      <w:rFonts w:asciiTheme="minorHAnsi" w:hAnsiTheme="minorHAnsi" w:cstheme="minorHAnsi"/>
      <w:sz w:val="20"/>
      <w:szCs w:val="20"/>
    </w:rPr>
  </w:style>
  <w:style w:type="paragraph" w:styleId="Innehll8">
    <w:name w:val="toc 8"/>
    <w:basedOn w:val="Normal"/>
    <w:next w:val="Normal"/>
    <w:autoRedefine/>
    <w:uiPriority w:val="39"/>
    <w:unhideWhenUsed/>
    <w:rsid w:val="00F3442B"/>
    <w:pPr>
      <w:spacing w:after="0"/>
      <w:ind w:left="1320"/>
    </w:pPr>
    <w:rPr>
      <w:rFonts w:asciiTheme="minorHAnsi" w:hAnsiTheme="minorHAnsi" w:cstheme="minorHAnsi"/>
      <w:sz w:val="20"/>
      <w:szCs w:val="20"/>
    </w:rPr>
  </w:style>
  <w:style w:type="paragraph" w:styleId="Innehll9">
    <w:name w:val="toc 9"/>
    <w:basedOn w:val="Normal"/>
    <w:next w:val="Normal"/>
    <w:autoRedefine/>
    <w:uiPriority w:val="39"/>
    <w:unhideWhenUsed/>
    <w:rsid w:val="00F3442B"/>
    <w:pPr>
      <w:spacing w:after="0"/>
      <w:ind w:left="1540"/>
    </w:pPr>
    <w:rPr>
      <w:rFonts w:asciiTheme="minorHAnsi" w:hAnsiTheme="minorHAnsi" w:cstheme="minorHAnsi"/>
      <w:sz w:val="20"/>
      <w:szCs w:val="20"/>
    </w:rPr>
  </w:style>
  <w:style w:type="paragraph" w:customStyle="1" w:styleId="TRVNumrubrik1">
    <w:name w:val="TRV Num rubrik1"/>
    <w:basedOn w:val="TRVrubrik1"/>
    <w:link w:val="TRVNumrubrik1Char"/>
    <w:qFormat/>
    <w:rsid w:val="00996253"/>
    <w:pPr>
      <w:numPr>
        <w:numId w:val="3"/>
      </w:numPr>
      <w:ind w:left="851" w:hanging="851"/>
    </w:pPr>
  </w:style>
  <w:style w:type="character" w:customStyle="1" w:styleId="TRVNumrubrik1Char">
    <w:name w:val="TRV Num rubrik1 Char"/>
    <w:basedOn w:val="TRVrubrik1Char"/>
    <w:link w:val="TRVNumrubrik1"/>
    <w:rsid w:val="00996253"/>
    <w:rPr>
      <w:rFonts w:ascii="Arial" w:hAnsi="Arial" w:cs="Arial"/>
      <w:color w:val="000000"/>
      <w:sz w:val="36"/>
      <w:szCs w:val="36"/>
      <w:lang w:eastAsia="en-US"/>
    </w:rPr>
  </w:style>
  <w:style w:type="paragraph" w:customStyle="1" w:styleId="TRVNumrubrik2">
    <w:name w:val="TRV Num rubrik2"/>
    <w:basedOn w:val="TRVrubrik2"/>
    <w:link w:val="TRVNumrubrik2Char"/>
    <w:qFormat/>
    <w:rsid w:val="00996253"/>
    <w:pPr>
      <w:numPr>
        <w:ilvl w:val="1"/>
        <w:numId w:val="3"/>
      </w:numPr>
    </w:pPr>
  </w:style>
  <w:style w:type="character" w:customStyle="1" w:styleId="TRVNumrubrik2Char">
    <w:name w:val="TRV Num rubrik2 Char"/>
    <w:basedOn w:val="TRVrubrik1Char"/>
    <w:link w:val="TRVNumrubrik2"/>
    <w:rsid w:val="00996253"/>
    <w:rPr>
      <w:rFonts w:ascii="Arial" w:hAnsi="Arial" w:cs="Arial"/>
      <w:bCs/>
      <w:color w:val="000000"/>
      <w:sz w:val="24"/>
      <w:szCs w:val="24"/>
      <w:lang w:eastAsia="en-US"/>
    </w:rPr>
  </w:style>
  <w:style w:type="paragraph" w:customStyle="1" w:styleId="TRVNumrubrik3">
    <w:name w:val="TRV Num rubrik3"/>
    <w:basedOn w:val="TRVrubrik3"/>
    <w:link w:val="TRVNumrubrik3Char"/>
    <w:qFormat/>
    <w:rsid w:val="00996253"/>
    <w:pPr>
      <w:numPr>
        <w:ilvl w:val="2"/>
        <w:numId w:val="3"/>
      </w:numPr>
      <w:ind w:left="851" w:hanging="851"/>
    </w:pPr>
  </w:style>
  <w:style w:type="character" w:customStyle="1" w:styleId="TRVNumrubrik3Char">
    <w:name w:val="TRV Num rubrik3 Char"/>
    <w:basedOn w:val="TRVrubrik3Char"/>
    <w:link w:val="TRVNumrubrik3"/>
    <w:rsid w:val="00996253"/>
    <w:rPr>
      <w:rFonts w:ascii="Arial" w:hAnsi="Arial" w:cs="Arial"/>
      <w:b w:val="0"/>
      <w:bCs/>
      <w:color w:val="000000"/>
      <w:sz w:val="22"/>
      <w:lang w:eastAsia="en-US"/>
    </w:rPr>
  </w:style>
  <w:style w:type="paragraph" w:customStyle="1" w:styleId="TRVNumrubrik4">
    <w:name w:val="TRV Num rubrik4"/>
    <w:basedOn w:val="TRVrubrik4"/>
    <w:link w:val="TRVNumrubrik4Char"/>
    <w:qFormat/>
    <w:rsid w:val="00996253"/>
    <w:pPr>
      <w:numPr>
        <w:ilvl w:val="3"/>
        <w:numId w:val="3"/>
      </w:numPr>
      <w:ind w:left="851" w:hanging="851"/>
    </w:pPr>
  </w:style>
  <w:style w:type="character" w:customStyle="1" w:styleId="TRVNumrubrik4Char">
    <w:name w:val="TRV Num rubrik4 Char"/>
    <w:basedOn w:val="TRVrubrik4Char"/>
    <w:link w:val="TRVNumrubrik4"/>
    <w:rsid w:val="00996253"/>
    <w:rPr>
      <w:rFonts w:ascii="Arial" w:hAnsi="Arial" w:cs="Arial"/>
      <w:i/>
      <w:color w:val="000000"/>
      <w:lang w:eastAsia="en-US"/>
    </w:rPr>
  </w:style>
  <w:style w:type="character" w:styleId="Kommentarsreferens">
    <w:name w:val="annotation reference"/>
    <w:basedOn w:val="Standardstycketeckensnitt"/>
    <w:uiPriority w:val="99"/>
    <w:semiHidden/>
    <w:unhideWhenUsed/>
    <w:rsid w:val="00DF14E2"/>
    <w:rPr>
      <w:sz w:val="16"/>
      <w:szCs w:val="16"/>
    </w:rPr>
  </w:style>
  <w:style w:type="paragraph" w:styleId="Kommentarer">
    <w:name w:val="annotation text"/>
    <w:basedOn w:val="Normal"/>
    <w:link w:val="KommentarerChar"/>
    <w:uiPriority w:val="99"/>
    <w:semiHidden/>
    <w:unhideWhenUsed/>
    <w:rsid w:val="00DF14E2"/>
    <w:pPr>
      <w:spacing w:after="160" w:line="240" w:lineRule="auto"/>
    </w:pPr>
    <w:rPr>
      <w:rFonts w:asciiTheme="minorHAnsi" w:eastAsiaTheme="minorHAnsi" w:hAnsiTheme="minorHAnsi" w:cstheme="minorBidi"/>
      <w:sz w:val="20"/>
      <w:szCs w:val="20"/>
    </w:rPr>
  </w:style>
  <w:style w:type="character" w:customStyle="1" w:styleId="KommentarerChar">
    <w:name w:val="Kommentarer Char"/>
    <w:basedOn w:val="Standardstycketeckensnitt"/>
    <w:link w:val="Kommentarer"/>
    <w:uiPriority w:val="99"/>
    <w:semiHidden/>
    <w:rsid w:val="00DF14E2"/>
    <w:rPr>
      <w:rFonts w:asciiTheme="minorHAnsi" w:eastAsiaTheme="minorHAnsi" w:hAnsiTheme="minorHAnsi" w:cstheme="minorBidi"/>
      <w:lang w:eastAsia="en-US"/>
    </w:rPr>
  </w:style>
  <w:style w:type="paragraph" w:styleId="Kommentarsmne">
    <w:name w:val="annotation subject"/>
    <w:basedOn w:val="Kommentarer"/>
    <w:next w:val="Kommentarer"/>
    <w:link w:val="KommentarsmneChar"/>
    <w:uiPriority w:val="99"/>
    <w:semiHidden/>
    <w:unhideWhenUsed/>
    <w:rsid w:val="007D2BD6"/>
    <w:pPr>
      <w:spacing w:after="200"/>
    </w:pPr>
    <w:rPr>
      <w:rFonts w:ascii="Calibri" w:eastAsia="Calibri" w:hAnsi="Calibri" w:cs="Calibri"/>
      <w:b/>
      <w:bCs/>
    </w:rPr>
  </w:style>
  <w:style w:type="character" w:customStyle="1" w:styleId="KommentarsmneChar">
    <w:name w:val="Kommentarsämne Char"/>
    <w:basedOn w:val="KommentarerChar"/>
    <w:link w:val="Kommentarsmne"/>
    <w:uiPriority w:val="99"/>
    <w:semiHidden/>
    <w:rsid w:val="007D2BD6"/>
    <w:rPr>
      <w:rFonts w:asciiTheme="minorHAnsi" w:eastAsiaTheme="minorHAnsi" w:hAnsiTheme="minorHAnsi" w:cs="Calibri"/>
      <w:b/>
      <w:bCs/>
      <w:lang w:eastAsia="en-US"/>
    </w:rPr>
  </w:style>
  <w:style w:type="paragraph" w:styleId="Liststycke">
    <w:name w:val="List Paragraph"/>
    <w:basedOn w:val="Normal"/>
    <w:uiPriority w:val="34"/>
    <w:qFormat/>
    <w:rsid w:val="00690A04"/>
    <w:pPr>
      <w:ind w:left="720"/>
      <w:contextualSpacing/>
    </w:pPr>
  </w:style>
  <w:style w:type="character" w:styleId="AnvndHyperlnk">
    <w:name w:val="FollowedHyperlink"/>
    <w:basedOn w:val="Standardstycketeckensnitt"/>
    <w:uiPriority w:val="99"/>
    <w:semiHidden/>
    <w:unhideWhenUsed/>
    <w:rsid w:val="008D3088"/>
    <w:rPr>
      <w:color w:val="800080" w:themeColor="followedHyperlink"/>
      <w:u w:val="single"/>
    </w:rPr>
  </w:style>
  <w:style w:type="paragraph" w:styleId="Fotnotstext">
    <w:name w:val="footnote text"/>
    <w:basedOn w:val="Normal"/>
    <w:link w:val="FotnotstextChar"/>
    <w:uiPriority w:val="99"/>
    <w:semiHidden/>
    <w:unhideWhenUsed/>
    <w:rsid w:val="0057514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57514A"/>
    <w:rPr>
      <w:rFonts w:cs="Calibri"/>
      <w:lang w:eastAsia="en-US"/>
    </w:rPr>
  </w:style>
  <w:style w:type="character" w:styleId="Fotnotsreferens">
    <w:name w:val="footnote reference"/>
    <w:basedOn w:val="Standardstycketeckensnitt"/>
    <w:uiPriority w:val="99"/>
    <w:semiHidden/>
    <w:unhideWhenUsed/>
    <w:rsid w:val="0057514A"/>
    <w:rPr>
      <w:vertAlign w:val="superscript"/>
    </w:rPr>
  </w:style>
  <w:style w:type="table" w:styleId="Rutntstabell4dekorfrg1">
    <w:name w:val="Grid Table 4 Accent 1"/>
    <w:basedOn w:val="Normaltabell"/>
    <w:uiPriority w:val="49"/>
    <w:rsid w:val="0091354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6691">
      <w:bodyDiv w:val="1"/>
      <w:marLeft w:val="0"/>
      <w:marRight w:val="0"/>
      <w:marTop w:val="0"/>
      <w:marBottom w:val="0"/>
      <w:divBdr>
        <w:top w:val="none" w:sz="0" w:space="0" w:color="auto"/>
        <w:left w:val="none" w:sz="0" w:space="0" w:color="auto"/>
        <w:bottom w:val="none" w:sz="0" w:space="0" w:color="auto"/>
        <w:right w:val="none" w:sz="0" w:space="0" w:color="auto"/>
      </w:divBdr>
    </w:div>
    <w:div w:id="31662636">
      <w:bodyDiv w:val="1"/>
      <w:marLeft w:val="0"/>
      <w:marRight w:val="0"/>
      <w:marTop w:val="0"/>
      <w:marBottom w:val="0"/>
      <w:divBdr>
        <w:top w:val="none" w:sz="0" w:space="0" w:color="auto"/>
        <w:left w:val="none" w:sz="0" w:space="0" w:color="auto"/>
        <w:bottom w:val="none" w:sz="0" w:space="0" w:color="auto"/>
        <w:right w:val="none" w:sz="0" w:space="0" w:color="auto"/>
      </w:divBdr>
    </w:div>
    <w:div w:id="104465868">
      <w:bodyDiv w:val="1"/>
      <w:marLeft w:val="0"/>
      <w:marRight w:val="0"/>
      <w:marTop w:val="0"/>
      <w:marBottom w:val="0"/>
      <w:divBdr>
        <w:top w:val="none" w:sz="0" w:space="0" w:color="auto"/>
        <w:left w:val="none" w:sz="0" w:space="0" w:color="auto"/>
        <w:bottom w:val="none" w:sz="0" w:space="0" w:color="auto"/>
        <w:right w:val="none" w:sz="0" w:space="0" w:color="auto"/>
      </w:divBdr>
    </w:div>
    <w:div w:id="284966447">
      <w:bodyDiv w:val="1"/>
      <w:marLeft w:val="0"/>
      <w:marRight w:val="0"/>
      <w:marTop w:val="0"/>
      <w:marBottom w:val="0"/>
      <w:divBdr>
        <w:top w:val="none" w:sz="0" w:space="0" w:color="auto"/>
        <w:left w:val="none" w:sz="0" w:space="0" w:color="auto"/>
        <w:bottom w:val="none" w:sz="0" w:space="0" w:color="auto"/>
        <w:right w:val="none" w:sz="0" w:space="0" w:color="auto"/>
      </w:divBdr>
    </w:div>
    <w:div w:id="333074214">
      <w:bodyDiv w:val="1"/>
      <w:marLeft w:val="0"/>
      <w:marRight w:val="0"/>
      <w:marTop w:val="0"/>
      <w:marBottom w:val="0"/>
      <w:divBdr>
        <w:top w:val="none" w:sz="0" w:space="0" w:color="auto"/>
        <w:left w:val="none" w:sz="0" w:space="0" w:color="auto"/>
        <w:bottom w:val="none" w:sz="0" w:space="0" w:color="auto"/>
        <w:right w:val="none" w:sz="0" w:space="0" w:color="auto"/>
      </w:divBdr>
    </w:div>
    <w:div w:id="338847316">
      <w:bodyDiv w:val="1"/>
      <w:marLeft w:val="0"/>
      <w:marRight w:val="0"/>
      <w:marTop w:val="0"/>
      <w:marBottom w:val="0"/>
      <w:divBdr>
        <w:top w:val="none" w:sz="0" w:space="0" w:color="auto"/>
        <w:left w:val="none" w:sz="0" w:space="0" w:color="auto"/>
        <w:bottom w:val="none" w:sz="0" w:space="0" w:color="auto"/>
        <w:right w:val="none" w:sz="0" w:space="0" w:color="auto"/>
      </w:divBdr>
    </w:div>
    <w:div w:id="397047590">
      <w:bodyDiv w:val="1"/>
      <w:marLeft w:val="0"/>
      <w:marRight w:val="0"/>
      <w:marTop w:val="0"/>
      <w:marBottom w:val="0"/>
      <w:divBdr>
        <w:top w:val="none" w:sz="0" w:space="0" w:color="auto"/>
        <w:left w:val="none" w:sz="0" w:space="0" w:color="auto"/>
        <w:bottom w:val="none" w:sz="0" w:space="0" w:color="auto"/>
        <w:right w:val="none" w:sz="0" w:space="0" w:color="auto"/>
      </w:divBdr>
    </w:div>
    <w:div w:id="452098773">
      <w:bodyDiv w:val="1"/>
      <w:marLeft w:val="0"/>
      <w:marRight w:val="0"/>
      <w:marTop w:val="0"/>
      <w:marBottom w:val="0"/>
      <w:divBdr>
        <w:top w:val="none" w:sz="0" w:space="0" w:color="auto"/>
        <w:left w:val="none" w:sz="0" w:space="0" w:color="auto"/>
        <w:bottom w:val="none" w:sz="0" w:space="0" w:color="auto"/>
        <w:right w:val="none" w:sz="0" w:space="0" w:color="auto"/>
      </w:divBdr>
    </w:div>
    <w:div w:id="524441143">
      <w:bodyDiv w:val="1"/>
      <w:marLeft w:val="0"/>
      <w:marRight w:val="0"/>
      <w:marTop w:val="0"/>
      <w:marBottom w:val="0"/>
      <w:divBdr>
        <w:top w:val="none" w:sz="0" w:space="0" w:color="auto"/>
        <w:left w:val="none" w:sz="0" w:space="0" w:color="auto"/>
        <w:bottom w:val="none" w:sz="0" w:space="0" w:color="auto"/>
        <w:right w:val="none" w:sz="0" w:space="0" w:color="auto"/>
      </w:divBdr>
    </w:div>
    <w:div w:id="543716615">
      <w:bodyDiv w:val="1"/>
      <w:marLeft w:val="0"/>
      <w:marRight w:val="0"/>
      <w:marTop w:val="0"/>
      <w:marBottom w:val="0"/>
      <w:divBdr>
        <w:top w:val="none" w:sz="0" w:space="0" w:color="auto"/>
        <w:left w:val="none" w:sz="0" w:space="0" w:color="auto"/>
        <w:bottom w:val="none" w:sz="0" w:space="0" w:color="auto"/>
        <w:right w:val="none" w:sz="0" w:space="0" w:color="auto"/>
      </w:divBdr>
    </w:div>
    <w:div w:id="652947761">
      <w:bodyDiv w:val="1"/>
      <w:marLeft w:val="0"/>
      <w:marRight w:val="0"/>
      <w:marTop w:val="0"/>
      <w:marBottom w:val="0"/>
      <w:divBdr>
        <w:top w:val="none" w:sz="0" w:space="0" w:color="auto"/>
        <w:left w:val="none" w:sz="0" w:space="0" w:color="auto"/>
        <w:bottom w:val="none" w:sz="0" w:space="0" w:color="auto"/>
        <w:right w:val="none" w:sz="0" w:space="0" w:color="auto"/>
      </w:divBdr>
    </w:div>
    <w:div w:id="701899847">
      <w:bodyDiv w:val="1"/>
      <w:marLeft w:val="0"/>
      <w:marRight w:val="0"/>
      <w:marTop w:val="0"/>
      <w:marBottom w:val="0"/>
      <w:divBdr>
        <w:top w:val="none" w:sz="0" w:space="0" w:color="auto"/>
        <w:left w:val="none" w:sz="0" w:space="0" w:color="auto"/>
        <w:bottom w:val="none" w:sz="0" w:space="0" w:color="auto"/>
        <w:right w:val="none" w:sz="0" w:space="0" w:color="auto"/>
      </w:divBdr>
    </w:div>
    <w:div w:id="758332908">
      <w:bodyDiv w:val="1"/>
      <w:marLeft w:val="0"/>
      <w:marRight w:val="0"/>
      <w:marTop w:val="0"/>
      <w:marBottom w:val="0"/>
      <w:divBdr>
        <w:top w:val="none" w:sz="0" w:space="0" w:color="auto"/>
        <w:left w:val="none" w:sz="0" w:space="0" w:color="auto"/>
        <w:bottom w:val="none" w:sz="0" w:space="0" w:color="auto"/>
        <w:right w:val="none" w:sz="0" w:space="0" w:color="auto"/>
      </w:divBdr>
    </w:div>
    <w:div w:id="795756542">
      <w:bodyDiv w:val="1"/>
      <w:marLeft w:val="0"/>
      <w:marRight w:val="0"/>
      <w:marTop w:val="0"/>
      <w:marBottom w:val="0"/>
      <w:divBdr>
        <w:top w:val="none" w:sz="0" w:space="0" w:color="auto"/>
        <w:left w:val="none" w:sz="0" w:space="0" w:color="auto"/>
        <w:bottom w:val="none" w:sz="0" w:space="0" w:color="auto"/>
        <w:right w:val="none" w:sz="0" w:space="0" w:color="auto"/>
      </w:divBdr>
    </w:div>
    <w:div w:id="993070012">
      <w:bodyDiv w:val="1"/>
      <w:marLeft w:val="0"/>
      <w:marRight w:val="0"/>
      <w:marTop w:val="0"/>
      <w:marBottom w:val="0"/>
      <w:divBdr>
        <w:top w:val="none" w:sz="0" w:space="0" w:color="auto"/>
        <w:left w:val="none" w:sz="0" w:space="0" w:color="auto"/>
        <w:bottom w:val="none" w:sz="0" w:space="0" w:color="auto"/>
        <w:right w:val="none" w:sz="0" w:space="0" w:color="auto"/>
      </w:divBdr>
    </w:div>
    <w:div w:id="1065568111">
      <w:bodyDiv w:val="1"/>
      <w:marLeft w:val="0"/>
      <w:marRight w:val="0"/>
      <w:marTop w:val="0"/>
      <w:marBottom w:val="0"/>
      <w:divBdr>
        <w:top w:val="none" w:sz="0" w:space="0" w:color="auto"/>
        <w:left w:val="none" w:sz="0" w:space="0" w:color="auto"/>
        <w:bottom w:val="none" w:sz="0" w:space="0" w:color="auto"/>
        <w:right w:val="none" w:sz="0" w:space="0" w:color="auto"/>
      </w:divBdr>
    </w:div>
    <w:div w:id="1228297638">
      <w:bodyDiv w:val="1"/>
      <w:marLeft w:val="0"/>
      <w:marRight w:val="0"/>
      <w:marTop w:val="0"/>
      <w:marBottom w:val="0"/>
      <w:divBdr>
        <w:top w:val="none" w:sz="0" w:space="0" w:color="auto"/>
        <w:left w:val="none" w:sz="0" w:space="0" w:color="auto"/>
        <w:bottom w:val="none" w:sz="0" w:space="0" w:color="auto"/>
        <w:right w:val="none" w:sz="0" w:space="0" w:color="auto"/>
      </w:divBdr>
    </w:div>
    <w:div w:id="1258368796">
      <w:bodyDiv w:val="1"/>
      <w:marLeft w:val="0"/>
      <w:marRight w:val="0"/>
      <w:marTop w:val="0"/>
      <w:marBottom w:val="0"/>
      <w:divBdr>
        <w:top w:val="none" w:sz="0" w:space="0" w:color="auto"/>
        <w:left w:val="none" w:sz="0" w:space="0" w:color="auto"/>
        <w:bottom w:val="none" w:sz="0" w:space="0" w:color="auto"/>
        <w:right w:val="none" w:sz="0" w:space="0" w:color="auto"/>
      </w:divBdr>
    </w:div>
    <w:div w:id="1308515591">
      <w:bodyDiv w:val="1"/>
      <w:marLeft w:val="0"/>
      <w:marRight w:val="0"/>
      <w:marTop w:val="0"/>
      <w:marBottom w:val="0"/>
      <w:divBdr>
        <w:top w:val="none" w:sz="0" w:space="0" w:color="auto"/>
        <w:left w:val="none" w:sz="0" w:space="0" w:color="auto"/>
        <w:bottom w:val="none" w:sz="0" w:space="0" w:color="auto"/>
        <w:right w:val="none" w:sz="0" w:space="0" w:color="auto"/>
      </w:divBdr>
    </w:div>
    <w:div w:id="1460564381">
      <w:bodyDiv w:val="1"/>
      <w:marLeft w:val="0"/>
      <w:marRight w:val="0"/>
      <w:marTop w:val="0"/>
      <w:marBottom w:val="0"/>
      <w:divBdr>
        <w:top w:val="none" w:sz="0" w:space="0" w:color="auto"/>
        <w:left w:val="none" w:sz="0" w:space="0" w:color="auto"/>
        <w:bottom w:val="none" w:sz="0" w:space="0" w:color="auto"/>
        <w:right w:val="none" w:sz="0" w:space="0" w:color="auto"/>
      </w:divBdr>
    </w:div>
    <w:div w:id="1560360632">
      <w:bodyDiv w:val="1"/>
      <w:marLeft w:val="0"/>
      <w:marRight w:val="0"/>
      <w:marTop w:val="0"/>
      <w:marBottom w:val="0"/>
      <w:divBdr>
        <w:top w:val="none" w:sz="0" w:space="0" w:color="auto"/>
        <w:left w:val="none" w:sz="0" w:space="0" w:color="auto"/>
        <w:bottom w:val="none" w:sz="0" w:space="0" w:color="auto"/>
        <w:right w:val="none" w:sz="0" w:space="0" w:color="auto"/>
      </w:divBdr>
    </w:div>
    <w:div w:id="1590430273">
      <w:bodyDiv w:val="1"/>
      <w:marLeft w:val="0"/>
      <w:marRight w:val="0"/>
      <w:marTop w:val="0"/>
      <w:marBottom w:val="0"/>
      <w:divBdr>
        <w:top w:val="none" w:sz="0" w:space="0" w:color="auto"/>
        <w:left w:val="none" w:sz="0" w:space="0" w:color="auto"/>
        <w:bottom w:val="none" w:sz="0" w:space="0" w:color="auto"/>
        <w:right w:val="none" w:sz="0" w:space="0" w:color="auto"/>
      </w:divBdr>
    </w:div>
    <w:div w:id="1670017870">
      <w:bodyDiv w:val="1"/>
      <w:marLeft w:val="0"/>
      <w:marRight w:val="0"/>
      <w:marTop w:val="0"/>
      <w:marBottom w:val="0"/>
      <w:divBdr>
        <w:top w:val="none" w:sz="0" w:space="0" w:color="auto"/>
        <w:left w:val="none" w:sz="0" w:space="0" w:color="auto"/>
        <w:bottom w:val="none" w:sz="0" w:space="0" w:color="auto"/>
        <w:right w:val="none" w:sz="0" w:space="0" w:color="auto"/>
      </w:divBdr>
    </w:div>
    <w:div w:id="1728869911">
      <w:bodyDiv w:val="1"/>
      <w:marLeft w:val="0"/>
      <w:marRight w:val="0"/>
      <w:marTop w:val="0"/>
      <w:marBottom w:val="0"/>
      <w:divBdr>
        <w:top w:val="none" w:sz="0" w:space="0" w:color="auto"/>
        <w:left w:val="none" w:sz="0" w:space="0" w:color="auto"/>
        <w:bottom w:val="none" w:sz="0" w:space="0" w:color="auto"/>
        <w:right w:val="none" w:sz="0" w:space="0" w:color="auto"/>
      </w:divBdr>
    </w:div>
    <w:div w:id="1820153277">
      <w:bodyDiv w:val="1"/>
      <w:marLeft w:val="0"/>
      <w:marRight w:val="0"/>
      <w:marTop w:val="0"/>
      <w:marBottom w:val="0"/>
      <w:divBdr>
        <w:top w:val="none" w:sz="0" w:space="0" w:color="auto"/>
        <w:left w:val="none" w:sz="0" w:space="0" w:color="auto"/>
        <w:bottom w:val="none" w:sz="0" w:space="0" w:color="auto"/>
        <w:right w:val="none" w:sz="0" w:space="0" w:color="auto"/>
      </w:divBdr>
    </w:div>
    <w:div w:id="1830438481">
      <w:bodyDiv w:val="1"/>
      <w:marLeft w:val="0"/>
      <w:marRight w:val="0"/>
      <w:marTop w:val="0"/>
      <w:marBottom w:val="0"/>
      <w:divBdr>
        <w:top w:val="none" w:sz="0" w:space="0" w:color="auto"/>
        <w:left w:val="none" w:sz="0" w:space="0" w:color="auto"/>
        <w:bottom w:val="none" w:sz="0" w:space="0" w:color="auto"/>
        <w:right w:val="none" w:sz="0" w:space="0" w:color="auto"/>
      </w:divBdr>
    </w:div>
    <w:div w:id="1835367871">
      <w:bodyDiv w:val="1"/>
      <w:marLeft w:val="0"/>
      <w:marRight w:val="0"/>
      <w:marTop w:val="0"/>
      <w:marBottom w:val="0"/>
      <w:divBdr>
        <w:top w:val="none" w:sz="0" w:space="0" w:color="auto"/>
        <w:left w:val="none" w:sz="0" w:space="0" w:color="auto"/>
        <w:bottom w:val="none" w:sz="0" w:space="0" w:color="auto"/>
        <w:right w:val="none" w:sz="0" w:space="0" w:color="auto"/>
      </w:divBdr>
    </w:div>
    <w:div w:id="1863473773">
      <w:bodyDiv w:val="1"/>
      <w:marLeft w:val="0"/>
      <w:marRight w:val="0"/>
      <w:marTop w:val="0"/>
      <w:marBottom w:val="0"/>
      <w:divBdr>
        <w:top w:val="none" w:sz="0" w:space="0" w:color="auto"/>
        <w:left w:val="none" w:sz="0" w:space="0" w:color="auto"/>
        <w:bottom w:val="none" w:sz="0" w:space="0" w:color="auto"/>
        <w:right w:val="none" w:sz="0" w:space="0" w:color="auto"/>
      </w:divBdr>
    </w:div>
    <w:div w:id="1870875191">
      <w:bodyDiv w:val="1"/>
      <w:marLeft w:val="0"/>
      <w:marRight w:val="0"/>
      <w:marTop w:val="0"/>
      <w:marBottom w:val="0"/>
      <w:divBdr>
        <w:top w:val="none" w:sz="0" w:space="0" w:color="auto"/>
        <w:left w:val="none" w:sz="0" w:space="0" w:color="auto"/>
        <w:bottom w:val="none" w:sz="0" w:space="0" w:color="auto"/>
        <w:right w:val="none" w:sz="0" w:space="0" w:color="auto"/>
      </w:divBdr>
    </w:div>
    <w:div w:id="1911579311">
      <w:bodyDiv w:val="1"/>
      <w:marLeft w:val="0"/>
      <w:marRight w:val="0"/>
      <w:marTop w:val="0"/>
      <w:marBottom w:val="0"/>
      <w:divBdr>
        <w:top w:val="none" w:sz="0" w:space="0" w:color="auto"/>
        <w:left w:val="none" w:sz="0" w:space="0" w:color="auto"/>
        <w:bottom w:val="none" w:sz="0" w:space="0" w:color="auto"/>
        <w:right w:val="none" w:sz="0" w:space="0" w:color="auto"/>
      </w:divBdr>
    </w:div>
    <w:div w:id="2013533759">
      <w:bodyDiv w:val="1"/>
      <w:marLeft w:val="0"/>
      <w:marRight w:val="0"/>
      <w:marTop w:val="0"/>
      <w:marBottom w:val="0"/>
      <w:divBdr>
        <w:top w:val="none" w:sz="0" w:space="0" w:color="auto"/>
        <w:left w:val="none" w:sz="0" w:space="0" w:color="auto"/>
        <w:bottom w:val="none" w:sz="0" w:space="0" w:color="auto"/>
        <w:right w:val="none" w:sz="0" w:space="0" w:color="auto"/>
      </w:divBdr>
    </w:div>
    <w:div w:id="2023892357">
      <w:bodyDiv w:val="1"/>
      <w:marLeft w:val="0"/>
      <w:marRight w:val="0"/>
      <w:marTop w:val="0"/>
      <w:marBottom w:val="0"/>
      <w:divBdr>
        <w:top w:val="none" w:sz="0" w:space="0" w:color="auto"/>
        <w:left w:val="none" w:sz="0" w:space="0" w:color="auto"/>
        <w:bottom w:val="none" w:sz="0" w:space="0" w:color="auto"/>
        <w:right w:val="none" w:sz="0" w:space="0" w:color="auto"/>
      </w:divBdr>
    </w:div>
    <w:div w:id="2112167254">
      <w:bodyDiv w:val="1"/>
      <w:marLeft w:val="0"/>
      <w:marRight w:val="0"/>
      <w:marTop w:val="0"/>
      <w:marBottom w:val="0"/>
      <w:divBdr>
        <w:top w:val="none" w:sz="0" w:space="0" w:color="auto"/>
        <w:left w:val="none" w:sz="0" w:space="0" w:color="auto"/>
        <w:bottom w:val="none" w:sz="0" w:space="0" w:color="auto"/>
        <w:right w:val="none" w:sz="0" w:space="0" w:color="auto"/>
      </w:divBdr>
    </w:div>
    <w:div w:id="214565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image" Target="media/image10.emf"/><Relationship Id="rId34" Type="http://schemas.openxmlformats.org/officeDocument/2006/relationships/image" Target="media/image23.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image" Target="media/image20.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76A880AE2147C3A027E204D6188D60"/>
        <w:category>
          <w:name w:val="Allmänt"/>
          <w:gallery w:val="placeholder"/>
        </w:category>
        <w:types>
          <w:type w:val="bbPlcHdr"/>
        </w:types>
        <w:behaviors>
          <w:behavior w:val="content"/>
        </w:behaviors>
        <w:guid w:val="{EC371FCE-216F-4E7C-9A19-EC11147896D6}"/>
      </w:docPartPr>
      <w:docPartBody>
        <w:p w:rsidR="004656B4" w:rsidRDefault="004656B4">
          <w:pPr>
            <w:pStyle w:val="8A76A880AE2147C3A027E204D6188D60"/>
          </w:pPr>
          <w:r w:rsidRPr="00FB1657">
            <w:rPr>
              <w:rStyle w:val="Platshllartext"/>
            </w:rPr>
            <w:t>[Dokumenttitel NY]</w:t>
          </w:r>
        </w:p>
      </w:docPartBody>
    </w:docPart>
    <w:docPart>
      <w:docPartPr>
        <w:name w:val="E226F52EBC974D4F86A86CC661200418"/>
        <w:category>
          <w:name w:val="Allmänt"/>
          <w:gallery w:val="placeholder"/>
        </w:category>
        <w:types>
          <w:type w:val="bbPlcHdr"/>
        </w:types>
        <w:behaviors>
          <w:behavior w:val="content"/>
        </w:behaviors>
        <w:guid w:val="{68BEA669-E466-4B69-A30E-C1D622720B23}"/>
      </w:docPartPr>
      <w:docPartBody>
        <w:p w:rsidR="004656B4" w:rsidRDefault="004656B4">
          <w:pPr>
            <w:pStyle w:val="E226F52EBC974D4F86A86CC661200418"/>
          </w:pPr>
          <w:r w:rsidRPr="00FB1657">
            <w:rPr>
              <w:rStyle w:val="Platshllartext"/>
            </w:rPr>
            <w:t>[Skapat av NY]</w:t>
          </w:r>
        </w:p>
      </w:docPartBody>
    </w:docPart>
    <w:docPart>
      <w:docPartPr>
        <w:name w:val="77F74E31B610499696CD6869C62FE44D"/>
        <w:category>
          <w:name w:val="Allmänt"/>
          <w:gallery w:val="placeholder"/>
        </w:category>
        <w:types>
          <w:type w:val="bbPlcHdr"/>
        </w:types>
        <w:behaviors>
          <w:behavior w:val="content"/>
        </w:behaviors>
        <w:guid w:val="{6EAFF0BB-FDBE-47CF-A8D6-F4C8EBBDC373}"/>
      </w:docPartPr>
      <w:docPartBody>
        <w:p w:rsidR="004656B4" w:rsidRDefault="004656B4">
          <w:pPr>
            <w:pStyle w:val="77F74E31B610499696CD6869C62FE44D"/>
          </w:pPr>
          <w:r w:rsidRPr="00FB1657">
            <w:rPr>
              <w:rStyle w:val="Platshllartext"/>
            </w:rPr>
            <w:t>[Dokumentdatum NY]</w:t>
          </w:r>
        </w:p>
      </w:docPartBody>
    </w:docPart>
    <w:docPart>
      <w:docPartPr>
        <w:name w:val="94AB2E7A8E26434A84B7B68EF3268DD1"/>
        <w:category>
          <w:name w:val="Allmänt"/>
          <w:gallery w:val="placeholder"/>
        </w:category>
        <w:types>
          <w:type w:val="bbPlcHdr"/>
        </w:types>
        <w:behaviors>
          <w:behavior w:val="content"/>
        </w:behaviors>
        <w:guid w:val="{6CF97803-4E89-4A9E-8F37-4E26D24B0000}"/>
      </w:docPartPr>
      <w:docPartBody>
        <w:p w:rsidR="004656B4" w:rsidRDefault="004656B4">
          <w:pPr>
            <w:pStyle w:val="94AB2E7A8E26434A84B7B68EF3268DD1"/>
          </w:pPr>
          <w:r w:rsidRPr="00FB1657">
            <w:rPr>
              <w:rStyle w:val="Platshllartext"/>
            </w:rPr>
            <w:t>[TRVversionNY]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hitney Book">
    <w:altName w:val="Arial"/>
    <w:panose1 w:val="00000000000000000000"/>
    <w:charset w:val="00"/>
    <w:family w:val="modern"/>
    <w:notTrueType/>
    <w:pitch w:val="variable"/>
    <w:sig w:usb0="A10000FF" w:usb1="4000005B" w:usb2="00000000" w:usb3="00000000" w:csb0="0000000B" w:csb1="00000000"/>
  </w:font>
  <w:font w:name="Times">
    <w:panose1 w:val="02020603050405020304"/>
    <w:charset w:val="00"/>
    <w:family w:val="roman"/>
    <w:pitch w:val="variable"/>
    <w:sig w:usb0="E0002EFF" w:usb1="C000785B" w:usb2="00000009" w:usb3="00000000" w:csb0="000001FF" w:csb1="00000000"/>
  </w:font>
  <w:font w:name="Mercury Text G2">
    <w:panose1 w:val="00000000000000000000"/>
    <w:charset w:val="00"/>
    <w:family w:val="modern"/>
    <w:notTrueType/>
    <w:pitch w:val="variable"/>
    <w:sig w:usb0="00000001"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B4"/>
    <w:rsid w:val="00000722"/>
    <w:rsid w:val="00141E6E"/>
    <w:rsid w:val="0017459E"/>
    <w:rsid w:val="0019161E"/>
    <w:rsid w:val="002043FD"/>
    <w:rsid w:val="00247A23"/>
    <w:rsid w:val="00257F91"/>
    <w:rsid w:val="002A4020"/>
    <w:rsid w:val="00351674"/>
    <w:rsid w:val="00393A48"/>
    <w:rsid w:val="003A38A7"/>
    <w:rsid w:val="003E0BB3"/>
    <w:rsid w:val="00420E2B"/>
    <w:rsid w:val="00436A06"/>
    <w:rsid w:val="004656B4"/>
    <w:rsid w:val="005405DC"/>
    <w:rsid w:val="00561C9C"/>
    <w:rsid w:val="006110D1"/>
    <w:rsid w:val="00684E24"/>
    <w:rsid w:val="006A03FB"/>
    <w:rsid w:val="00764B16"/>
    <w:rsid w:val="007834CD"/>
    <w:rsid w:val="008B5DC5"/>
    <w:rsid w:val="009A0BFE"/>
    <w:rsid w:val="009A37FE"/>
    <w:rsid w:val="009C2252"/>
    <w:rsid w:val="009D1FF5"/>
    <w:rsid w:val="009F47CF"/>
    <w:rsid w:val="00A04BF6"/>
    <w:rsid w:val="00A61FD7"/>
    <w:rsid w:val="00A7416F"/>
    <w:rsid w:val="00B05B86"/>
    <w:rsid w:val="00B07FB2"/>
    <w:rsid w:val="00B12F17"/>
    <w:rsid w:val="00B26022"/>
    <w:rsid w:val="00B33BC9"/>
    <w:rsid w:val="00BA0620"/>
    <w:rsid w:val="00BB7FF2"/>
    <w:rsid w:val="00BE1AAD"/>
    <w:rsid w:val="00C36390"/>
    <w:rsid w:val="00CB7E89"/>
    <w:rsid w:val="00CC133D"/>
    <w:rsid w:val="00CC3725"/>
    <w:rsid w:val="00CD4B08"/>
    <w:rsid w:val="00D02ED9"/>
    <w:rsid w:val="00D56330"/>
    <w:rsid w:val="00DA7F99"/>
    <w:rsid w:val="00DC746B"/>
    <w:rsid w:val="00E049D5"/>
    <w:rsid w:val="00E36A11"/>
    <w:rsid w:val="00EB14B5"/>
    <w:rsid w:val="00F138BD"/>
    <w:rsid w:val="00F13C48"/>
    <w:rsid w:val="00F36559"/>
    <w:rsid w:val="00F75B0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1E6E"/>
    <w:rPr>
      <w:color w:val="808080"/>
    </w:rPr>
  </w:style>
  <w:style w:type="paragraph" w:customStyle="1" w:styleId="8A76A880AE2147C3A027E204D6188D60">
    <w:name w:val="8A76A880AE2147C3A027E204D6188D60"/>
  </w:style>
  <w:style w:type="paragraph" w:customStyle="1" w:styleId="E226F52EBC974D4F86A86CC661200418">
    <w:name w:val="E226F52EBC974D4F86A86CC661200418"/>
  </w:style>
  <w:style w:type="paragraph" w:customStyle="1" w:styleId="77F74E31B610499696CD6869C62FE44D">
    <w:name w:val="77F74E31B610499696CD6869C62FE44D"/>
  </w:style>
  <w:style w:type="paragraph" w:customStyle="1" w:styleId="94AB2E7A8E26434A84B7B68EF3268DD1">
    <w:name w:val="94AB2E7A8E26434A84B7B68EF3268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apport generell_NY" ma:contentTypeID="0x0101004F5B5C5E2789AD4990A3A8CBB85EE1F40034D6495B5852CB498A2A6C87BD187CFE" ma:contentTypeVersion="27" ma:contentTypeDescription="" ma:contentTypeScope="" ma:versionID="477b6c3b4949815b6461920f50b9562c">
  <xsd:schema xmlns:xsd="http://www.w3.org/2001/XMLSchema" xmlns:xs="http://www.w3.org/2001/XMLSchema" xmlns:p="http://schemas.microsoft.com/office/2006/metadata/properties" xmlns:ns2="46b3c23b-5501-4bd0-8fef-8fe7f3b10f57" xmlns:ns3="http://schemas.microsoft.com/sharepoint/v4/fields" targetNamespace="http://schemas.microsoft.com/office/2006/metadata/properties" ma:root="true" ma:fieldsID="663c10d07371be5851d6511b75779476" ns2:_="" ns3:_="">
    <xsd:import namespace="46b3c23b-5501-4bd0-8fef-8fe7f3b10f57"/>
    <xsd:import namespace="http://schemas.microsoft.com/sharepoint/v4/fields"/>
    <xsd:element name="properties">
      <xsd:complexType>
        <xsd:sequence>
          <xsd:element name="documentManagement">
            <xsd:complexType>
              <xsd:all>
                <xsd:element ref="ns2:Skapat_x0020_av_x0020_NY"/>
                <xsd:element ref="ns2:Dokumenttitel_x0020_NY"/>
                <xsd:element ref="ns2:Dokumentdatum_x0020_NY"/>
                <xsd:element ref="ns3:TRVversionNY" minOccurs="0"/>
                <xsd:element ref="ns2:Ärendenummer_x0020_NY" minOccurs="0"/>
                <xsd:element ref="ns2:i54c14be9fac4ceaa7318aa49979445b"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b3c23b-5501-4bd0-8fef-8fe7f3b10f57" elementFormDefault="qualified">
    <xsd:import namespace="http://schemas.microsoft.com/office/2006/documentManagement/types"/>
    <xsd:import namespace="http://schemas.microsoft.com/office/infopath/2007/PartnerControls"/>
    <xsd:element name="Skapat_x0020_av_x0020_NY" ma:index="1" ma:displayName="Skapat av NY" ma:description="Efternamn Namn, org" ma:internalName="Skapat_x0020_av_x0020_NY">
      <xsd:simpleType>
        <xsd:restriction base="dms:Text">
          <xsd:maxLength value="255"/>
        </xsd:restriction>
      </xsd:simpleType>
    </xsd:element>
    <xsd:element name="Dokumenttitel_x0020_NY" ma:index="2" ma:displayName="Dokumenttitel NY" ma:description="Skriv en kortfattad rubrik med det viktigaste nyckelordet först" ma:internalName="Dokumenttitel_x0020_NY">
      <xsd:simpleType>
        <xsd:restriction base="dms:Text">
          <xsd:maxLength value="255"/>
        </xsd:restriction>
      </xsd:simpleType>
    </xsd:element>
    <xsd:element name="Dokumentdatum_x0020_NY" ma:index="3" ma:displayName="Dokumentdatum NY" ma:description="Datum när dokumentet är fastställt" ma:format="DateOnly" ma:internalName="Dokumentdatum_x0020_NY">
      <xsd:simpleType>
        <xsd:restriction base="dms:DateTime"/>
      </xsd:simpleType>
    </xsd:element>
    <xsd:element name="Ärendenummer_x0020_NY" ma:index="6" nillable="true" ma:displayName="Ärendenummer NY" ma:internalName="_x00c4_rendenummer_x0020_NY">
      <xsd:simpleType>
        <xsd:restriction base="dms:Text">
          <xsd:maxLength value="255"/>
        </xsd:restriction>
      </xsd:simpleType>
    </xsd:element>
    <xsd:element name="i54c14be9fac4ceaa7318aa49979445b" ma:index="9" ma:taxonomy="true" ma:internalName="i54c14be9fac4ceaa7318aa49979445b" ma:taxonomyFieldName="Dokumenttyp_x0020_NY" ma:displayName="Dokumenttyp NY" ma:readOnly="false" ma:default="" ma:fieldId="{254c14be-9fac-4cea-a731-8aa49979445b}" ma:sspId="8b4061a7-86b8-4d81-a1da-241842f9e9ae" ma:termSetId="152f56a5-fdb2-4180-8a6e-79ef00400bc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9e06dc2-1d36-4d73-aec6-35d4ef714be6}" ma:internalName="TaxCatchAll" ma:showField="CatchAllData" ma:web="46b3c23b-5501-4bd0-8fef-8fe7f3b10f5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9e06dc2-1d36-4d73-aec6-35d4ef714be6}" ma:internalName="TaxCatchAllLabel" ma:readOnly="true" ma:showField="CatchAllDataLabel" ma:web="46b3c23b-5501-4bd0-8fef-8fe7f3b10f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fields" elementFormDefault="qualified">
    <xsd:import namespace="http://schemas.microsoft.com/office/2006/documentManagement/types"/>
    <xsd:import namespace="http://schemas.microsoft.com/office/infopath/2007/PartnerControls"/>
    <xsd:element name="TRVversionNY" ma:index="5" nillable="true" ma:displayName="TRVversionNY" ma:internalName="TRVversionN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documentManagement>
    <Dokumentdatum_x0020_NY xmlns="46b3c23b-5501-4bd0-8fef-8fe7f3b10f57">2026-03-17T23:00:00Z</Dokumentdatum_x0020_NY>
    <Skapat_x0020_av_x0020_NY xmlns="46b3c23b-5501-4bd0-8fef-8fe7f3b10f57">Lena Wieweg</Skapat_x0020_av_x0020_NY>
    <TaxCatchAll xmlns="46b3c23b-5501-4bd0-8fef-8fe7f3b10f57">
      <Value>13</Value>
    </TaxCatchAll>
    <Dokumenttitel_x0020_NY xmlns="46b3c23b-5501-4bd0-8fef-8fe7f3b10f57">Användarhandledning Bansek gods</Dokumenttitel_x0020_NY>
    <Ärendenummer_x0020_NY xmlns="46b3c23b-5501-4bd0-8fef-8fe7f3b10f57" xsi:nil="true"/>
    <i54c14be9fac4ceaa7318aa49979445b xmlns="46b3c23b-5501-4bd0-8fef-8fe7f3b10f57">
      <Terms xmlns="http://schemas.microsoft.com/office/infopath/2007/PartnerControls">
        <TermInfo xmlns="http://schemas.microsoft.com/office/infopath/2007/PartnerControls">
          <TermName xmlns="http://schemas.microsoft.com/office/infopath/2007/PartnerControls">HANDLEDNING</TermName>
          <TermId xmlns="http://schemas.microsoft.com/office/infopath/2007/PartnerControls">1585a9c6-02da-472a-85ef-2c6118f7210f</TermId>
        </TermInfo>
      </Terms>
    </i54c14be9fac4ceaa7318aa49979445b>
    <TRVversionNY xmlns="http://schemas.microsoft.com/sharepoint/v4/fields">1.0</TRVversionNY>
  </documentManagement>
</p:properties>
</file>

<file path=customXml/itemProps1.xml><?xml version="1.0" encoding="utf-8"?>
<ds:datastoreItem xmlns:ds="http://schemas.openxmlformats.org/officeDocument/2006/customXml" ds:itemID="{ABE1FBBD-5971-4C48-9C80-9DA6A23A84A1}">
  <ds:schemaRefs>
    <ds:schemaRef ds:uri="http://schemas.openxmlformats.org/officeDocument/2006/bibliography"/>
  </ds:schemaRefs>
</ds:datastoreItem>
</file>

<file path=customXml/itemProps2.xml><?xml version="1.0" encoding="utf-8"?>
<ds:datastoreItem xmlns:ds="http://schemas.openxmlformats.org/officeDocument/2006/customXml" ds:itemID="{B996C855-3836-4383-90C1-70C4709CD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b3c23b-5501-4bd0-8fef-8fe7f3b10f57"/>
    <ds:schemaRef ds:uri="http://schemas.microsoft.com/sharepoint/v4/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4C45B-E89E-4CCE-8309-A6D714C3FF33}">
  <ds:schemaRefs>
    <ds:schemaRef ds:uri="http://schemas.microsoft.com/sharepoint/v3/contenttype/forms"/>
  </ds:schemaRefs>
</ds:datastoreItem>
</file>

<file path=customXml/itemProps4.xml><?xml version="1.0" encoding="utf-8"?>
<ds:datastoreItem xmlns:ds="http://schemas.openxmlformats.org/officeDocument/2006/customXml" ds:itemID="{6E0A6A4A-CC1B-45F1-8193-ACF76107E00D}">
  <ds:schemaRefs>
    <ds:schemaRef ds:uri="http://schemas.microsoft.com/office/2006/metadata/customXsn"/>
  </ds:schemaRefs>
</ds:datastoreItem>
</file>

<file path=customXml/itemProps5.xml><?xml version="1.0" encoding="utf-8"?>
<ds:datastoreItem xmlns:ds="http://schemas.openxmlformats.org/officeDocument/2006/customXml" ds:itemID="{38537F2B-F726-449D-91DC-852CBDBB9D7E}">
  <ds:schemaRefs>
    <ds:schemaRef ds:uri="46b3c23b-5501-4bd0-8fef-8fe7f3b10f57"/>
    <ds:schemaRef ds:uri="http://purl.org/dc/terms/"/>
    <ds:schemaRef ds:uri="http://schemas.openxmlformats.org/package/2006/metadata/core-properties"/>
    <ds:schemaRef ds:uri="http://schemas.microsoft.com/office/2006/metadata/properties"/>
    <ds:schemaRef ds:uri="http://purl.org/dc/elements/1.1/"/>
    <ds:schemaRef ds:uri="http://schemas.microsoft.com/sharepoint/v4/field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31</Pages>
  <Words>5272</Words>
  <Characters>32755</Characters>
  <Application>Microsoft Office Word</Application>
  <DocSecurity>0</DocSecurity>
  <Lines>272</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Användarhandledning Bansek 2</vt:lpstr>
      <vt:lpstr>Användarhandledning Bansek 2</vt:lpstr>
    </vt:vector>
  </TitlesOfParts>
  <Company>Trafikverket</Company>
  <LinksUpToDate>false</LinksUpToDate>
  <CharactersWithSpaces>37952</CharactersWithSpaces>
  <SharedDoc>false</SharedDoc>
  <HLinks>
    <vt:vector size="18" baseType="variant">
      <vt:variant>
        <vt:i4>1179698</vt:i4>
      </vt:variant>
      <vt:variant>
        <vt:i4>14</vt:i4>
      </vt:variant>
      <vt:variant>
        <vt:i4>0</vt:i4>
      </vt:variant>
      <vt:variant>
        <vt:i4>5</vt:i4>
      </vt:variant>
      <vt:variant>
        <vt:lpwstr/>
      </vt:variant>
      <vt:variant>
        <vt:lpwstr>_Toc271047551</vt:lpwstr>
      </vt:variant>
      <vt:variant>
        <vt:i4>1179698</vt:i4>
      </vt:variant>
      <vt:variant>
        <vt:i4>8</vt:i4>
      </vt:variant>
      <vt:variant>
        <vt:i4>0</vt:i4>
      </vt:variant>
      <vt:variant>
        <vt:i4>5</vt:i4>
      </vt:variant>
      <vt:variant>
        <vt:lpwstr/>
      </vt:variant>
      <vt:variant>
        <vt:lpwstr>_Toc271047550</vt:lpwstr>
      </vt:variant>
      <vt:variant>
        <vt:i4>1245234</vt:i4>
      </vt:variant>
      <vt:variant>
        <vt:i4>2</vt:i4>
      </vt:variant>
      <vt:variant>
        <vt:i4>0</vt:i4>
      </vt:variant>
      <vt:variant>
        <vt:i4>5</vt:i4>
      </vt:variant>
      <vt:variant>
        <vt:lpwstr/>
      </vt:variant>
      <vt:variant>
        <vt:lpwstr>_Toc271047549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Användarhandledning Bansek 2</dc:title>
  <dc:subject/>
  <dc:creator>Olsson Therése, PLee;lena.wieweg@trafikverket.se;Lindvall Emma</dc:creator>
  <cp:keywords/>
  <dc:description/>
  <cp:lastModifiedBy>Wieweg Lena, PLte</cp:lastModifiedBy>
  <cp:revision>3</cp:revision>
  <cp:lastPrinted>2024-03-28T09:37:00Z</cp:lastPrinted>
  <dcterms:created xsi:type="dcterms:W3CDTF">2026-04-14T05:27:00Z</dcterms:created>
  <dcterms:modified xsi:type="dcterms:W3CDTF">2026-04-14T09:02:00Z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-757662412</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0x0101004F5B5C5E2789AD4990A3A8CBB85EE1F40034D6495B5852CB498A2A6C87BD187CFE</vt:lpwstr>
  </property>
  <property fmtid="{D5CDD505-2E9C-101B-9397-08002B2CF9AE}" pid="6" name="Order">
    <vt:r8>1500</vt:r8>
  </property>
  <property fmtid="{D5CDD505-2E9C-101B-9397-08002B2CF9AE}" pid="7" name="Dokumenttyp NY">
    <vt:lpwstr>13;#RAPPORT|5b2d0c0c-e4b2-4189-a390-508451ae8b6b</vt:lpwstr>
  </property>
  <property fmtid="{D5CDD505-2E9C-101B-9397-08002B2CF9AE}" pid="8" name="Fastst_x00e4_llt_x0020_av_x0020_NY">
    <vt:lpwstr/>
  </property>
  <property fmtid="{D5CDD505-2E9C-101B-9397-08002B2CF9AE}" pid="9" name="TRVversionNY">
    <vt:lpwstr>0.4</vt:lpwstr>
  </property>
  <property fmtid="{D5CDD505-2E9C-101B-9397-08002B2CF9AE}" pid="10" name="kab422a6aa62412cb61f245c5a632bf9">
    <vt:lpwstr/>
  </property>
  <property fmtid="{D5CDD505-2E9C-101B-9397-08002B2CF9AE}" pid="11" name="Fastställt av NY">
    <vt:lpwstr/>
  </property>
</Properties>
</file>