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BA" w:rsidRDefault="00932CBA"/>
    <w:tbl>
      <w:tblPr>
        <w:tblW w:w="0" w:type="auto"/>
        <w:tblInd w:w="142" w:type="dxa"/>
        <w:tblLayout w:type="fixed"/>
        <w:tblCellMar>
          <w:left w:w="0" w:type="dxa"/>
          <w:right w:w="0" w:type="dxa"/>
        </w:tblCellMar>
        <w:tblLook w:val="01E0" w:firstRow="1" w:lastRow="1" w:firstColumn="1" w:lastColumn="1" w:noHBand="0" w:noVBand="0"/>
      </w:tblPr>
      <w:tblGrid>
        <w:gridCol w:w="3049"/>
        <w:gridCol w:w="2751"/>
        <w:gridCol w:w="2408"/>
      </w:tblGrid>
      <w:tr w:rsidR="00932CBA" w:rsidRPr="00932CBA" w:rsidTr="00D73AC3">
        <w:trPr>
          <w:trHeight w:val="236"/>
        </w:trPr>
        <w:tc>
          <w:tcPr>
            <w:tcW w:w="3049" w:type="dxa"/>
          </w:tcPr>
          <w:p w:rsidR="00932CBA" w:rsidRPr="00932CBA" w:rsidRDefault="00932CBA" w:rsidP="00932CBA">
            <w:pPr>
              <w:widowControl w:val="0"/>
              <w:autoSpaceDE w:val="0"/>
              <w:autoSpaceDN w:val="0"/>
              <w:spacing w:before="45"/>
              <w:ind w:left="50"/>
              <w:rPr>
                <w:rFonts w:ascii="Arial" w:eastAsia="Calibri" w:hAnsi="Calibri" w:cs="Calibri"/>
                <w:b/>
                <w:sz w:val="14"/>
                <w:szCs w:val="22"/>
                <w:lang w:eastAsia="sv-SE" w:bidi="sv-SE"/>
              </w:rPr>
            </w:pPr>
            <w:r w:rsidRPr="00932CBA">
              <w:rPr>
                <w:rFonts w:ascii="Arial" w:eastAsia="Calibri" w:hAnsi="Calibri" w:cs="Calibri"/>
                <w:b/>
                <w:sz w:val="14"/>
                <w:szCs w:val="22"/>
                <w:lang w:eastAsia="sv-SE" w:bidi="sv-SE"/>
              </w:rPr>
              <w:t>TDOK number</w:t>
            </w:r>
          </w:p>
        </w:tc>
        <w:tc>
          <w:tcPr>
            <w:tcW w:w="2751" w:type="dxa"/>
          </w:tcPr>
          <w:p w:rsidR="00932CBA" w:rsidRPr="00932CBA" w:rsidRDefault="00932CBA" w:rsidP="00932CBA">
            <w:pPr>
              <w:widowControl w:val="0"/>
              <w:autoSpaceDE w:val="0"/>
              <w:autoSpaceDN w:val="0"/>
              <w:spacing w:before="45"/>
              <w:ind w:left="669"/>
              <w:rPr>
                <w:rFonts w:ascii="Arial" w:eastAsia="Calibri" w:hAnsi="Calibri" w:cs="Calibri"/>
                <w:b/>
                <w:sz w:val="14"/>
                <w:szCs w:val="22"/>
                <w:lang w:eastAsia="sv-SE" w:bidi="sv-SE"/>
              </w:rPr>
            </w:pPr>
            <w:r w:rsidRPr="00932CBA">
              <w:rPr>
                <w:rFonts w:ascii="Arial" w:eastAsia="Calibri" w:hAnsi="Calibri" w:cs="Calibri"/>
                <w:b/>
                <w:sz w:val="14"/>
                <w:szCs w:val="22"/>
                <w:lang w:eastAsia="sv-SE" w:bidi="sv-SE"/>
              </w:rPr>
              <w:t>Document date</w:t>
            </w:r>
          </w:p>
        </w:tc>
        <w:tc>
          <w:tcPr>
            <w:tcW w:w="2408" w:type="dxa"/>
          </w:tcPr>
          <w:p w:rsidR="00932CBA" w:rsidRPr="00932CBA" w:rsidRDefault="00932CBA" w:rsidP="00932CBA">
            <w:pPr>
              <w:widowControl w:val="0"/>
              <w:autoSpaceDE w:val="0"/>
              <w:autoSpaceDN w:val="0"/>
              <w:spacing w:before="45"/>
              <w:ind w:left="981"/>
              <w:rPr>
                <w:rFonts w:ascii="Arial" w:eastAsia="Calibri" w:hAnsi="Calibri" w:cs="Calibri"/>
                <w:b/>
                <w:sz w:val="14"/>
                <w:szCs w:val="22"/>
                <w:lang w:eastAsia="sv-SE" w:bidi="sv-SE"/>
              </w:rPr>
            </w:pPr>
            <w:r w:rsidRPr="00932CBA">
              <w:rPr>
                <w:rFonts w:ascii="Arial" w:eastAsia="Calibri" w:hAnsi="Calibri" w:cs="Calibri"/>
                <w:b/>
                <w:sz w:val="14"/>
                <w:szCs w:val="22"/>
                <w:lang w:eastAsia="sv-SE" w:bidi="sv-SE"/>
              </w:rPr>
              <w:t>Version</w:t>
            </w:r>
          </w:p>
        </w:tc>
      </w:tr>
      <w:tr w:rsidR="00932CBA" w:rsidRPr="00932CBA" w:rsidTr="00D73AC3">
        <w:trPr>
          <w:trHeight w:val="320"/>
        </w:trPr>
        <w:tc>
          <w:tcPr>
            <w:tcW w:w="3049" w:type="dxa"/>
          </w:tcPr>
          <w:p w:rsidR="00932CBA" w:rsidRPr="00932CBA" w:rsidRDefault="00932CBA" w:rsidP="00932CBA">
            <w:pPr>
              <w:widowControl w:val="0"/>
              <w:autoSpaceDE w:val="0"/>
              <w:autoSpaceDN w:val="0"/>
              <w:spacing w:before="29"/>
              <w:ind w:left="50"/>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p>
        </w:tc>
        <w:tc>
          <w:tcPr>
            <w:tcW w:w="2751" w:type="dxa"/>
          </w:tcPr>
          <w:p w:rsidR="00932CBA" w:rsidRPr="00932CBA" w:rsidRDefault="00932CBA" w:rsidP="00932CBA">
            <w:pPr>
              <w:widowControl w:val="0"/>
              <w:autoSpaceDE w:val="0"/>
              <w:autoSpaceDN w:val="0"/>
              <w:spacing w:before="29"/>
              <w:ind w:left="669"/>
              <w:rPr>
                <w:rFonts w:ascii="Georgia" w:eastAsia="Calibri" w:hAnsi="Calibri" w:cs="Calibri"/>
                <w:sz w:val="20"/>
                <w:szCs w:val="22"/>
                <w:lang w:eastAsia="sv-SE" w:bidi="sv-SE"/>
              </w:rPr>
            </w:pPr>
            <w:r>
              <w:rPr>
                <w:rFonts w:ascii="Georgia" w:eastAsia="Calibri" w:hAnsi="Calibri" w:cs="Calibri"/>
                <w:sz w:val="20"/>
                <w:szCs w:val="22"/>
                <w:lang w:eastAsia="sv-SE" w:bidi="sv-SE"/>
              </w:rPr>
              <w:t>2018-02</w:t>
            </w:r>
            <w:r w:rsidRPr="00932CBA">
              <w:rPr>
                <w:rFonts w:ascii="Georgia" w:eastAsia="Calibri" w:hAnsi="Calibri" w:cs="Calibri"/>
                <w:sz w:val="20"/>
                <w:szCs w:val="22"/>
                <w:lang w:eastAsia="sv-SE" w:bidi="sv-SE"/>
              </w:rPr>
              <w:t>-1</w:t>
            </w:r>
            <w:r>
              <w:rPr>
                <w:rFonts w:ascii="Georgia" w:eastAsia="Calibri" w:hAnsi="Calibri" w:cs="Calibri"/>
                <w:sz w:val="20"/>
                <w:szCs w:val="22"/>
                <w:lang w:eastAsia="sv-SE" w:bidi="sv-SE"/>
              </w:rPr>
              <w:t>4</w:t>
            </w:r>
          </w:p>
        </w:tc>
        <w:tc>
          <w:tcPr>
            <w:tcW w:w="2408" w:type="dxa"/>
          </w:tcPr>
          <w:p w:rsidR="00932CBA" w:rsidRPr="00932CBA" w:rsidRDefault="00932CBA" w:rsidP="00932CBA">
            <w:pPr>
              <w:widowControl w:val="0"/>
              <w:autoSpaceDE w:val="0"/>
              <w:autoSpaceDN w:val="0"/>
              <w:spacing w:before="29"/>
              <w:ind w:left="981"/>
              <w:rPr>
                <w:rFonts w:ascii="Georgia" w:eastAsia="Calibri" w:hAnsi="Calibri" w:cs="Calibri"/>
                <w:sz w:val="20"/>
                <w:szCs w:val="22"/>
                <w:lang w:eastAsia="sv-SE" w:bidi="sv-SE"/>
              </w:rPr>
            </w:pPr>
            <w:r w:rsidRPr="00932CBA">
              <w:rPr>
                <w:rFonts w:ascii="Georgia" w:eastAsia="Calibri" w:hAnsi="Calibri" w:cs="Calibri"/>
                <w:sz w:val="20"/>
                <w:szCs w:val="22"/>
                <w:lang w:eastAsia="sv-SE" w:bidi="sv-SE"/>
              </w:rPr>
              <w:t>2.0</w:t>
            </w:r>
          </w:p>
        </w:tc>
      </w:tr>
      <w:tr w:rsidR="00932CBA" w:rsidRPr="00932CBA" w:rsidTr="00D73AC3">
        <w:trPr>
          <w:trHeight w:val="249"/>
        </w:trPr>
        <w:tc>
          <w:tcPr>
            <w:tcW w:w="3049" w:type="dxa"/>
          </w:tcPr>
          <w:p w:rsidR="00932CBA" w:rsidRPr="00932CBA" w:rsidRDefault="00932CBA" w:rsidP="00932CBA">
            <w:pPr>
              <w:widowControl w:val="0"/>
              <w:autoSpaceDE w:val="0"/>
              <w:autoSpaceDN w:val="0"/>
              <w:spacing w:before="59"/>
              <w:ind w:left="50"/>
              <w:rPr>
                <w:rFonts w:ascii="Arial" w:eastAsia="Calibri" w:hAnsi="Arial" w:cs="Calibri"/>
                <w:b/>
                <w:sz w:val="14"/>
                <w:szCs w:val="22"/>
                <w:lang w:eastAsia="sv-SE" w:bidi="sv-SE"/>
              </w:rPr>
            </w:pPr>
            <w:r w:rsidRPr="00932CBA">
              <w:rPr>
                <w:rFonts w:ascii="Arial" w:eastAsia="Calibri" w:hAnsi="Arial" w:cs="Calibri"/>
                <w:b/>
                <w:sz w:val="14"/>
                <w:szCs w:val="22"/>
                <w:lang w:eastAsia="sv-SE" w:bidi="sv-SE"/>
              </w:rPr>
              <w:t>Ratified by</w:t>
            </w:r>
          </w:p>
        </w:tc>
        <w:tc>
          <w:tcPr>
            <w:tcW w:w="2751" w:type="dxa"/>
          </w:tcPr>
          <w:p w:rsidR="00932CBA" w:rsidRPr="00932CBA" w:rsidRDefault="00932CBA" w:rsidP="00932CBA">
            <w:pPr>
              <w:widowControl w:val="0"/>
              <w:autoSpaceDE w:val="0"/>
              <w:autoSpaceDN w:val="0"/>
              <w:spacing w:before="59"/>
              <w:ind w:left="669"/>
              <w:rPr>
                <w:rFonts w:ascii="Arial" w:eastAsia="Calibri" w:hAnsi="Arial" w:cs="Calibri"/>
                <w:b/>
                <w:sz w:val="14"/>
                <w:szCs w:val="22"/>
                <w:lang w:eastAsia="sv-SE" w:bidi="sv-SE"/>
              </w:rPr>
            </w:pPr>
            <w:r w:rsidRPr="00932CBA">
              <w:rPr>
                <w:rFonts w:ascii="Arial" w:eastAsia="Calibri" w:hAnsi="Arial" w:cs="Calibri"/>
                <w:b/>
                <w:sz w:val="14"/>
                <w:szCs w:val="22"/>
                <w:lang w:eastAsia="sv-SE" w:bidi="sv-SE"/>
              </w:rPr>
              <w:t>Applies from</w:t>
            </w:r>
          </w:p>
        </w:tc>
        <w:tc>
          <w:tcPr>
            <w:tcW w:w="2408" w:type="dxa"/>
          </w:tcPr>
          <w:p w:rsidR="00932CBA" w:rsidRPr="00932CBA" w:rsidRDefault="00932CBA" w:rsidP="00932CBA">
            <w:pPr>
              <w:widowControl w:val="0"/>
              <w:autoSpaceDE w:val="0"/>
              <w:autoSpaceDN w:val="0"/>
              <w:spacing w:before="59"/>
              <w:ind w:left="981"/>
              <w:rPr>
                <w:rFonts w:ascii="Arial" w:eastAsia="Calibri" w:hAnsi="Arial" w:cs="Calibri"/>
                <w:b/>
                <w:sz w:val="14"/>
                <w:szCs w:val="22"/>
                <w:lang w:eastAsia="sv-SE" w:bidi="sv-SE"/>
              </w:rPr>
            </w:pPr>
            <w:r w:rsidRPr="00932CBA">
              <w:rPr>
                <w:rFonts w:ascii="Arial" w:eastAsia="Calibri" w:hAnsi="Arial" w:cs="Calibri"/>
                <w:b/>
                <w:sz w:val="14"/>
                <w:szCs w:val="22"/>
                <w:lang w:eastAsia="sv-SE" w:bidi="sv-SE"/>
              </w:rPr>
              <w:t>Replaces</w:t>
            </w:r>
          </w:p>
        </w:tc>
      </w:tr>
      <w:tr w:rsidR="00932CBA" w:rsidRPr="00932CBA" w:rsidTr="00D73AC3">
        <w:trPr>
          <w:trHeight w:val="317"/>
        </w:trPr>
        <w:tc>
          <w:tcPr>
            <w:tcW w:w="3049" w:type="dxa"/>
          </w:tcPr>
          <w:p w:rsidR="00932CBA" w:rsidRPr="00D73AC3" w:rsidRDefault="00D73AC3" w:rsidP="00932CBA">
            <w:pPr>
              <w:widowControl w:val="0"/>
              <w:autoSpaceDE w:val="0"/>
              <w:autoSpaceDN w:val="0"/>
              <w:spacing w:before="29"/>
              <w:ind w:left="50"/>
              <w:rPr>
                <w:rFonts w:ascii="Georgia" w:eastAsia="Calibri" w:hAnsi="Georgia" w:cs="Calibri"/>
                <w:sz w:val="20"/>
                <w:szCs w:val="22"/>
                <w:lang w:eastAsia="sv-SE" w:bidi="sv-SE"/>
              </w:rPr>
            </w:pPr>
            <w:r w:rsidRPr="00D73AC3">
              <w:rPr>
                <w:rFonts w:ascii="Georgia" w:eastAsia="Calibri" w:hAnsi="Georgia" w:cs="Calibri"/>
                <w:sz w:val="20"/>
                <w:szCs w:val="22"/>
                <w:lang w:eastAsia="sv-SE" w:bidi="sv-SE"/>
              </w:rPr>
              <w:t>Head OA Planning</w:t>
            </w:r>
          </w:p>
        </w:tc>
        <w:tc>
          <w:tcPr>
            <w:tcW w:w="2751" w:type="dxa"/>
          </w:tcPr>
          <w:p w:rsidR="00932CBA" w:rsidRPr="00932CBA" w:rsidRDefault="00932CBA" w:rsidP="00932CBA">
            <w:pPr>
              <w:widowControl w:val="0"/>
              <w:autoSpaceDE w:val="0"/>
              <w:autoSpaceDN w:val="0"/>
              <w:spacing w:before="29"/>
              <w:ind w:left="669"/>
              <w:rPr>
                <w:rFonts w:ascii="Georgia" w:eastAsia="Calibri" w:hAnsi="Calibri" w:cs="Calibri"/>
                <w:sz w:val="20"/>
                <w:szCs w:val="22"/>
                <w:lang w:eastAsia="sv-SE" w:bidi="sv-SE"/>
              </w:rPr>
            </w:pPr>
            <w:r>
              <w:rPr>
                <w:rFonts w:ascii="Georgia" w:eastAsia="Calibri" w:hAnsi="Georgia" w:cs="Calibri"/>
                <w:color w:val="808080"/>
                <w:sz w:val="20"/>
                <w:szCs w:val="22"/>
                <w:lang w:eastAsia="sv-SE" w:bidi="sv-SE"/>
              </w:rPr>
              <w:t>[Applies from</w:t>
            </w:r>
            <w:r w:rsidRPr="00932CBA">
              <w:rPr>
                <w:rFonts w:ascii="Georgia" w:eastAsia="Calibri" w:hAnsi="Georgia" w:cs="Calibri"/>
                <w:color w:val="808080"/>
                <w:sz w:val="20"/>
                <w:szCs w:val="22"/>
                <w:lang w:eastAsia="sv-SE" w:bidi="sv-SE"/>
              </w:rPr>
              <w:t>]</w:t>
            </w:r>
          </w:p>
        </w:tc>
        <w:tc>
          <w:tcPr>
            <w:tcW w:w="2408" w:type="dxa"/>
          </w:tcPr>
          <w:p w:rsidR="00932CBA" w:rsidRPr="00932CBA" w:rsidRDefault="00932CBA" w:rsidP="00932CBA">
            <w:pPr>
              <w:widowControl w:val="0"/>
              <w:autoSpaceDE w:val="0"/>
              <w:autoSpaceDN w:val="0"/>
              <w:spacing w:before="29"/>
              <w:ind w:left="981"/>
              <w:rPr>
                <w:rFonts w:ascii="Georgia" w:eastAsia="Calibri" w:hAnsi="Georgia" w:cs="Calibri"/>
                <w:sz w:val="20"/>
                <w:szCs w:val="22"/>
                <w:lang w:eastAsia="sv-SE" w:bidi="sv-SE"/>
              </w:rPr>
            </w:pPr>
            <w:r w:rsidRPr="00932CBA">
              <w:rPr>
                <w:rFonts w:ascii="Georgia" w:eastAsia="Calibri" w:hAnsi="Georgia" w:cs="Calibri"/>
                <w:color w:val="808080"/>
                <w:sz w:val="20"/>
                <w:szCs w:val="22"/>
                <w:lang w:eastAsia="sv-SE" w:bidi="sv-SE"/>
              </w:rPr>
              <w:t>[Replaces]</w:t>
            </w:r>
          </w:p>
        </w:tc>
      </w:tr>
      <w:tr w:rsidR="00932CBA" w:rsidRPr="00932CBA" w:rsidTr="00D73AC3">
        <w:trPr>
          <w:trHeight w:val="549"/>
        </w:trPr>
        <w:tc>
          <w:tcPr>
            <w:tcW w:w="3049" w:type="dxa"/>
          </w:tcPr>
          <w:p w:rsidR="00932CBA" w:rsidRPr="00932CBA" w:rsidRDefault="00932CBA" w:rsidP="00932CBA">
            <w:pPr>
              <w:widowControl w:val="0"/>
              <w:autoSpaceDE w:val="0"/>
              <w:autoSpaceDN w:val="0"/>
              <w:spacing w:before="56"/>
              <w:ind w:left="50"/>
              <w:rPr>
                <w:rFonts w:ascii="Arial" w:eastAsia="Calibri" w:hAnsi="Calibri" w:cs="Calibri"/>
                <w:b/>
                <w:sz w:val="14"/>
                <w:szCs w:val="22"/>
                <w:lang w:eastAsia="sv-SE" w:bidi="sv-SE"/>
              </w:rPr>
            </w:pPr>
            <w:r w:rsidRPr="00932CBA">
              <w:rPr>
                <w:rFonts w:ascii="Arial" w:eastAsia="Calibri" w:hAnsi="Calibri" w:cs="Calibri"/>
                <w:b/>
                <w:sz w:val="14"/>
                <w:szCs w:val="22"/>
                <w:lang w:eastAsia="sv-SE" w:bidi="sv-SE"/>
              </w:rPr>
              <w:t>Created by</w:t>
            </w:r>
          </w:p>
          <w:p w:rsidR="00932CBA" w:rsidRPr="00932CBA" w:rsidRDefault="00932CBA" w:rsidP="00932CBA">
            <w:pPr>
              <w:widowControl w:val="0"/>
              <w:autoSpaceDE w:val="0"/>
              <w:autoSpaceDN w:val="0"/>
              <w:spacing w:before="55"/>
              <w:ind w:left="50"/>
              <w:rPr>
                <w:rFonts w:ascii="Georgia" w:eastAsia="Calibri" w:hAnsi="Calibri" w:cs="Calibri"/>
                <w:sz w:val="20"/>
                <w:szCs w:val="22"/>
                <w:lang w:eastAsia="sv-SE" w:bidi="sv-SE"/>
              </w:rPr>
            </w:pPr>
            <w:r>
              <w:rPr>
                <w:rFonts w:ascii="Georgia" w:eastAsia="Calibri" w:hAnsi="Calibri" w:cs="Calibri"/>
                <w:sz w:val="20"/>
                <w:szCs w:val="22"/>
                <w:lang w:eastAsia="sv-SE" w:bidi="sv-SE"/>
              </w:rPr>
              <w:t>Dahl</w:t>
            </w:r>
            <w:r>
              <w:rPr>
                <w:rFonts w:ascii="Georgia" w:eastAsia="Calibri" w:hAnsi="Calibri" w:cs="Calibri"/>
                <w:sz w:val="20"/>
                <w:szCs w:val="22"/>
                <w:lang w:eastAsia="sv-SE" w:bidi="sv-SE"/>
              </w:rPr>
              <w:t>é</w:t>
            </w:r>
            <w:r>
              <w:rPr>
                <w:rFonts w:ascii="Georgia" w:eastAsia="Calibri" w:hAnsi="Calibri" w:cs="Calibri"/>
                <w:sz w:val="20"/>
                <w:szCs w:val="22"/>
                <w:lang w:eastAsia="sv-SE" w:bidi="sv-SE"/>
              </w:rPr>
              <w:t>n S</w:t>
            </w:r>
            <w:r>
              <w:rPr>
                <w:rFonts w:ascii="Georgia" w:eastAsia="Calibri" w:hAnsi="Calibri" w:cs="Calibri"/>
                <w:sz w:val="20"/>
                <w:szCs w:val="22"/>
                <w:lang w:eastAsia="sv-SE" w:bidi="sv-SE"/>
              </w:rPr>
              <w:t>ö</w:t>
            </w:r>
            <w:r>
              <w:rPr>
                <w:rFonts w:ascii="Georgia" w:eastAsia="Calibri" w:hAnsi="Calibri" w:cs="Calibri"/>
                <w:sz w:val="20"/>
                <w:szCs w:val="22"/>
                <w:lang w:eastAsia="sv-SE" w:bidi="sv-SE"/>
              </w:rPr>
              <w:t>ren, PL</w:t>
            </w:r>
            <w:r w:rsidR="00D73AC3">
              <w:rPr>
                <w:rFonts w:ascii="Georgia" w:eastAsia="Calibri" w:hAnsi="Calibri" w:cs="Calibri"/>
                <w:sz w:val="20"/>
                <w:szCs w:val="22"/>
                <w:lang w:eastAsia="sv-SE" w:bidi="sv-SE"/>
              </w:rPr>
              <w:t>kvm</w:t>
            </w:r>
          </w:p>
        </w:tc>
        <w:tc>
          <w:tcPr>
            <w:tcW w:w="2751" w:type="dxa"/>
          </w:tcPr>
          <w:p w:rsidR="00932CBA" w:rsidRPr="00932CBA" w:rsidRDefault="00932CBA" w:rsidP="00932CBA">
            <w:pPr>
              <w:widowControl w:val="0"/>
              <w:autoSpaceDE w:val="0"/>
              <w:autoSpaceDN w:val="0"/>
              <w:rPr>
                <w:rFonts w:eastAsia="Calibri" w:hAnsi="Calibri" w:cs="Calibri"/>
                <w:sz w:val="20"/>
                <w:szCs w:val="22"/>
                <w:lang w:eastAsia="sv-SE" w:bidi="sv-SE"/>
              </w:rPr>
            </w:pPr>
          </w:p>
        </w:tc>
        <w:tc>
          <w:tcPr>
            <w:tcW w:w="2408" w:type="dxa"/>
          </w:tcPr>
          <w:p w:rsidR="00932CBA" w:rsidRPr="00932CBA" w:rsidRDefault="00932CBA" w:rsidP="00932CBA">
            <w:pPr>
              <w:widowControl w:val="0"/>
              <w:autoSpaceDE w:val="0"/>
              <w:autoSpaceDN w:val="0"/>
              <w:spacing w:before="56"/>
              <w:ind w:left="981"/>
              <w:rPr>
                <w:rFonts w:ascii="Arial" w:eastAsia="Calibri" w:hAnsi="Arial" w:cs="Calibri"/>
                <w:b/>
                <w:sz w:val="14"/>
                <w:szCs w:val="22"/>
                <w:lang w:eastAsia="sv-SE" w:bidi="sv-SE"/>
              </w:rPr>
            </w:pPr>
            <w:r w:rsidRPr="00932CBA">
              <w:rPr>
                <w:rFonts w:ascii="Arial" w:eastAsia="Calibri" w:hAnsi="Arial" w:cs="Calibri"/>
                <w:b/>
                <w:sz w:val="14"/>
                <w:szCs w:val="22"/>
                <w:lang w:eastAsia="sv-SE" w:bidi="sv-SE"/>
              </w:rPr>
              <w:t>Confidentiality</w:t>
            </w:r>
          </w:p>
          <w:p w:rsidR="00932CBA" w:rsidRPr="00D73AC3" w:rsidRDefault="00D73AC3" w:rsidP="00932CBA">
            <w:pPr>
              <w:widowControl w:val="0"/>
              <w:autoSpaceDE w:val="0"/>
              <w:autoSpaceDN w:val="0"/>
              <w:spacing w:before="55"/>
              <w:ind w:left="981"/>
              <w:rPr>
                <w:rFonts w:ascii="Georgia" w:eastAsia="Calibri" w:hAnsi="Georgia" w:cs="Calibri"/>
                <w:sz w:val="20"/>
                <w:szCs w:val="22"/>
                <w:lang w:eastAsia="sv-SE" w:bidi="sv-SE"/>
              </w:rPr>
            </w:pPr>
            <w:r w:rsidRPr="00D73AC3">
              <w:rPr>
                <w:rFonts w:ascii="Georgia" w:eastAsia="Calibri" w:hAnsi="Georgia" w:cs="Calibri"/>
                <w:sz w:val="20"/>
                <w:szCs w:val="22"/>
                <w:lang w:eastAsia="sv-SE" w:bidi="sv-SE"/>
              </w:rPr>
              <w:t>Not l</w:t>
            </w:r>
            <w:r w:rsidR="00932CBA" w:rsidRPr="00D73AC3">
              <w:rPr>
                <w:rFonts w:ascii="Georgia" w:eastAsia="Calibri" w:hAnsi="Georgia" w:cs="Calibri"/>
                <w:sz w:val="20"/>
                <w:szCs w:val="22"/>
                <w:lang w:eastAsia="sv-SE" w:bidi="sv-SE"/>
              </w:rPr>
              <w:t>imited</w:t>
            </w:r>
          </w:p>
        </w:tc>
      </w:tr>
    </w:tbl>
    <w:p w:rsidR="00932CBA" w:rsidRDefault="00932CBA">
      <w:pPr>
        <w:rPr>
          <w:rFonts w:asciiTheme="majorHAnsi" w:hAnsiTheme="majorHAnsi"/>
          <w:sz w:val="24"/>
        </w:rPr>
      </w:pPr>
    </w:p>
    <w:p w:rsidR="00932CBA" w:rsidRPr="00932CBA" w:rsidRDefault="00932CBA">
      <w:pPr>
        <w:rPr>
          <w:rFonts w:asciiTheme="majorHAnsi" w:hAnsiTheme="majorHAnsi"/>
          <w:b/>
          <w:sz w:val="16"/>
          <w:szCs w:val="16"/>
        </w:rPr>
      </w:pPr>
    </w:p>
    <w:p w:rsidR="00D73AC3" w:rsidRDefault="00D73AC3">
      <w:pPr>
        <w:rPr>
          <w:rFonts w:ascii="Arial" w:hAnsi="Arial" w:cs="Arial"/>
          <w:b/>
          <w:szCs w:val="28"/>
        </w:rPr>
      </w:pPr>
      <w:r>
        <w:rPr>
          <w:rFonts w:ascii="Arial" w:hAnsi="Arial" w:cs="Arial"/>
          <w:b/>
          <w:szCs w:val="28"/>
        </w:rPr>
        <w:t>General environmental requirements for contract procurements</w:t>
      </w:r>
    </w:p>
    <w:p w:rsidR="00D73AC3" w:rsidRDefault="00D73AC3">
      <w:pPr>
        <w:rPr>
          <w:rFonts w:ascii="Arial" w:hAnsi="Arial" w:cs="Arial"/>
          <w:b/>
          <w:szCs w:val="28"/>
        </w:rPr>
      </w:pPr>
    </w:p>
    <w:p w:rsidR="00D73AC3" w:rsidRDefault="00D73AC3">
      <w:pPr>
        <w:rPr>
          <w:rFonts w:ascii="Georgia" w:hAnsi="Georgia"/>
          <w:sz w:val="20"/>
          <w:szCs w:val="20"/>
        </w:rPr>
      </w:pPr>
      <w:r>
        <w:rPr>
          <w:rFonts w:ascii="Arial" w:hAnsi="Arial" w:cs="Arial"/>
          <w:b/>
          <w:sz w:val="24"/>
        </w:rPr>
        <w:t>Introduction</w:t>
      </w:r>
      <w:r w:rsidR="00932CBA">
        <w:rPr>
          <w:rFonts w:asciiTheme="majorHAnsi" w:hAnsiTheme="majorHAnsi"/>
          <w:szCs w:val="28"/>
        </w:rPr>
        <w:tab/>
      </w:r>
    </w:p>
    <w:p w:rsidR="00327ADA" w:rsidRDefault="00D73AC3">
      <w:pPr>
        <w:rPr>
          <w:rFonts w:ascii="Georgia" w:hAnsi="Georgia"/>
          <w:sz w:val="20"/>
          <w:szCs w:val="20"/>
        </w:rPr>
      </w:pPr>
      <w:r>
        <w:rPr>
          <w:rFonts w:ascii="Georgia" w:hAnsi="Georgia"/>
          <w:sz w:val="20"/>
          <w:szCs w:val="20"/>
        </w:rPr>
        <w:t>Environmental requireme</w:t>
      </w:r>
      <w:r w:rsidR="00ED353E">
        <w:rPr>
          <w:rFonts w:ascii="Georgia" w:hAnsi="Georgia"/>
          <w:sz w:val="20"/>
          <w:szCs w:val="20"/>
        </w:rPr>
        <w:t>nts in procurements of contract works and services (</w:t>
      </w:r>
      <w:r>
        <w:rPr>
          <w:rFonts w:ascii="Georgia" w:hAnsi="Georgia"/>
          <w:sz w:val="20"/>
          <w:szCs w:val="20"/>
        </w:rPr>
        <w:t xml:space="preserve">registration no: TRV 2017/52081) are the environmental requirements </w:t>
      </w:r>
      <w:r w:rsidR="00327ADA">
        <w:rPr>
          <w:rFonts w:ascii="Georgia" w:hAnsi="Georgia"/>
          <w:sz w:val="20"/>
          <w:szCs w:val="20"/>
        </w:rPr>
        <w:t>imposed</w:t>
      </w:r>
      <w:r>
        <w:rPr>
          <w:rFonts w:ascii="Georgia" w:hAnsi="Georgia"/>
          <w:sz w:val="20"/>
          <w:szCs w:val="20"/>
        </w:rPr>
        <w:t xml:space="preserve"> by the Swedi</w:t>
      </w:r>
      <w:r w:rsidR="00ED353E">
        <w:rPr>
          <w:rFonts w:ascii="Georgia" w:hAnsi="Georgia"/>
          <w:sz w:val="20"/>
          <w:szCs w:val="20"/>
        </w:rPr>
        <w:t>sh Transport Administration for procurement of contract works and services, such as construction, operation and maintenance of infrastructure. S</w:t>
      </w:r>
      <w:r>
        <w:rPr>
          <w:rFonts w:ascii="Georgia" w:hAnsi="Georgia"/>
          <w:sz w:val="20"/>
          <w:szCs w:val="20"/>
        </w:rPr>
        <w:t xml:space="preserve">ome of the requirements have been </w:t>
      </w:r>
      <w:r w:rsidR="00327ADA">
        <w:rPr>
          <w:rFonts w:ascii="Georgia" w:hAnsi="Georgia"/>
          <w:sz w:val="20"/>
          <w:szCs w:val="20"/>
        </w:rPr>
        <w:t>drawn up in collaboration with the cities of Gothenburg, Malmö and Stockholm.</w:t>
      </w:r>
    </w:p>
    <w:p w:rsidR="00327ADA" w:rsidRDefault="00327ADA">
      <w:pPr>
        <w:rPr>
          <w:rFonts w:ascii="Georgia" w:hAnsi="Georgia"/>
          <w:sz w:val="20"/>
          <w:szCs w:val="20"/>
        </w:rPr>
      </w:pPr>
    </w:p>
    <w:p w:rsidR="00853EA9" w:rsidRDefault="00327ADA">
      <w:pPr>
        <w:rPr>
          <w:rFonts w:ascii="Georgia" w:hAnsi="Georgia"/>
          <w:sz w:val="20"/>
          <w:szCs w:val="20"/>
        </w:rPr>
      </w:pPr>
      <w:r>
        <w:rPr>
          <w:rFonts w:ascii="Georgia" w:hAnsi="Georgia"/>
          <w:sz w:val="20"/>
          <w:szCs w:val="20"/>
        </w:rPr>
        <w:t>These requirements have been formulated primarily for the procurement</w:t>
      </w:r>
      <w:r w:rsidR="00ED353E">
        <w:rPr>
          <w:rFonts w:ascii="Georgia" w:hAnsi="Georgia"/>
          <w:sz w:val="20"/>
          <w:szCs w:val="20"/>
        </w:rPr>
        <w:t xml:space="preserve"> of contract works and services</w:t>
      </w:r>
      <w:r>
        <w:rPr>
          <w:rFonts w:ascii="Georgia" w:hAnsi="Georgia"/>
          <w:sz w:val="20"/>
          <w:szCs w:val="20"/>
        </w:rPr>
        <w:t xml:space="preserve"> such as </w:t>
      </w:r>
      <w:r w:rsidR="00ED353E">
        <w:rPr>
          <w:rFonts w:ascii="Georgia" w:hAnsi="Georgia"/>
          <w:sz w:val="20"/>
          <w:szCs w:val="20"/>
        </w:rPr>
        <w:t xml:space="preserve">construction, </w:t>
      </w:r>
      <w:r w:rsidRPr="00ED353E">
        <w:rPr>
          <w:rFonts w:ascii="Georgia" w:hAnsi="Georgia"/>
          <w:sz w:val="20"/>
          <w:szCs w:val="20"/>
        </w:rPr>
        <w:t>operation</w:t>
      </w:r>
      <w:r>
        <w:rPr>
          <w:rFonts w:ascii="Georgia" w:hAnsi="Georgia"/>
          <w:sz w:val="20"/>
          <w:szCs w:val="20"/>
        </w:rPr>
        <w:t xml:space="preserve"> and maintenance of infrastructure, and represent a </w:t>
      </w:r>
      <w:r w:rsidRPr="00ED353E">
        <w:rPr>
          <w:rFonts w:ascii="Georgia" w:hAnsi="Georgia"/>
          <w:sz w:val="20"/>
          <w:szCs w:val="20"/>
        </w:rPr>
        <w:t>share</w:t>
      </w:r>
      <w:r w:rsidR="00853EA9" w:rsidRPr="00ED353E">
        <w:rPr>
          <w:rFonts w:ascii="Georgia" w:hAnsi="Georgia"/>
          <w:sz w:val="20"/>
          <w:szCs w:val="20"/>
        </w:rPr>
        <w:t>d</w:t>
      </w:r>
      <w:r w:rsidR="00853EA9">
        <w:rPr>
          <w:rFonts w:ascii="Georgia" w:hAnsi="Georgia"/>
          <w:sz w:val="20"/>
          <w:szCs w:val="20"/>
        </w:rPr>
        <w:t xml:space="preserve"> minimum leve</w:t>
      </w:r>
      <w:r w:rsidR="00ED353E">
        <w:rPr>
          <w:rFonts w:ascii="Georgia" w:hAnsi="Georgia"/>
          <w:sz w:val="20"/>
          <w:szCs w:val="20"/>
        </w:rPr>
        <w:t>l to be added t</w:t>
      </w:r>
      <w:r w:rsidR="00B03671">
        <w:rPr>
          <w:rFonts w:ascii="Georgia" w:hAnsi="Georgia"/>
          <w:sz w:val="20"/>
          <w:szCs w:val="20"/>
        </w:rPr>
        <w:t>o</w:t>
      </w:r>
      <w:r>
        <w:rPr>
          <w:rFonts w:ascii="Georgia" w:hAnsi="Georgia"/>
          <w:sz w:val="20"/>
          <w:szCs w:val="20"/>
        </w:rPr>
        <w:t xml:space="preserve"> in all contracts.</w:t>
      </w:r>
    </w:p>
    <w:p w:rsidR="005C4EC9" w:rsidRDefault="005C4EC9">
      <w:pPr>
        <w:rPr>
          <w:rFonts w:ascii="Georgia" w:hAnsi="Georgia"/>
          <w:sz w:val="20"/>
          <w:szCs w:val="20"/>
        </w:rPr>
      </w:pPr>
    </w:p>
    <w:p w:rsidR="005C4EC9" w:rsidRPr="005C4EC9" w:rsidRDefault="005C4EC9">
      <w:pPr>
        <w:rPr>
          <w:rFonts w:ascii="Georgia" w:hAnsi="Georgia"/>
          <w:color w:val="FF0000"/>
          <w:sz w:val="20"/>
          <w:szCs w:val="20"/>
        </w:rPr>
      </w:pPr>
      <w:r w:rsidRPr="005C4EC9">
        <w:rPr>
          <w:rFonts w:ascii="Georgia" w:hAnsi="Georgia"/>
          <w:color w:val="FF0000"/>
          <w:sz w:val="20"/>
          <w:szCs w:val="20"/>
        </w:rPr>
        <w:t>Noteworthy: This docume</w:t>
      </w:r>
      <w:r w:rsidR="002A3C33">
        <w:rPr>
          <w:rFonts w:ascii="Georgia" w:hAnsi="Georgia"/>
          <w:color w:val="FF0000"/>
          <w:sz w:val="20"/>
          <w:szCs w:val="20"/>
        </w:rPr>
        <w:t>nt is not a</w:t>
      </w:r>
      <w:r w:rsidR="00673EFB">
        <w:rPr>
          <w:rFonts w:ascii="Georgia" w:hAnsi="Georgia"/>
          <w:color w:val="FF0000"/>
          <w:sz w:val="20"/>
          <w:szCs w:val="20"/>
        </w:rPr>
        <w:t xml:space="preserve"> procurement document it’s a guideline.</w:t>
      </w:r>
    </w:p>
    <w:p w:rsidR="00853EA9" w:rsidRDefault="00853EA9">
      <w:pPr>
        <w:rPr>
          <w:rFonts w:ascii="Georgia" w:hAnsi="Georgia"/>
          <w:sz w:val="20"/>
          <w:szCs w:val="20"/>
        </w:rPr>
      </w:pPr>
    </w:p>
    <w:p w:rsidR="007052CA" w:rsidRDefault="007052CA">
      <w:pPr>
        <w:rPr>
          <w:rFonts w:ascii="Georgia" w:hAnsi="Georgia"/>
          <w:sz w:val="20"/>
          <w:szCs w:val="20"/>
        </w:rPr>
      </w:pPr>
      <w:r>
        <w:rPr>
          <w:rFonts w:ascii="Georgia" w:hAnsi="Georgia"/>
          <w:sz w:val="20"/>
          <w:szCs w:val="20"/>
        </w:rPr>
        <w:t xml:space="preserve">For individual projects and contracts, the </w:t>
      </w:r>
      <w:r w:rsidR="00792DF3">
        <w:rPr>
          <w:rFonts w:ascii="Georgia" w:hAnsi="Georgia"/>
          <w:sz w:val="20"/>
          <w:szCs w:val="20"/>
        </w:rPr>
        <w:t>client</w:t>
      </w:r>
      <w:r w:rsidR="006B198E">
        <w:rPr>
          <w:rFonts w:ascii="Georgia" w:hAnsi="Georgia"/>
          <w:sz w:val="20"/>
          <w:szCs w:val="20"/>
        </w:rPr>
        <w:t xml:space="preserve"> can also impose </w:t>
      </w:r>
      <w:r>
        <w:rPr>
          <w:rFonts w:ascii="Georgia" w:hAnsi="Georgia"/>
          <w:sz w:val="20"/>
          <w:szCs w:val="20"/>
        </w:rPr>
        <w:t>more</w:t>
      </w:r>
      <w:r w:rsidR="006B198E">
        <w:rPr>
          <w:rFonts w:ascii="Georgia" w:hAnsi="Georgia"/>
          <w:sz w:val="20"/>
          <w:szCs w:val="20"/>
        </w:rPr>
        <w:t xml:space="preserve"> stringent and</w:t>
      </w:r>
      <w:r>
        <w:rPr>
          <w:rFonts w:ascii="Georgia" w:hAnsi="Georgia"/>
          <w:sz w:val="20"/>
          <w:szCs w:val="20"/>
        </w:rPr>
        <w:t xml:space="preserve"> object-specific requirements.</w:t>
      </w:r>
    </w:p>
    <w:p w:rsidR="007052CA" w:rsidRDefault="007052CA">
      <w:pPr>
        <w:rPr>
          <w:rFonts w:ascii="Georgia" w:hAnsi="Georgia"/>
          <w:sz w:val="20"/>
          <w:szCs w:val="20"/>
        </w:rPr>
      </w:pPr>
    </w:p>
    <w:p w:rsidR="007052CA" w:rsidRDefault="007052CA">
      <w:pPr>
        <w:rPr>
          <w:rFonts w:ascii="Georgia" w:hAnsi="Georgia"/>
          <w:sz w:val="20"/>
          <w:szCs w:val="20"/>
        </w:rPr>
      </w:pPr>
    </w:p>
    <w:p w:rsidR="007052CA" w:rsidRDefault="007052CA">
      <w:pPr>
        <w:rPr>
          <w:rFonts w:ascii="Georgia" w:hAnsi="Georgia"/>
          <w:sz w:val="20"/>
          <w:szCs w:val="20"/>
        </w:rPr>
      </w:pPr>
      <w:r>
        <w:rPr>
          <w:rFonts w:ascii="Georgia" w:hAnsi="Georgia"/>
          <w:sz w:val="20"/>
          <w:szCs w:val="20"/>
        </w:rPr>
        <w:t xml:space="preserve">The guideline “General environmental requirements for </w:t>
      </w:r>
      <w:r w:rsidR="00066AC0">
        <w:rPr>
          <w:rFonts w:ascii="Georgia" w:hAnsi="Georgia"/>
          <w:sz w:val="20"/>
          <w:szCs w:val="20"/>
        </w:rPr>
        <w:t xml:space="preserve">contract works and services </w:t>
      </w:r>
      <w:r>
        <w:rPr>
          <w:rFonts w:ascii="Georgia" w:hAnsi="Georgia"/>
          <w:sz w:val="20"/>
          <w:szCs w:val="20"/>
        </w:rPr>
        <w:t>contract</w:t>
      </w:r>
      <w:r w:rsidR="00066AC0">
        <w:rPr>
          <w:rFonts w:ascii="Georgia" w:hAnsi="Georgia"/>
          <w:sz w:val="20"/>
          <w:szCs w:val="20"/>
        </w:rPr>
        <w:t>”</w:t>
      </w:r>
      <w:r>
        <w:rPr>
          <w:rFonts w:ascii="Georgia" w:hAnsi="Georgia"/>
          <w:sz w:val="20"/>
          <w:szCs w:val="20"/>
        </w:rPr>
        <w:t xml:space="preserve"> is a summary/overview of requirements and ambitions adopted by the Swedish Transport Administration for</w:t>
      </w:r>
      <w:r w:rsidR="00066AC0">
        <w:rPr>
          <w:rFonts w:ascii="Georgia" w:hAnsi="Georgia"/>
          <w:sz w:val="20"/>
          <w:szCs w:val="20"/>
        </w:rPr>
        <w:t xml:space="preserve"> </w:t>
      </w:r>
      <w:r w:rsidR="009A5175">
        <w:rPr>
          <w:rFonts w:ascii="Georgia" w:hAnsi="Georgia"/>
          <w:sz w:val="20"/>
          <w:szCs w:val="20"/>
        </w:rPr>
        <w:t xml:space="preserve">construction procurement. </w:t>
      </w:r>
      <w:r>
        <w:rPr>
          <w:rFonts w:ascii="Georgia" w:hAnsi="Georgia"/>
          <w:sz w:val="20"/>
          <w:szCs w:val="20"/>
        </w:rPr>
        <w:t>Some of these requirements were defined in the climate requirements guideline (TDOK 2015:0480), the chemical products guideline (TDOK 2010:310) and the materials and goods guideline (TDOK 2012:22).</w:t>
      </w:r>
    </w:p>
    <w:p w:rsidR="007052CA" w:rsidRDefault="007052CA">
      <w:pPr>
        <w:rPr>
          <w:rFonts w:ascii="Georgia" w:hAnsi="Georgia"/>
          <w:sz w:val="20"/>
          <w:szCs w:val="20"/>
        </w:rPr>
      </w:pPr>
    </w:p>
    <w:p w:rsidR="00330D10" w:rsidRDefault="007052CA">
      <w:pPr>
        <w:rPr>
          <w:rFonts w:ascii="Georgia" w:hAnsi="Georgia"/>
          <w:sz w:val="20"/>
          <w:szCs w:val="20"/>
        </w:rPr>
      </w:pPr>
      <w:r>
        <w:rPr>
          <w:rFonts w:ascii="Georgia" w:hAnsi="Georgia"/>
          <w:sz w:val="20"/>
          <w:szCs w:val="20"/>
        </w:rPr>
        <w:t xml:space="preserve">The Swedish Transport Administration imposes requirements for climate impact reduction in all investment and maintenance contracts. These are specified in TDOK </w:t>
      </w:r>
      <w:r w:rsidRPr="002A3C33">
        <w:rPr>
          <w:rFonts w:ascii="Georgia" w:hAnsi="Georgia"/>
          <w:sz w:val="20"/>
          <w:szCs w:val="20"/>
        </w:rPr>
        <w:t>2015:</w:t>
      </w:r>
      <w:r>
        <w:rPr>
          <w:rFonts w:ascii="Georgia" w:hAnsi="Georgia"/>
          <w:sz w:val="20"/>
          <w:szCs w:val="20"/>
        </w:rPr>
        <w:t>0480. The present guideline only includes those requirements</w:t>
      </w:r>
      <w:r w:rsidR="00452DCF">
        <w:rPr>
          <w:rFonts w:ascii="Georgia" w:hAnsi="Georgia"/>
          <w:sz w:val="20"/>
          <w:szCs w:val="20"/>
        </w:rPr>
        <w:t xml:space="preserve"> that refer to investment measures with a total cost of &lt;50 million SEK, and maintenance contracts of all sizes. For all other contracts, see TDOK 2015:0480.</w:t>
      </w:r>
    </w:p>
    <w:p w:rsidR="00330D10" w:rsidRDefault="00330D10">
      <w:pPr>
        <w:rPr>
          <w:rFonts w:ascii="Georgia" w:hAnsi="Georgia"/>
          <w:sz w:val="20"/>
          <w:szCs w:val="20"/>
        </w:rPr>
      </w:pPr>
    </w:p>
    <w:p w:rsidR="00330D10" w:rsidRDefault="00330D10">
      <w:pPr>
        <w:rPr>
          <w:rFonts w:ascii="Georgia" w:hAnsi="Georgia"/>
          <w:sz w:val="20"/>
          <w:szCs w:val="20"/>
        </w:rPr>
      </w:pPr>
    </w:p>
    <w:p w:rsidR="00330D10" w:rsidRDefault="00330D10">
      <w:pPr>
        <w:rPr>
          <w:rFonts w:ascii="Georgia" w:hAnsi="Georgia"/>
          <w:sz w:val="20"/>
          <w:szCs w:val="20"/>
        </w:rPr>
      </w:pPr>
      <w:r w:rsidRPr="00D10A11">
        <w:rPr>
          <w:rFonts w:ascii="Georgia" w:hAnsi="Georgia"/>
          <w:sz w:val="20"/>
          <w:szCs w:val="20"/>
        </w:rPr>
        <w:t>This guideline replaces</w:t>
      </w:r>
      <w:r>
        <w:rPr>
          <w:rFonts w:ascii="Georgia" w:hAnsi="Georgia"/>
          <w:sz w:val="20"/>
          <w:szCs w:val="20"/>
        </w:rPr>
        <w:t xml:space="preserve"> the one published in 2012.</w:t>
      </w:r>
    </w:p>
    <w:p w:rsidR="00330D10" w:rsidRDefault="00330D10">
      <w:pPr>
        <w:rPr>
          <w:rFonts w:ascii="Georgia" w:hAnsi="Georgia"/>
          <w:sz w:val="20"/>
          <w:szCs w:val="20"/>
        </w:rPr>
      </w:pPr>
    </w:p>
    <w:p w:rsidR="00330D10" w:rsidRDefault="00330D10">
      <w:pPr>
        <w:rPr>
          <w:rFonts w:ascii="Georgia" w:hAnsi="Georgia" w:cs="Arial"/>
          <w:sz w:val="20"/>
          <w:szCs w:val="20"/>
        </w:rPr>
      </w:pPr>
      <w:r>
        <w:rPr>
          <w:rFonts w:ascii="Arial" w:hAnsi="Arial" w:cs="Arial"/>
          <w:b/>
          <w:sz w:val="24"/>
        </w:rPr>
        <w:t>Aim</w:t>
      </w:r>
    </w:p>
    <w:p w:rsidR="00330D10" w:rsidRDefault="00330D10">
      <w:pPr>
        <w:rPr>
          <w:rFonts w:ascii="Georgia" w:hAnsi="Georgia" w:cs="Arial"/>
          <w:sz w:val="20"/>
          <w:szCs w:val="20"/>
        </w:rPr>
      </w:pPr>
      <w:r>
        <w:rPr>
          <w:rFonts w:ascii="Georgia" w:hAnsi="Georgia" w:cs="Arial"/>
          <w:sz w:val="20"/>
          <w:szCs w:val="20"/>
        </w:rPr>
        <w:t>The requirements are intended to reduce the environmental impact of works to be executed. Clear, relevant and cost-effective requirements lead to improved air quality, reduced energy use and reduced use and spread of toxic substances.</w:t>
      </w:r>
    </w:p>
    <w:p w:rsidR="00330D10" w:rsidRDefault="00330D10">
      <w:pPr>
        <w:rPr>
          <w:rFonts w:ascii="Georgia" w:hAnsi="Georgia" w:cs="Arial"/>
          <w:sz w:val="20"/>
          <w:szCs w:val="20"/>
        </w:rPr>
      </w:pPr>
    </w:p>
    <w:p w:rsidR="00330D10" w:rsidRDefault="00330D10">
      <w:pPr>
        <w:rPr>
          <w:rFonts w:ascii="Georgia" w:hAnsi="Georgia" w:cs="Arial"/>
          <w:sz w:val="20"/>
          <w:szCs w:val="20"/>
        </w:rPr>
      </w:pPr>
      <w:r>
        <w:rPr>
          <w:rFonts w:ascii="Georgia" w:hAnsi="Georgia" w:cs="Arial"/>
          <w:sz w:val="20"/>
          <w:szCs w:val="20"/>
        </w:rPr>
        <w:t xml:space="preserve">Through dialogue and open communication with the industry, </w:t>
      </w:r>
      <w:r w:rsidR="00792DF3">
        <w:rPr>
          <w:rFonts w:ascii="Georgia" w:hAnsi="Georgia" w:cs="Arial"/>
          <w:sz w:val="20"/>
          <w:szCs w:val="20"/>
        </w:rPr>
        <w:t>client</w:t>
      </w:r>
      <w:r>
        <w:rPr>
          <w:rFonts w:ascii="Georgia" w:hAnsi="Georgia" w:cs="Arial"/>
          <w:sz w:val="20"/>
          <w:szCs w:val="20"/>
        </w:rPr>
        <w:t>s can stimulate contractors’ ability to innovate, while at the same time reducing the micro-management element of requirement specifications.</w:t>
      </w:r>
    </w:p>
    <w:p w:rsidR="00330D10" w:rsidRDefault="00330D10">
      <w:pPr>
        <w:rPr>
          <w:rFonts w:ascii="Georgia" w:hAnsi="Georgia" w:cs="Arial"/>
          <w:sz w:val="20"/>
          <w:szCs w:val="20"/>
        </w:rPr>
      </w:pPr>
    </w:p>
    <w:p w:rsidR="00792DF3" w:rsidRDefault="00330D10">
      <w:pPr>
        <w:rPr>
          <w:rFonts w:ascii="Georgia" w:hAnsi="Georgia" w:cs="Arial"/>
          <w:sz w:val="20"/>
          <w:szCs w:val="20"/>
        </w:rPr>
      </w:pPr>
      <w:r>
        <w:rPr>
          <w:rFonts w:ascii="Georgia" w:hAnsi="Georgia" w:cs="Arial"/>
          <w:sz w:val="20"/>
          <w:szCs w:val="20"/>
        </w:rPr>
        <w:t xml:space="preserve">The goals </w:t>
      </w:r>
      <w:r w:rsidR="00792DF3">
        <w:rPr>
          <w:rFonts w:ascii="Georgia" w:hAnsi="Georgia" w:cs="Arial"/>
          <w:sz w:val="20"/>
          <w:szCs w:val="20"/>
        </w:rPr>
        <w:t>of the requirements, in no particular order, are that they should</w:t>
      </w:r>
    </w:p>
    <w:p w:rsidR="000B3C85" w:rsidRDefault="000B3C85">
      <w:pPr>
        <w:rPr>
          <w:rFonts w:ascii="Georgia" w:hAnsi="Georgia" w:cs="Arial"/>
          <w:sz w:val="20"/>
          <w:szCs w:val="20"/>
        </w:rPr>
      </w:pPr>
    </w:p>
    <w:p w:rsidR="00792DF3" w:rsidRPr="00792DF3" w:rsidRDefault="00792DF3" w:rsidP="00B91528">
      <w:pPr>
        <w:pStyle w:val="Liststycke"/>
        <w:numPr>
          <w:ilvl w:val="0"/>
          <w:numId w:val="7"/>
        </w:numPr>
        <w:rPr>
          <w:rFonts w:ascii="Georgia" w:hAnsi="Georgia" w:cs="Arial"/>
          <w:sz w:val="20"/>
          <w:szCs w:val="20"/>
        </w:rPr>
      </w:pPr>
      <w:r w:rsidRPr="00792DF3">
        <w:rPr>
          <w:rFonts w:ascii="Georgia" w:hAnsi="Georgia" w:cs="Arial"/>
          <w:sz w:val="20"/>
          <w:szCs w:val="20"/>
        </w:rPr>
        <w:t>make it easier for clients, buyers, project m</w:t>
      </w:r>
      <w:r w:rsidR="0056365C">
        <w:rPr>
          <w:rFonts w:ascii="Georgia" w:hAnsi="Georgia" w:cs="Arial"/>
          <w:sz w:val="20"/>
          <w:szCs w:val="20"/>
        </w:rPr>
        <w:t>anagers and contractors to work</w:t>
      </w:r>
      <w:r w:rsidRPr="00792DF3">
        <w:rPr>
          <w:rFonts w:ascii="Georgia" w:hAnsi="Georgia" w:cs="Arial"/>
          <w:sz w:val="20"/>
          <w:szCs w:val="20"/>
        </w:rPr>
        <w:t xml:space="preserve"> towards lowering the environmental impact of</w:t>
      </w:r>
      <w:r w:rsidR="00B45457">
        <w:rPr>
          <w:rFonts w:ascii="Georgia" w:hAnsi="Georgia" w:cs="Arial"/>
          <w:sz w:val="20"/>
          <w:szCs w:val="20"/>
        </w:rPr>
        <w:t xml:space="preserve"> contract works </w:t>
      </w:r>
    </w:p>
    <w:p w:rsidR="00792DF3" w:rsidRPr="00792DF3" w:rsidRDefault="00792DF3" w:rsidP="00792DF3">
      <w:pPr>
        <w:pStyle w:val="Liststycke"/>
        <w:numPr>
          <w:ilvl w:val="0"/>
          <w:numId w:val="7"/>
        </w:numPr>
        <w:rPr>
          <w:rFonts w:ascii="Georgia" w:hAnsi="Georgia" w:cs="Arial"/>
          <w:sz w:val="20"/>
          <w:szCs w:val="20"/>
        </w:rPr>
      </w:pPr>
      <w:r w:rsidRPr="00792DF3">
        <w:rPr>
          <w:rFonts w:ascii="Georgia" w:hAnsi="Georgia" w:cs="Arial"/>
          <w:sz w:val="20"/>
          <w:szCs w:val="20"/>
        </w:rPr>
        <w:t>be applicable for all types of procurements in the contracts area</w:t>
      </w:r>
    </w:p>
    <w:p w:rsidR="00932CBA" w:rsidRDefault="00792DF3" w:rsidP="00792DF3">
      <w:pPr>
        <w:pStyle w:val="Liststycke"/>
        <w:numPr>
          <w:ilvl w:val="0"/>
          <w:numId w:val="7"/>
        </w:numPr>
        <w:rPr>
          <w:rFonts w:ascii="Georgia" w:hAnsi="Georgia" w:cs="Arial"/>
          <w:sz w:val="20"/>
          <w:szCs w:val="20"/>
        </w:rPr>
      </w:pPr>
      <w:r w:rsidRPr="00792DF3">
        <w:rPr>
          <w:rFonts w:ascii="Georgia" w:hAnsi="Georgia" w:cs="Arial"/>
          <w:sz w:val="20"/>
          <w:szCs w:val="20"/>
        </w:rPr>
        <w:t>be easy to follow up</w:t>
      </w:r>
    </w:p>
    <w:p w:rsidR="00792DF3" w:rsidRDefault="00792DF3" w:rsidP="00792DF3">
      <w:pPr>
        <w:pStyle w:val="Liststycke"/>
        <w:numPr>
          <w:ilvl w:val="0"/>
          <w:numId w:val="7"/>
        </w:numPr>
        <w:rPr>
          <w:rFonts w:ascii="Georgia" w:hAnsi="Georgia" w:cs="Arial"/>
          <w:sz w:val="20"/>
          <w:szCs w:val="20"/>
        </w:rPr>
      </w:pPr>
      <w:r>
        <w:rPr>
          <w:rFonts w:ascii="Georgia" w:hAnsi="Georgia" w:cs="Arial"/>
          <w:sz w:val="20"/>
          <w:szCs w:val="20"/>
        </w:rPr>
        <w:t>be fully supported by both clients and providers.</w:t>
      </w:r>
    </w:p>
    <w:p w:rsidR="00792DF3" w:rsidRDefault="00792DF3" w:rsidP="00792DF3">
      <w:pPr>
        <w:rPr>
          <w:rFonts w:ascii="Georgia" w:hAnsi="Georgia" w:cs="Arial"/>
          <w:sz w:val="20"/>
          <w:szCs w:val="20"/>
        </w:rPr>
      </w:pPr>
    </w:p>
    <w:p w:rsidR="00792DF3" w:rsidRDefault="00792DF3" w:rsidP="00792DF3">
      <w:pPr>
        <w:rPr>
          <w:rFonts w:ascii="Georgia" w:hAnsi="Georgia" w:cs="Arial"/>
          <w:sz w:val="20"/>
          <w:szCs w:val="20"/>
        </w:rPr>
      </w:pPr>
    </w:p>
    <w:p w:rsidR="00792DF3" w:rsidRDefault="00792DF3" w:rsidP="00792DF3">
      <w:pPr>
        <w:rPr>
          <w:rFonts w:ascii="Georgia" w:hAnsi="Georgia" w:cs="Arial"/>
          <w:sz w:val="20"/>
          <w:szCs w:val="20"/>
        </w:rPr>
      </w:pPr>
    </w:p>
    <w:p w:rsidR="00792DF3" w:rsidRDefault="00792DF3" w:rsidP="00792DF3">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792DF3" w:rsidRDefault="00792DF3" w:rsidP="00792DF3">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1C2693" w:rsidRDefault="001C2693" w:rsidP="00792DF3">
      <w:pPr>
        <w:rPr>
          <w:rFonts w:ascii="Georgia" w:eastAsia="Calibri" w:hAnsi="Calibri" w:cs="Calibri"/>
          <w:sz w:val="20"/>
          <w:szCs w:val="22"/>
          <w:lang w:eastAsia="sv-SE" w:bidi="sv-SE"/>
        </w:rPr>
      </w:pPr>
    </w:p>
    <w:p w:rsidR="001C2693" w:rsidRDefault="001C2693" w:rsidP="00792DF3">
      <w:pPr>
        <w:rPr>
          <w:rFonts w:ascii="Georgia" w:eastAsia="Calibri" w:hAnsi="Calibri" w:cs="Calibri"/>
          <w:sz w:val="20"/>
          <w:szCs w:val="22"/>
          <w:lang w:eastAsia="sv-SE" w:bidi="sv-SE"/>
        </w:rPr>
      </w:pPr>
    </w:p>
    <w:p w:rsidR="001C2693" w:rsidRDefault="001C2693" w:rsidP="00792DF3">
      <w:pPr>
        <w:rPr>
          <w:rFonts w:ascii="Georgia" w:eastAsia="Calibri" w:hAnsi="Calibri" w:cs="Calibri"/>
          <w:sz w:val="20"/>
          <w:szCs w:val="22"/>
          <w:lang w:eastAsia="sv-SE" w:bidi="sv-SE"/>
        </w:rPr>
      </w:pPr>
      <w:r>
        <w:rPr>
          <w:rFonts w:ascii="Georgia" w:eastAsia="Calibri" w:hAnsi="Calibri" w:cs="Calibri"/>
          <w:sz w:val="20"/>
          <w:szCs w:val="22"/>
          <w:lang w:eastAsia="sv-SE" w:bidi="sv-SE"/>
        </w:rPr>
        <w:t xml:space="preserve">The aim is to </w:t>
      </w:r>
      <w:r w:rsidR="0023094C">
        <w:rPr>
          <w:rFonts w:ascii="Georgia" w:eastAsia="Calibri" w:hAnsi="Calibri" w:cs="Calibri"/>
          <w:sz w:val="20"/>
          <w:szCs w:val="22"/>
          <w:lang w:eastAsia="sv-SE" w:bidi="sv-SE"/>
        </w:rPr>
        <w:t>specify requirements that cost-effectively reduce the environmental impact of contracts</w:t>
      </w:r>
      <w:r w:rsidR="000B3C85">
        <w:rPr>
          <w:rFonts w:ascii="Georgia" w:eastAsia="Calibri" w:hAnsi="Calibri" w:cs="Calibri"/>
          <w:sz w:val="20"/>
          <w:szCs w:val="22"/>
          <w:lang w:eastAsia="sv-SE" w:bidi="sv-SE"/>
        </w:rPr>
        <w:t>. The</w:t>
      </w:r>
      <w:r w:rsidR="009D47D5">
        <w:rPr>
          <w:rFonts w:ascii="Georgia" w:eastAsia="Calibri" w:hAnsi="Calibri" w:cs="Calibri"/>
          <w:sz w:val="20"/>
          <w:szCs w:val="22"/>
          <w:lang w:eastAsia="sv-SE" w:bidi="sv-SE"/>
        </w:rPr>
        <w:t xml:space="preserve"> reasons f</w:t>
      </w:r>
      <w:r w:rsidR="000B3C85">
        <w:rPr>
          <w:rFonts w:ascii="Georgia" w:eastAsia="Calibri" w:hAnsi="Calibri" w:cs="Calibri"/>
          <w:sz w:val="20"/>
          <w:szCs w:val="22"/>
          <w:lang w:eastAsia="sv-SE" w:bidi="sv-SE"/>
        </w:rPr>
        <w:t>or including a requirement in the joint document are the following:</w:t>
      </w:r>
    </w:p>
    <w:p w:rsidR="000B3C85" w:rsidRDefault="000B3C85" w:rsidP="00792DF3">
      <w:pPr>
        <w:rPr>
          <w:rFonts w:ascii="Georgia" w:eastAsia="Calibri" w:hAnsi="Calibri" w:cs="Calibri"/>
          <w:sz w:val="20"/>
          <w:szCs w:val="22"/>
          <w:lang w:eastAsia="sv-SE" w:bidi="sv-SE"/>
        </w:rPr>
      </w:pPr>
    </w:p>
    <w:p w:rsidR="000B3C85" w:rsidRPr="000B3C85" w:rsidRDefault="000B3C85" w:rsidP="000B3C85">
      <w:pPr>
        <w:pStyle w:val="Liststycke"/>
        <w:numPr>
          <w:ilvl w:val="0"/>
          <w:numId w:val="8"/>
        </w:numPr>
        <w:rPr>
          <w:rFonts w:ascii="Georgia" w:eastAsia="Calibri" w:hAnsi="Calibri" w:cs="Calibri"/>
          <w:sz w:val="20"/>
          <w:szCs w:val="22"/>
          <w:lang w:eastAsia="sv-SE" w:bidi="sv-SE"/>
        </w:rPr>
      </w:pPr>
      <w:r w:rsidRPr="000B3C85">
        <w:rPr>
          <w:rFonts w:ascii="Georgia" w:eastAsia="Calibri" w:hAnsi="Calibri" w:cs="Calibri"/>
          <w:sz w:val="20"/>
          <w:szCs w:val="22"/>
          <w:lang w:eastAsia="sv-SE" w:bidi="sv-SE"/>
        </w:rPr>
        <w:t>A serious environmental problem has to be addressed.</w:t>
      </w:r>
    </w:p>
    <w:p w:rsidR="000B3C85" w:rsidRPr="000B3C85" w:rsidRDefault="000B3C85" w:rsidP="000B3C85">
      <w:pPr>
        <w:pStyle w:val="Liststycke"/>
        <w:numPr>
          <w:ilvl w:val="0"/>
          <w:numId w:val="8"/>
        </w:numPr>
        <w:rPr>
          <w:rFonts w:ascii="Georgia" w:eastAsia="Calibri" w:hAnsi="Calibri" w:cs="Calibri"/>
          <w:sz w:val="20"/>
          <w:szCs w:val="22"/>
          <w:lang w:eastAsia="sv-SE" w:bidi="sv-SE"/>
        </w:rPr>
      </w:pPr>
      <w:r w:rsidRPr="000B3C85">
        <w:rPr>
          <w:rFonts w:ascii="Georgia" w:eastAsia="Calibri" w:hAnsi="Calibri" w:cs="Calibri"/>
          <w:sz w:val="20"/>
          <w:szCs w:val="22"/>
          <w:lang w:eastAsia="sv-SE" w:bidi="sv-SE"/>
        </w:rPr>
        <w:t>The method of using requirements in procurements must contribute substantially to reducing the problem.</w:t>
      </w:r>
    </w:p>
    <w:p w:rsidR="000B3C85" w:rsidRPr="000B3C85" w:rsidRDefault="000B3C85" w:rsidP="000B3C85">
      <w:pPr>
        <w:pStyle w:val="Liststycke"/>
        <w:numPr>
          <w:ilvl w:val="0"/>
          <w:numId w:val="8"/>
        </w:numPr>
        <w:rPr>
          <w:rFonts w:ascii="Georgia" w:eastAsia="Calibri" w:hAnsi="Calibri" w:cs="Calibri"/>
          <w:sz w:val="20"/>
          <w:szCs w:val="22"/>
          <w:lang w:eastAsia="sv-SE" w:bidi="sv-SE"/>
        </w:rPr>
      </w:pPr>
      <w:r w:rsidRPr="000B3C85">
        <w:rPr>
          <w:rFonts w:ascii="Georgia" w:eastAsia="Calibri" w:hAnsi="Calibri" w:cs="Calibri"/>
          <w:sz w:val="20"/>
          <w:szCs w:val="22"/>
          <w:lang w:eastAsia="sv-SE" w:bidi="sv-SE"/>
        </w:rPr>
        <w:t>Compliance and the results of the requirement must be possible to follow up.</w:t>
      </w:r>
    </w:p>
    <w:p w:rsidR="000B3C85" w:rsidRPr="000B3C85" w:rsidRDefault="000B3C85" w:rsidP="000B3C85">
      <w:pPr>
        <w:pStyle w:val="Liststycke"/>
        <w:numPr>
          <w:ilvl w:val="0"/>
          <w:numId w:val="8"/>
        </w:numPr>
        <w:rPr>
          <w:rFonts w:ascii="Georgia" w:eastAsia="Calibri" w:hAnsi="Calibri" w:cs="Calibri"/>
          <w:sz w:val="20"/>
          <w:szCs w:val="22"/>
          <w:lang w:eastAsia="sv-SE" w:bidi="sv-SE"/>
        </w:rPr>
      </w:pPr>
      <w:r w:rsidRPr="000B3C85">
        <w:rPr>
          <w:rFonts w:ascii="Georgia" w:eastAsia="Calibri" w:hAnsi="Calibri" w:cs="Calibri"/>
          <w:sz w:val="20"/>
          <w:szCs w:val="22"/>
          <w:lang w:eastAsia="sv-SE" w:bidi="sv-SE"/>
        </w:rPr>
        <w:t>The requirement must be easy to understand and clearly defined.</w:t>
      </w:r>
    </w:p>
    <w:p w:rsidR="000B3C85" w:rsidRPr="000B3C85" w:rsidRDefault="000B3C85" w:rsidP="000B3C85">
      <w:pPr>
        <w:pStyle w:val="Liststycke"/>
        <w:numPr>
          <w:ilvl w:val="0"/>
          <w:numId w:val="8"/>
        </w:numPr>
        <w:rPr>
          <w:rFonts w:ascii="Georgia" w:eastAsia="Calibri" w:hAnsi="Calibri" w:cs="Calibri"/>
          <w:sz w:val="20"/>
          <w:szCs w:val="22"/>
          <w:lang w:eastAsia="sv-SE" w:bidi="sv-SE"/>
        </w:rPr>
      </w:pPr>
      <w:r w:rsidRPr="000B3C85">
        <w:rPr>
          <w:rFonts w:ascii="Georgia" w:eastAsia="Calibri" w:hAnsi="Calibri" w:cs="Calibri"/>
          <w:sz w:val="20"/>
          <w:szCs w:val="22"/>
          <w:lang w:eastAsia="sv-SE" w:bidi="sv-SE"/>
        </w:rPr>
        <w:t>The requirement must not restrict competition, but at the same time it must stimulate contractors to come up with innovative solutions.</w:t>
      </w:r>
    </w:p>
    <w:p w:rsidR="000B3C85" w:rsidRDefault="000B3C85" w:rsidP="00792DF3">
      <w:pPr>
        <w:rPr>
          <w:rFonts w:ascii="Georgia" w:hAnsi="Georgia" w:cs="Arial"/>
          <w:sz w:val="20"/>
          <w:szCs w:val="20"/>
        </w:rPr>
      </w:pPr>
    </w:p>
    <w:p w:rsidR="008A62F6" w:rsidRDefault="000B3C85" w:rsidP="00792DF3">
      <w:pPr>
        <w:rPr>
          <w:rFonts w:ascii="Georgia" w:hAnsi="Georgia" w:cs="Arial"/>
          <w:sz w:val="20"/>
          <w:szCs w:val="20"/>
        </w:rPr>
      </w:pPr>
      <w:r>
        <w:rPr>
          <w:rFonts w:ascii="Georgia" w:hAnsi="Georgia" w:cs="Arial"/>
          <w:sz w:val="20"/>
          <w:szCs w:val="20"/>
        </w:rPr>
        <w:t>Requirements must be updated regularly to ensure that they are as relevant and</w:t>
      </w:r>
      <w:r w:rsidR="00D31A92">
        <w:rPr>
          <w:rFonts w:ascii="Georgia" w:hAnsi="Georgia" w:cs="Arial"/>
          <w:sz w:val="20"/>
          <w:szCs w:val="20"/>
        </w:rPr>
        <w:t xml:space="preserve"> up-to-date a</w:t>
      </w:r>
      <w:r>
        <w:rPr>
          <w:rFonts w:ascii="Georgia" w:hAnsi="Georgia" w:cs="Arial"/>
          <w:sz w:val="20"/>
          <w:szCs w:val="20"/>
        </w:rPr>
        <w:t xml:space="preserve">s possible. It is important, therefore, that contractors provide feedback in the form of proposals for improvements, to make consideration of the points above even more </w:t>
      </w:r>
      <w:r w:rsidR="0056365C">
        <w:rPr>
          <w:rFonts w:ascii="Georgia" w:hAnsi="Georgia" w:cs="Arial"/>
          <w:sz w:val="20"/>
          <w:szCs w:val="20"/>
        </w:rPr>
        <w:t>effective</w:t>
      </w:r>
      <w:r w:rsidR="008A62F6">
        <w:rPr>
          <w:rFonts w:ascii="Georgia" w:hAnsi="Georgia" w:cs="Arial"/>
          <w:sz w:val="20"/>
          <w:szCs w:val="20"/>
        </w:rPr>
        <w:t>.</w:t>
      </w:r>
    </w:p>
    <w:p w:rsidR="008A62F6" w:rsidRDefault="008A62F6" w:rsidP="00792DF3">
      <w:pPr>
        <w:rPr>
          <w:rFonts w:ascii="Georgia" w:hAnsi="Georgia" w:cs="Arial"/>
          <w:sz w:val="20"/>
          <w:szCs w:val="20"/>
        </w:rPr>
      </w:pPr>
    </w:p>
    <w:p w:rsidR="008A62F6" w:rsidRDefault="008A62F6" w:rsidP="00792DF3">
      <w:pPr>
        <w:rPr>
          <w:rFonts w:ascii="Georgia" w:hAnsi="Georgia" w:cs="Arial"/>
          <w:sz w:val="20"/>
          <w:szCs w:val="20"/>
        </w:rPr>
      </w:pPr>
      <w:r>
        <w:rPr>
          <w:rFonts w:ascii="Arial" w:hAnsi="Arial" w:cs="Arial"/>
          <w:b/>
          <w:sz w:val="24"/>
        </w:rPr>
        <w:t>Scope</w:t>
      </w:r>
    </w:p>
    <w:p w:rsidR="008A62F6" w:rsidRDefault="00DB39A9" w:rsidP="00792DF3">
      <w:pPr>
        <w:rPr>
          <w:rFonts w:ascii="Georgia" w:hAnsi="Georgia" w:cs="Arial"/>
          <w:sz w:val="20"/>
          <w:szCs w:val="20"/>
        </w:rPr>
      </w:pPr>
      <w:r>
        <w:rPr>
          <w:rFonts w:ascii="Georgia" w:hAnsi="Georgia" w:cs="Arial"/>
          <w:sz w:val="20"/>
          <w:szCs w:val="20"/>
        </w:rPr>
        <w:t xml:space="preserve">These environmental requirements address environmental aspects of the </w:t>
      </w:r>
      <w:r>
        <w:rPr>
          <w:rFonts w:ascii="Georgia" w:hAnsi="Georgia" w:cs="Arial"/>
          <w:i/>
          <w:sz w:val="20"/>
          <w:szCs w:val="20"/>
        </w:rPr>
        <w:t>execution</w:t>
      </w:r>
      <w:r>
        <w:rPr>
          <w:rFonts w:ascii="Georgia" w:hAnsi="Georgia" w:cs="Arial"/>
          <w:sz w:val="20"/>
          <w:szCs w:val="20"/>
        </w:rPr>
        <w:t xml:space="preserve"> of contracts. They do not address </w:t>
      </w:r>
      <w:r>
        <w:rPr>
          <w:rFonts w:ascii="Georgia" w:hAnsi="Georgia" w:cs="Arial"/>
          <w:i/>
          <w:sz w:val="20"/>
          <w:szCs w:val="20"/>
        </w:rPr>
        <w:t>what</w:t>
      </w:r>
      <w:r>
        <w:rPr>
          <w:rFonts w:ascii="Georgia" w:hAnsi="Georgia" w:cs="Arial"/>
          <w:sz w:val="20"/>
          <w:szCs w:val="20"/>
        </w:rPr>
        <w:t xml:space="preserve"> is being executed, but how the work is carried out. </w:t>
      </w:r>
      <w:r w:rsidR="005B731F">
        <w:rPr>
          <w:rFonts w:ascii="Georgia" w:hAnsi="Georgia" w:cs="Arial"/>
          <w:sz w:val="20"/>
          <w:szCs w:val="20"/>
        </w:rPr>
        <w:t xml:space="preserve">All requirements must be calculable and possible to verify and follow up in a satisfactory way. </w:t>
      </w:r>
    </w:p>
    <w:p w:rsidR="005B731F" w:rsidRDefault="005B731F" w:rsidP="00792DF3">
      <w:pPr>
        <w:rPr>
          <w:rFonts w:ascii="Georgia" w:hAnsi="Georgia" w:cs="Arial"/>
          <w:sz w:val="20"/>
          <w:szCs w:val="20"/>
        </w:rPr>
      </w:pPr>
    </w:p>
    <w:p w:rsidR="005B731F" w:rsidRDefault="007C2361" w:rsidP="00792DF3">
      <w:pPr>
        <w:rPr>
          <w:rFonts w:ascii="Georgia" w:hAnsi="Georgia" w:cs="Arial"/>
          <w:sz w:val="20"/>
          <w:szCs w:val="20"/>
        </w:rPr>
      </w:pPr>
      <w:r>
        <w:rPr>
          <w:rFonts w:ascii="Georgia" w:hAnsi="Georgia" w:cs="Arial"/>
          <w:sz w:val="20"/>
          <w:szCs w:val="20"/>
        </w:rPr>
        <w:t>The environmental requirements dealt with in this guideline make up only a small part of all the environmental requirements that apply when contracts are executed. They are general minimum requirements and thus do not cover all environmental issues addressed during a contract. Further requirements, dictated by local or organisation-specific circumstances, will be added.</w:t>
      </w:r>
    </w:p>
    <w:p w:rsidR="007C2361" w:rsidRDefault="007C2361" w:rsidP="00792DF3">
      <w:pPr>
        <w:rPr>
          <w:rFonts w:ascii="Georgia" w:hAnsi="Georgia" w:cs="Arial"/>
          <w:sz w:val="20"/>
          <w:szCs w:val="20"/>
        </w:rPr>
      </w:pPr>
    </w:p>
    <w:p w:rsidR="007C2361" w:rsidRDefault="007C2361" w:rsidP="00792DF3">
      <w:pPr>
        <w:rPr>
          <w:rFonts w:ascii="Georgia" w:hAnsi="Georgia" w:cs="Arial"/>
          <w:sz w:val="20"/>
          <w:szCs w:val="20"/>
        </w:rPr>
      </w:pPr>
      <w:r>
        <w:rPr>
          <w:rFonts w:ascii="Georgia" w:hAnsi="Georgia" w:cs="Arial"/>
          <w:sz w:val="20"/>
          <w:szCs w:val="20"/>
        </w:rPr>
        <w:t>These environmental requirements do not</w:t>
      </w:r>
      <w:r w:rsidR="00D75BA8">
        <w:rPr>
          <w:rFonts w:ascii="Georgia" w:hAnsi="Georgia" w:cs="Arial"/>
          <w:sz w:val="20"/>
          <w:szCs w:val="20"/>
        </w:rPr>
        <w:t xml:space="preserve"> necessarily c</w:t>
      </w:r>
      <w:r w:rsidR="004B5310">
        <w:rPr>
          <w:rFonts w:ascii="Georgia" w:hAnsi="Georgia" w:cs="Arial"/>
          <w:sz w:val="20"/>
          <w:szCs w:val="20"/>
        </w:rPr>
        <w:t>over consultancy services</w:t>
      </w:r>
      <w:r w:rsidR="0056365C">
        <w:rPr>
          <w:rFonts w:ascii="Georgia" w:hAnsi="Georgia" w:cs="Arial"/>
          <w:sz w:val="20"/>
          <w:szCs w:val="20"/>
        </w:rPr>
        <w:t>, unless they are included as part of a</w:t>
      </w:r>
      <w:r w:rsidR="004B5310">
        <w:rPr>
          <w:rFonts w:ascii="Georgia" w:hAnsi="Georgia" w:cs="Arial"/>
          <w:sz w:val="20"/>
          <w:szCs w:val="20"/>
        </w:rPr>
        <w:t xml:space="preserve"> contract.</w:t>
      </w:r>
    </w:p>
    <w:p w:rsidR="00EE35E0" w:rsidRDefault="00EE35E0" w:rsidP="00792DF3">
      <w:pPr>
        <w:rPr>
          <w:rFonts w:ascii="Georgia" w:hAnsi="Georgia" w:cs="Arial"/>
          <w:sz w:val="20"/>
          <w:szCs w:val="20"/>
        </w:rPr>
      </w:pPr>
    </w:p>
    <w:p w:rsidR="00EE35E0" w:rsidRDefault="00EE35E0" w:rsidP="00792DF3">
      <w:pPr>
        <w:rPr>
          <w:rFonts w:ascii="Georgia" w:hAnsi="Georgia" w:cs="Arial"/>
          <w:sz w:val="20"/>
          <w:szCs w:val="20"/>
        </w:rPr>
      </w:pPr>
    </w:p>
    <w:p w:rsidR="00EE35E0" w:rsidRDefault="00EE35E0" w:rsidP="00792DF3">
      <w:pPr>
        <w:rPr>
          <w:rFonts w:ascii="Georgia" w:hAnsi="Georgia" w:cs="Arial"/>
          <w:sz w:val="20"/>
          <w:szCs w:val="20"/>
        </w:rPr>
      </w:pPr>
      <w:r>
        <w:rPr>
          <w:rFonts w:ascii="Georgia" w:hAnsi="Georgia" w:cs="Arial"/>
          <w:sz w:val="20"/>
          <w:szCs w:val="20"/>
        </w:rPr>
        <w:t>Health and safety requir</w:t>
      </w:r>
      <w:r w:rsidR="00A63C93">
        <w:rPr>
          <w:rFonts w:ascii="Georgia" w:hAnsi="Georgia" w:cs="Arial"/>
          <w:sz w:val="20"/>
          <w:szCs w:val="20"/>
        </w:rPr>
        <w:t xml:space="preserve">ements, quality requirements, </w:t>
      </w:r>
      <w:r>
        <w:rPr>
          <w:rFonts w:ascii="Georgia" w:hAnsi="Georgia" w:cs="Arial"/>
          <w:sz w:val="20"/>
          <w:szCs w:val="20"/>
        </w:rPr>
        <w:t>ethical and social requirements are not included as these are addressed in other documents and procedures used by clients. It must be possible to harmonise the environmental requirements with working methods and strategic considerations as specified in these o</w:t>
      </w:r>
      <w:r w:rsidR="003F16DC">
        <w:rPr>
          <w:rFonts w:ascii="Georgia" w:hAnsi="Georgia" w:cs="Arial"/>
          <w:sz w:val="20"/>
          <w:szCs w:val="20"/>
        </w:rPr>
        <w:t xml:space="preserve">ther documents and procedures. </w:t>
      </w:r>
      <w:r w:rsidR="004B75A6">
        <w:rPr>
          <w:rFonts w:ascii="Georgia" w:hAnsi="Georgia" w:cs="Arial"/>
          <w:sz w:val="20"/>
          <w:szCs w:val="20"/>
        </w:rPr>
        <w:t xml:space="preserve">It </w:t>
      </w:r>
      <w:r w:rsidR="004B75A6">
        <w:rPr>
          <w:rFonts w:ascii="Georgia" w:hAnsi="Georgia" w:cs="Arial"/>
          <w:sz w:val="20"/>
          <w:szCs w:val="20"/>
        </w:rPr>
        <w:lastRenderedPageBreak/>
        <w:t>is a good idea, for example, for t</w:t>
      </w:r>
      <w:r>
        <w:rPr>
          <w:rFonts w:ascii="Georgia" w:hAnsi="Georgia" w:cs="Arial"/>
          <w:sz w:val="20"/>
          <w:szCs w:val="20"/>
        </w:rPr>
        <w:t>he systematic</w:t>
      </w:r>
      <w:r w:rsidR="00414573">
        <w:rPr>
          <w:rFonts w:ascii="Georgia" w:hAnsi="Georgia" w:cs="Arial"/>
          <w:sz w:val="20"/>
          <w:szCs w:val="20"/>
        </w:rPr>
        <w:t xml:space="preserve"> </w:t>
      </w:r>
      <w:r w:rsidR="003F16DC">
        <w:rPr>
          <w:rFonts w:ascii="Georgia" w:hAnsi="Georgia" w:cs="Arial"/>
          <w:sz w:val="20"/>
          <w:szCs w:val="20"/>
        </w:rPr>
        <w:t>environmental</w:t>
      </w:r>
      <w:r w:rsidR="00A63C93">
        <w:rPr>
          <w:rFonts w:ascii="Georgia" w:hAnsi="Georgia" w:cs="Arial"/>
          <w:sz w:val="20"/>
          <w:szCs w:val="20"/>
        </w:rPr>
        <w:t xml:space="preserve"> work</w:t>
      </w:r>
      <w:r w:rsidR="003F16DC">
        <w:rPr>
          <w:rFonts w:ascii="Georgia" w:hAnsi="Georgia" w:cs="Arial"/>
          <w:sz w:val="20"/>
          <w:szCs w:val="20"/>
        </w:rPr>
        <w:t xml:space="preserve"> </w:t>
      </w:r>
      <w:r w:rsidR="00A63C93">
        <w:rPr>
          <w:rFonts w:ascii="Georgia" w:hAnsi="Georgia" w:cs="Arial"/>
          <w:sz w:val="20"/>
          <w:szCs w:val="20"/>
        </w:rPr>
        <w:t>a</w:t>
      </w:r>
      <w:r w:rsidR="003F16DC">
        <w:rPr>
          <w:rFonts w:ascii="Georgia" w:hAnsi="Georgia" w:cs="Arial"/>
          <w:sz w:val="20"/>
          <w:szCs w:val="20"/>
        </w:rPr>
        <w:t>nd the environment plan which are included in the environmental requirements</w:t>
      </w:r>
      <w:r w:rsidR="004B75A6">
        <w:rPr>
          <w:rFonts w:ascii="Georgia" w:hAnsi="Georgia" w:cs="Arial"/>
          <w:sz w:val="20"/>
          <w:szCs w:val="20"/>
        </w:rPr>
        <w:t xml:space="preserve"> to be integrated into presentations of systems and plans for quality, safety, health, social issues and similar.</w:t>
      </w:r>
    </w:p>
    <w:p w:rsidR="004B75A6" w:rsidRDefault="004B75A6" w:rsidP="00792DF3">
      <w:pPr>
        <w:rPr>
          <w:rFonts w:ascii="Georgia" w:hAnsi="Georgia" w:cs="Arial"/>
          <w:sz w:val="20"/>
          <w:szCs w:val="20"/>
        </w:rPr>
      </w:pPr>
    </w:p>
    <w:p w:rsidR="004B75A6" w:rsidRDefault="004B75A6" w:rsidP="00792DF3">
      <w:pPr>
        <w:rPr>
          <w:rFonts w:ascii="Georgia" w:hAnsi="Georgia" w:cs="Arial"/>
          <w:sz w:val="20"/>
          <w:szCs w:val="20"/>
        </w:rPr>
      </w:pPr>
    </w:p>
    <w:p w:rsidR="004B75A6" w:rsidRDefault="00A63C93" w:rsidP="00792DF3">
      <w:pPr>
        <w:rPr>
          <w:rFonts w:ascii="Georgia" w:hAnsi="Georgia" w:cs="Arial"/>
          <w:sz w:val="20"/>
          <w:szCs w:val="20"/>
        </w:rPr>
      </w:pPr>
      <w:r>
        <w:rPr>
          <w:rFonts w:ascii="Georgia" w:hAnsi="Georgia" w:cs="Arial"/>
          <w:sz w:val="20"/>
          <w:szCs w:val="20"/>
        </w:rPr>
        <w:t xml:space="preserve">The development of the requirements has been </w:t>
      </w:r>
      <w:r w:rsidR="004B75A6">
        <w:rPr>
          <w:rFonts w:ascii="Georgia" w:hAnsi="Georgia" w:cs="Arial"/>
          <w:sz w:val="20"/>
          <w:szCs w:val="20"/>
        </w:rPr>
        <w:t xml:space="preserve">done in collaboration with the cities of Gothenburg, Malmö and Stockholm </w:t>
      </w:r>
      <w:r w:rsidR="00AE3F32">
        <w:rPr>
          <w:rFonts w:ascii="Georgia" w:hAnsi="Georgia" w:cs="Arial"/>
          <w:sz w:val="20"/>
          <w:szCs w:val="20"/>
        </w:rPr>
        <w:t>which means</w:t>
      </w:r>
      <w:r w:rsidR="004B75A6">
        <w:rPr>
          <w:rFonts w:ascii="Georgia" w:hAnsi="Georgia" w:cs="Arial"/>
          <w:sz w:val="20"/>
          <w:szCs w:val="20"/>
        </w:rPr>
        <w:t xml:space="preserve"> that requirements are coordinated, so that contractors as well as their suppliers know what requirements apply and can act on the basis of this. This makes it easier for them to plan their investments in machinery, operation systems and skills development in order to </w:t>
      </w:r>
      <w:r w:rsidR="00F17FF3">
        <w:rPr>
          <w:rFonts w:ascii="Georgia" w:hAnsi="Georgia" w:cs="Arial"/>
          <w:sz w:val="20"/>
          <w:szCs w:val="20"/>
        </w:rPr>
        <w:t xml:space="preserve">meet </w:t>
      </w:r>
      <w:r w:rsidR="004B75A6">
        <w:rPr>
          <w:rFonts w:ascii="Georgia" w:hAnsi="Georgia" w:cs="Arial"/>
          <w:sz w:val="20"/>
          <w:szCs w:val="20"/>
        </w:rPr>
        <w:t>the requireme</w:t>
      </w:r>
      <w:r w:rsidR="00F17FF3">
        <w:rPr>
          <w:rFonts w:ascii="Georgia" w:hAnsi="Georgia" w:cs="Arial"/>
          <w:sz w:val="20"/>
          <w:szCs w:val="20"/>
        </w:rPr>
        <w:t>nts that apply on a large share</w:t>
      </w:r>
      <w:r w:rsidR="004B75A6">
        <w:rPr>
          <w:rFonts w:ascii="Georgia" w:hAnsi="Georgia" w:cs="Arial"/>
          <w:sz w:val="20"/>
          <w:szCs w:val="20"/>
        </w:rPr>
        <w:t xml:space="preserve"> of the market in Sweden.</w:t>
      </w:r>
    </w:p>
    <w:p w:rsidR="004B75A6" w:rsidRDefault="004B75A6" w:rsidP="00792DF3">
      <w:pPr>
        <w:rPr>
          <w:rFonts w:ascii="Georgia" w:hAnsi="Georgia" w:cs="Arial"/>
          <w:sz w:val="20"/>
          <w:szCs w:val="20"/>
        </w:rPr>
      </w:pPr>
    </w:p>
    <w:p w:rsidR="004B75A6" w:rsidRDefault="004B75A6" w:rsidP="00792DF3">
      <w:pPr>
        <w:rPr>
          <w:rFonts w:ascii="Georgia" w:hAnsi="Georgia" w:cs="Arial"/>
          <w:sz w:val="20"/>
          <w:szCs w:val="20"/>
        </w:rPr>
      </w:pPr>
      <w:r>
        <w:rPr>
          <w:rFonts w:ascii="Arial" w:hAnsi="Arial" w:cs="Arial"/>
          <w:b/>
          <w:sz w:val="24"/>
        </w:rPr>
        <w:t>Guidance</w:t>
      </w:r>
    </w:p>
    <w:p w:rsidR="004B75A6" w:rsidRDefault="004B75A6" w:rsidP="00792DF3">
      <w:pPr>
        <w:rPr>
          <w:rFonts w:ascii="Georgia" w:hAnsi="Georgia" w:cs="Arial"/>
          <w:sz w:val="20"/>
          <w:szCs w:val="20"/>
        </w:rPr>
      </w:pPr>
      <w:r>
        <w:rPr>
          <w:rFonts w:ascii="Georgia" w:hAnsi="Georgia" w:cs="Arial"/>
          <w:sz w:val="20"/>
          <w:szCs w:val="20"/>
        </w:rPr>
        <w:t>In addition to the shared requirements, a guidance document has to be available. This is intended to help clients and providers interpret and understand the</w:t>
      </w:r>
      <w:r w:rsidR="00F17FF3">
        <w:rPr>
          <w:rFonts w:ascii="Georgia" w:hAnsi="Georgia" w:cs="Arial"/>
          <w:sz w:val="20"/>
          <w:szCs w:val="20"/>
        </w:rPr>
        <w:t xml:space="preserve"> requirements. It describes </w:t>
      </w:r>
      <w:r>
        <w:rPr>
          <w:rFonts w:ascii="Georgia" w:hAnsi="Georgia" w:cs="Arial"/>
          <w:sz w:val="20"/>
          <w:szCs w:val="20"/>
        </w:rPr>
        <w:t xml:space="preserve">application of the requirements, definitions of terms used, and how verification and follow-ups </w:t>
      </w:r>
      <w:r w:rsidR="00D745F2">
        <w:rPr>
          <w:rFonts w:ascii="Georgia" w:hAnsi="Georgia" w:cs="Arial"/>
          <w:sz w:val="20"/>
          <w:szCs w:val="20"/>
        </w:rPr>
        <w:t>of requirements are to be done.</w:t>
      </w:r>
    </w:p>
    <w:p w:rsidR="00D745F2" w:rsidRDefault="00D745F2" w:rsidP="00792DF3">
      <w:pPr>
        <w:rPr>
          <w:rFonts w:ascii="Georgia" w:hAnsi="Georgia" w:cs="Arial"/>
          <w:sz w:val="20"/>
          <w:szCs w:val="20"/>
        </w:rPr>
      </w:pPr>
    </w:p>
    <w:p w:rsidR="00D745F2" w:rsidRDefault="00D745F2" w:rsidP="00792DF3">
      <w:pPr>
        <w:rPr>
          <w:rFonts w:ascii="Georgia" w:hAnsi="Georgia" w:cs="Arial"/>
          <w:sz w:val="20"/>
          <w:szCs w:val="20"/>
        </w:rPr>
      </w:pPr>
    </w:p>
    <w:p w:rsidR="00831B9B" w:rsidRDefault="00831B9B" w:rsidP="00792DF3">
      <w:pPr>
        <w:rPr>
          <w:rFonts w:ascii="Arial" w:hAnsi="Arial" w:cs="Arial"/>
          <w:b/>
          <w:sz w:val="24"/>
        </w:rPr>
      </w:pPr>
    </w:p>
    <w:p w:rsidR="00D745F2" w:rsidRDefault="00D745F2" w:rsidP="00792DF3">
      <w:pPr>
        <w:rPr>
          <w:rFonts w:ascii="Georgia" w:hAnsi="Georgia" w:cs="Arial"/>
          <w:sz w:val="20"/>
          <w:szCs w:val="20"/>
        </w:rPr>
      </w:pPr>
      <w:r w:rsidRPr="00D745F2">
        <w:rPr>
          <w:rFonts w:ascii="Arial" w:hAnsi="Arial" w:cs="Arial"/>
          <w:b/>
          <w:sz w:val="24"/>
        </w:rPr>
        <w:t>References</w:t>
      </w:r>
    </w:p>
    <w:p w:rsidR="00D745F2" w:rsidRDefault="00D745F2" w:rsidP="00792DF3">
      <w:pPr>
        <w:rPr>
          <w:rFonts w:ascii="Georgia" w:hAnsi="Georgia" w:cs="Arial"/>
          <w:sz w:val="20"/>
          <w:szCs w:val="20"/>
        </w:rPr>
      </w:pPr>
      <w:r>
        <w:rPr>
          <w:rFonts w:ascii="Georgia" w:hAnsi="Georgia" w:cs="Arial"/>
          <w:sz w:val="20"/>
          <w:szCs w:val="20"/>
          <w:u w:val="single"/>
        </w:rPr>
        <w:t>Systematic and str</w:t>
      </w:r>
      <w:r w:rsidR="00F17FF3">
        <w:rPr>
          <w:rFonts w:ascii="Georgia" w:hAnsi="Georgia" w:cs="Arial"/>
          <w:sz w:val="20"/>
          <w:szCs w:val="20"/>
          <w:u w:val="single"/>
        </w:rPr>
        <w:t>uctured environmental management</w:t>
      </w:r>
      <w:r>
        <w:rPr>
          <w:rFonts w:ascii="Georgia" w:hAnsi="Georgia" w:cs="Arial"/>
          <w:sz w:val="20"/>
          <w:szCs w:val="20"/>
          <w:u w:val="single"/>
        </w:rPr>
        <w:t>, environment plan</w:t>
      </w:r>
    </w:p>
    <w:p w:rsidR="00D745F2" w:rsidRDefault="00D745F2" w:rsidP="00792DF3">
      <w:pPr>
        <w:rPr>
          <w:rFonts w:ascii="Georgia" w:hAnsi="Georgia" w:cs="Arial"/>
          <w:sz w:val="20"/>
          <w:szCs w:val="20"/>
        </w:rPr>
      </w:pPr>
      <w:r>
        <w:rPr>
          <w:rFonts w:ascii="Georgia" w:hAnsi="Georgia" w:cs="Arial"/>
          <w:sz w:val="20"/>
          <w:szCs w:val="20"/>
        </w:rPr>
        <w:t>TDOK 2016:0032 – Requirements, Quality control of procured operations – Contracts and Project planning services</w:t>
      </w:r>
    </w:p>
    <w:p w:rsidR="00D745F2" w:rsidRPr="00D745F2" w:rsidRDefault="00D745F2" w:rsidP="00792DF3">
      <w:pPr>
        <w:rPr>
          <w:rFonts w:ascii="Georgia" w:hAnsi="Georgia" w:cs="Arial"/>
          <w:sz w:val="20"/>
          <w:szCs w:val="20"/>
        </w:rPr>
      </w:pPr>
    </w:p>
    <w:p w:rsidR="00D745F2" w:rsidRDefault="00D745F2" w:rsidP="00D745F2">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D745F2" w:rsidRDefault="00D745F2" w:rsidP="00D745F2">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0B3C85" w:rsidRDefault="000B3C85" w:rsidP="00792DF3">
      <w:pPr>
        <w:rPr>
          <w:rFonts w:ascii="Georgia" w:hAnsi="Georgia" w:cs="Arial"/>
          <w:sz w:val="20"/>
          <w:szCs w:val="20"/>
        </w:rPr>
      </w:pPr>
    </w:p>
    <w:p w:rsidR="00D745F2" w:rsidRDefault="00D745F2" w:rsidP="00792DF3">
      <w:pPr>
        <w:rPr>
          <w:rFonts w:ascii="Georgia" w:hAnsi="Georgia" w:cs="Arial"/>
          <w:sz w:val="20"/>
          <w:szCs w:val="20"/>
        </w:rPr>
      </w:pPr>
    </w:p>
    <w:p w:rsidR="00D745F2" w:rsidRDefault="00D745F2" w:rsidP="00792DF3">
      <w:pPr>
        <w:rPr>
          <w:rFonts w:ascii="Georgia" w:hAnsi="Georgia" w:cs="Arial"/>
          <w:sz w:val="20"/>
          <w:szCs w:val="20"/>
        </w:rPr>
      </w:pPr>
      <w:r>
        <w:rPr>
          <w:rFonts w:ascii="Georgia" w:hAnsi="Georgia" w:cs="Arial"/>
          <w:sz w:val="20"/>
          <w:szCs w:val="20"/>
          <w:u w:val="single"/>
        </w:rPr>
        <w:t>Fuels/propellants</w:t>
      </w:r>
    </w:p>
    <w:p w:rsidR="00D745F2" w:rsidRDefault="00D745F2" w:rsidP="00792DF3">
      <w:pPr>
        <w:rPr>
          <w:rFonts w:ascii="Georgia" w:hAnsi="Georgia" w:cs="Arial"/>
          <w:sz w:val="20"/>
          <w:szCs w:val="20"/>
        </w:rPr>
      </w:pPr>
      <w:r>
        <w:rPr>
          <w:rFonts w:ascii="Georgia" w:hAnsi="Georgia" w:cs="Arial"/>
          <w:sz w:val="20"/>
          <w:szCs w:val="20"/>
        </w:rPr>
        <w:t>TDOK 2015:0480 Climate requirements on planning, construction phase, maintenance and on technically approved railway material</w:t>
      </w:r>
    </w:p>
    <w:p w:rsidR="00D745F2" w:rsidRDefault="00D745F2" w:rsidP="00792DF3">
      <w:pPr>
        <w:rPr>
          <w:rFonts w:ascii="Georgia" w:hAnsi="Georgia" w:cs="Arial"/>
          <w:sz w:val="20"/>
          <w:szCs w:val="20"/>
        </w:rPr>
      </w:pPr>
    </w:p>
    <w:p w:rsidR="00D745F2" w:rsidRDefault="00D745F2" w:rsidP="00792DF3">
      <w:pPr>
        <w:rPr>
          <w:rFonts w:ascii="Georgia" w:hAnsi="Georgia" w:cs="Arial"/>
          <w:sz w:val="20"/>
          <w:szCs w:val="20"/>
        </w:rPr>
      </w:pPr>
      <w:r>
        <w:rPr>
          <w:rFonts w:ascii="Georgia" w:hAnsi="Georgia" w:cs="Arial"/>
          <w:sz w:val="20"/>
          <w:szCs w:val="20"/>
          <w:u w:val="single"/>
        </w:rPr>
        <w:t>Vehicles and machinery</w:t>
      </w:r>
    </w:p>
    <w:p w:rsidR="00D745F2" w:rsidRDefault="002E45F0" w:rsidP="00792DF3">
      <w:pPr>
        <w:rPr>
          <w:rFonts w:ascii="Georgia" w:hAnsi="Georgia" w:cs="Arial"/>
          <w:sz w:val="20"/>
          <w:szCs w:val="20"/>
        </w:rPr>
      </w:pPr>
      <w:r>
        <w:rPr>
          <w:rFonts w:ascii="Georgia" w:hAnsi="Georgia" w:cs="Arial"/>
          <w:sz w:val="20"/>
          <w:szCs w:val="20"/>
        </w:rPr>
        <w:t>R</w:t>
      </w:r>
      <w:r w:rsidR="00D745F2">
        <w:rPr>
          <w:rFonts w:ascii="Georgia" w:hAnsi="Georgia" w:cs="Arial"/>
          <w:sz w:val="20"/>
          <w:szCs w:val="20"/>
        </w:rPr>
        <w:t xml:space="preserve">egulation </w:t>
      </w:r>
      <w:r>
        <w:rPr>
          <w:rFonts w:ascii="Georgia" w:hAnsi="Georgia" w:cs="Arial"/>
          <w:sz w:val="20"/>
          <w:szCs w:val="20"/>
        </w:rPr>
        <w:t xml:space="preserve">(EC) </w:t>
      </w:r>
      <w:r w:rsidR="00D745F2">
        <w:rPr>
          <w:rFonts w:ascii="Georgia" w:hAnsi="Georgia" w:cs="Arial"/>
          <w:sz w:val="20"/>
          <w:szCs w:val="20"/>
        </w:rPr>
        <w:t>715/2007 (light passenger and commercial vehicles)</w:t>
      </w:r>
    </w:p>
    <w:p w:rsidR="00D745F2" w:rsidRDefault="00D745F2" w:rsidP="00792DF3">
      <w:pPr>
        <w:rPr>
          <w:rFonts w:ascii="Georgia" w:hAnsi="Georgia" w:cs="Arial"/>
          <w:sz w:val="20"/>
          <w:szCs w:val="20"/>
        </w:rPr>
      </w:pPr>
      <w:r>
        <w:rPr>
          <w:rFonts w:ascii="Georgia" w:hAnsi="Georgia" w:cs="Arial"/>
          <w:sz w:val="20"/>
          <w:szCs w:val="20"/>
        </w:rPr>
        <w:t>EU directive 2005/55/EC (</w:t>
      </w:r>
      <w:r w:rsidR="002E45F0">
        <w:rPr>
          <w:rFonts w:ascii="Georgia" w:hAnsi="Georgia" w:cs="Arial"/>
          <w:sz w:val="20"/>
          <w:szCs w:val="20"/>
        </w:rPr>
        <w:t>heavy vehicles)</w:t>
      </w:r>
    </w:p>
    <w:p w:rsidR="002E45F0" w:rsidRDefault="002E45F0" w:rsidP="00792DF3">
      <w:pPr>
        <w:rPr>
          <w:rFonts w:ascii="Georgia" w:hAnsi="Georgia" w:cs="Arial"/>
          <w:sz w:val="20"/>
          <w:szCs w:val="20"/>
        </w:rPr>
      </w:pPr>
      <w:r>
        <w:rPr>
          <w:rFonts w:ascii="Georgia" w:hAnsi="Georgia" w:cs="Arial"/>
          <w:sz w:val="20"/>
          <w:szCs w:val="20"/>
        </w:rPr>
        <w:t>EU directive 97/68/EC and Regulation (EU) 2016/1628</w:t>
      </w:r>
    </w:p>
    <w:p w:rsidR="002E45F0" w:rsidRDefault="002E45F0" w:rsidP="00792DF3">
      <w:pPr>
        <w:rPr>
          <w:rFonts w:ascii="Georgia" w:hAnsi="Georgia" w:cs="Arial"/>
          <w:sz w:val="20"/>
          <w:szCs w:val="20"/>
        </w:rPr>
      </w:pPr>
    </w:p>
    <w:p w:rsidR="002E45F0" w:rsidRDefault="002E45F0" w:rsidP="00792DF3">
      <w:pPr>
        <w:rPr>
          <w:rFonts w:ascii="Georgia" w:hAnsi="Georgia" w:cs="Arial"/>
          <w:sz w:val="20"/>
          <w:szCs w:val="20"/>
        </w:rPr>
      </w:pPr>
      <w:r>
        <w:rPr>
          <w:rFonts w:ascii="Georgia" w:hAnsi="Georgia" w:cs="Arial"/>
          <w:sz w:val="20"/>
          <w:szCs w:val="20"/>
          <w:u w:val="single"/>
        </w:rPr>
        <w:t>Chemical products</w:t>
      </w:r>
    </w:p>
    <w:p w:rsidR="002E45F0" w:rsidRDefault="002E45F0" w:rsidP="00792DF3">
      <w:pPr>
        <w:rPr>
          <w:rFonts w:ascii="Georgia" w:hAnsi="Georgia" w:cs="Arial"/>
          <w:sz w:val="20"/>
          <w:szCs w:val="20"/>
        </w:rPr>
      </w:pPr>
      <w:r>
        <w:rPr>
          <w:rFonts w:ascii="Georgia" w:hAnsi="Georgia" w:cs="Arial"/>
          <w:sz w:val="20"/>
          <w:szCs w:val="20"/>
        </w:rPr>
        <w:t>TDOK 2010:310 Chemical products – review criteria and requirements for the Swedish Transport Administration</w:t>
      </w:r>
    </w:p>
    <w:p w:rsidR="002E45F0" w:rsidRDefault="002E45F0" w:rsidP="00792DF3">
      <w:pPr>
        <w:rPr>
          <w:rFonts w:ascii="Georgia" w:hAnsi="Georgia" w:cs="Arial"/>
          <w:sz w:val="20"/>
          <w:szCs w:val="20"/>
        </w:rPr>
      </w:pPr>
      <w:r>
        <w:rPr>
          <w:rFonts w:ascii="Georgia" w:hAnsi="Georgia" w:cs="Arial"/>
          <w:sz w:val="20"/>
          <w:szCs w:val="20"/>
        </w:rPr>
        <w:t>TDOK 2010:311 Procedure description Chemical products – review of chemical products requiring labelling</w:t>
      </w:r>
    </w:p>
    <w:p w:rsidR="002E45F0" w:rsidRPr="00373266" w:rsidRDefault="002E45F0" w:rsidP="00792DF3">
      <w:pPr>
        <w:rPr>
          <w:rFonts w:ascii="Georgia" w:hAnsi="Georgia" w:cs="Arial"/>
          <w:sz w:val="20"/>
          <w:szCs w:val="20"/>
          <w:lang w:val="es-ES"/>
        </w:rPr>
      </w:pPr>
      <w:r w:rsidRPr="00373266">
        <w:rPr>
          <w:rFonts w:ascii="Georgia" w:hAnsi="Georgia" w:cs="Arial"/>
          <w:sz w:val="20"/>
          <w:szCs w:val="20"/>
          <w:lang w:val="es-ES"/>
        </w:rPr>
        <w:t>Basta: https://www.bastaonline.se/about-basta/about-basta/?lang=en</w:t>
      </w:r>
    </w:p>
    <w:p w:rsidR="002E45F0" w:rsidRPr="00373266" w:rsidRDefault="002E45F0" w:rsidP="00792DF3">
      <w:pPr>
        <w:rPr>
          <w:rFonts w:ascii="Georgia" w:hAnsi="Georgia" w:cs="Arial"/>
          <w:sz w:val="20"/>
          <w:szCs w:val="20"/>
          <w:lang w:val="es-ES"/>
        </w:rPr>
      </w:pPr>
    </w:p>
    <w:p w:rsidR="002E45F0" w:rsidRDefault="002E45F0" w:rsidP="00792DF3">
      <w:pPr>
        <w:rPr>
          <w:rFonts w:ascii="Georgia" w:hAnsi="Georgia" w:cs="Arial"/>
          <w:sz w:val="20"/>
          <w:szCs w:val="20"/>
        </w:rPr>
      </w:pPr>
      <w:r>
        <w:rPr>
          <w:rFonts w:ascii="Georgia" w:hAnsi="Georgia" w:cs="Arial"/>
          <w:sz w:val="20"/>
          <w:szCs w:val="20"/>
          <w:u w:val="single"/>
        </w:rPr>
        <w:t>Materials and goods</w:t>
      </w:r>
    </w:p>
    <w:p w:rsidR="002E45F0" w:rsidRDefault="002E45F0" w:rsidP="00792DF3">
      <w:pPr>
        <w:rPr>
          <w:rFonts w:ascii="Georgia" w:hAnsi="Georgia" w:cs="Arial"/>
          <w:sz w:val="20"/>
          <w:szCs w:val="20"/>
        </w:rPr>
      </w:pPr>
      <w:r>
        <w:rPr>
          <w:rFonts w:ascii="Georgia" w:hAnsi="Georgia" w:cs="Arial"/>
          <w:sz w:val="20"/>
          <w:szCs w:val="20"/>
        </w:rPr>
        <w:t>TDOK 2015:0480 Climate requirements on planning, construction phase, maintenance and on technically approved railway material</w:t>
      </w:r>
    </w:p>
    <w:p w:rsidR="002E45F0" w:rsidRDefault="002E45F0" w:rsidP="00792DF3">
      <w:pPr>
        <w:rPr>
          <w:rFonts w:ascii="Georgia" w:hAnsi="Georgia" w:cs="Arial"/>
          <w:sz w:val="20"/>
          <w:szCs w:val="20"/>
        </w:rPr>
      </w:pPr>
      <w:r>
        <w:rPr>
          <w:rFonts w:ascii="Georgia" w:hAnsi="Georgia" w:cs="Arial"/>
          <w:sz w:val="20"/>
          <w:szCs w:val="20"/>
        </w:rPr>
        <w:t>EN 15804 Sustainability of construction works – Environmental product declarations – Core rules for the product category of construction products</w:t>
      </w:r>
    </w:p>
    <w:p w:rsidR="002E45F0" w:rsidRDefault="002E45F0" w:rsidP="00792DF3">
      <w:pPr>
        <w:rPr>
          <w:rFonts w:ascii="Georgia" w:hAnsi="Georgia" w:cs="Arial"/>
          <w:sz w:val="20"/>
          <w:szCs w:val="20"/>
        </w:rPr>
      </w:pPr>
      <w:r>
        <w:rPr>
          <w:rFonts w:ascii="Georgia" w:hAnsi="Georgia" w:cs="Arial"/>
          <w:sz w:val="20"/>
          <w:szCs w:val="20"/>
        </w:rPr>
        <w:t>TDOK 2012:22 Materials and goods – requirements and criteria regarding content of hazardous substances</w:t>
      </w:r>
    </w:p>
    <w:p w:rsidR="002E45F0" w:rsidRDefault="002E45F0" w:rsidP="00792DF3">
      <w:pPr>
        <w:rPr>
          <w:rFonts w:ascii="Georgia" w:hAnsi="Georgia" w:cs="Arial"/>
          <w:sz w:val="20"/>
          <w:szCs w:val="20"/>
        </w:rPr>
      </w:pPr>
    </w:p>
    <w:p w:rsidR="00120139" w:rsidRPr="00373266" w:rsidRDefault="00120139" w:rsidP="00792DF3">
      <w:pPr>
        <w:rPr>
          <w:rFonts w:ascii="Georgia" w:hAnsi="Georgia" w:cs="Arial"/>
          <w:sz w:val="20"/>
          <w:szCs w:val="20"/>
          <w:lang w:val="fr-FR"/>
        </w:rPr>
      </w:pPr>
      <w:r w:rsidRPr="00373266">
        <w:rPr>
          <w:rFonts w:ascii="Arial" w:hAnsi="Arial" w:cs="Arial"/>
          <w:b/>
          <w:sz w:val="24"/>
          <w:lang w:val="fr-FR"/>
        </w:rPr>
        <w:t>Version log</w:t>
      </w: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16"/>
          <w:szCs w:val="16"/>
          <w:lang w:val="fr-FR"/>
        </w:rPr>
      </w:pPr>
      <w:r w:rsidRPr="00373266">
        <w:rPr>
          <w:rFonts w:ascii="Georgia" w:hAnsi="Georgia" w:cs="Arial"/>
          <w:sz w:val="16"/>
          <w:szCs w:val="16"/>
          <w:lang w:val="fr-FR"/>
        </w:rPr>
        <w:t>Ratified version</w:t>
      </w:r>
      <w:r w:rsidRPr="00373266">
        <w:rPr>
          <w:rFonts w:ascii="Georgia" w:hAnsi="Georgia" w:cs="Arial"/>
          <w:sz w:val="16"/>
          <w:szCs w:val="16"/>
          <w:lang w:val="fr-FR"/>
        </w:rPr>
        <w:tab/>
      </w:r>
      <w:r w:rsidRPr="00373266">
        <w:rPr>
          <w:rFonts w:ascii="Georgia" w:hAnsi="Georgia" w:cs="Arial"/>
          <w:sz w:val="16"/>
          <w:szCs w:val="16"/>
          <w:lang w:val="fr-FR"/>
        </w:rPr>
        <w:tab/>
        <w:t>Document date</w:t>
      </w:r>
      <w:r w:rsidRPr="00373266">
        <w:rPr>
          <w:rFonts w:ascii="Georgia" w:hAnsi="Georgia" w:cs="Arial"/>
          <w:sz w:val="16"/>
          <w:szCs w:val="16"/>
          <w:lang w:val="fr-FR"/>
        </w:rPr>
        <w:tab/>
      </w:r>
      <w:r w:rsidRPr="00373266">
        <w:rPr>
          <w:rFonts w:ascii="Georgia" w:hAnsi="Georgia" w:cs="Arial"/>
          <w:sz w:val="16"/>
          <w:szCs w:val="16"/>
          <w:lang w:val="fr-FR"/>
        </w:rPr>
        <w:tab/>
        <w:t>Change</w:t>
      </w:r>
      <w:r w:rsidRPr="00373266">
        <w:rPr>
          <w:rFonts w:ascii="Georgia" w:hAnsi="Georgia" w:cs="Arial"/>
          <w:sz w:val="16"/>
          <w:szCs w:val="16"/>
          <w:lang w:val="fr-FR"/>
        </w:rPr>
        <w:tab/>
      </w:r>
      <w:r w:rsidRPr="00373266">
        <w:rPr>
          <w:rFonts w:ascii="Georgia" w:hAnsi="Georgia" w:cs="Arial"/>
          <w:sz w:val="16"/>
          <w:szCs w:val="16"/>
          <w:lang w:val="fr-FR"/>
        </w:rPr>
        <w:tab/>
      </w:r>
      <w:r w:rsidRPr="00373266">
        <w:rPr>
          <w:rFonts w:ascii="Georgia" w:hAnsi="Georgia" w:cs="Arial"/>
          <w:sz w:val="16"/>
          <w:szCs w:val="16"/>
          <w:lang w:val="fr-FR"/>
        </w:rPr>
        <w:tab/>
        <w:t>Name</w:t>
      </w:r>
    </w:p>
    <w:p w:rsidR="002E45F0" w:rsidRPr="00373266" w:rsidRDefault="00120139" w:rsidP="00792DF3">
      <w:pPr>
        <w:rPr>
          <w:rFonts w:ascii="Georgia" w:hAnsi="Georgia" w:cs="Arial"/>
          <w:sz w:val="20"/>
          <w:szCs w:val="20"/>
          <w:lang w:val="fr-FR"/>
        </w:rPr>
      </w:pPr>
      <w:r w:rsidRPr="00373266">
        <w:rPr>
          <w:rFonts w:ascii="Georgia" w:hAnsi="Georgia" w:cs="Arial"/>
          <w:sz w:val="20"/>
          <w:szCs w:val="20"/>
          <w:lang w:val="fr-FR"/>
        </w:rPr>
        <w:t>Version 1.0</w:t>
      </w:r>
      <w:r w:rsidRPr="00373266">
        <w:rPr>
          <w:rFonts w:ascii="Georgia" w:hAnsi="Georgia" w:cs="Arial"/>
          <w:sz w:val="20"/>
          <w:szCs w:val="20"/>
          <w:lang w:val="fr-FR"/>
        </w:rPr>
        <w:tab/>
      </w:r>
      <w:r w:rsidRPr="00373266">
        <w:rPr>
          <w:rFonts w:ascii="Georgia" w:hAnsi="Georgia" w:cs="Arial"/>
          <w:sz w:val="20"/>
          <w:szCs w:val="20"/>
          <w:lang w:val="fr-FR"/>
        </w:rPr>
        <w:tab/>
        <w:t>2012-03-12</w:t>
      </w:r>
      <w:r w:rsidRPr="00373266">
        <w:rPr>
          <w:rFonts w:ascii="Georgia" w:hAnsi="Georgia" w:cs="Arial"/>
          <w:sz w:val="20"/>
          <w:szCs w:val="20"/>
          <w:lang w:val="fr-FR"/>
        </w:rPr>
        <w:tab/>
      </w:r>
      <w:r w:rsidRPr="00373266">
        <w:rPr>
          <w:rFonts w:ascii="Georgia" w:hAnsi="Georgia" w:cs="Arial"/>
          <w:sz w:val="20"/>
          <w:szCs w:val="20"/>
          <w:lang w:val="fr-FR"/>
        </w:rPr>
        <w:tab/>
        <w:t>New guideline</w:t>
      </w:r>
      <w:r w:rsidRPr="00373266">
        <w:rPr>
          <w:rFonts w:ascii="Georgia" w:hAnsi="Georgia" w:cs="Arial"/>
          <w:sz w:val="20"/>
          <w:szCs w:val="20"/>
          <w:lang w:val="fr-FR"/>
        </w:rPr>
        <w:tab/>
      </w:r>
      <w:r w:rsidRPr="00373266">
        <w:rPr>
          <w:rFonts w:ascii="Georgia" w:hAnsi="Georgia" w:cs="Arial"/>
          <w:sz w:val="20"/>
          <w:szCs w:val="20"/>
          <w:lang w:val="fr-FR"/>
        </w:rPr>
        <w:tab/>
        <w:t>Torbjörn Suneson</w:t>
      </w:r>
      <w:r w:rsidR="002E45F0" w:rsidRPr="00373266">
        <w:rPr>
          <w:rFonts w:ascii="Georgia" w:hAnsi="Georgia" w:cs="Arial"/>
          <w:sz w:val="20"/>
          <w:szCs w:val="20"/>
          <w:lang w:val="fr-FR"/>
        </w:rPr>
        <w:t xml:space="preserve"> </w:t>
      </w: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r w:rsidRPr="00373266">
        <w:rPr>
          <w:rFonts w:ascii="Georgia" w:hAnsi="Georgia" w:cs="Arial"/>
          <w:sz w:val="20"/>
          <w:szCs w:val="20"/>
          <w:lang w:val="fr-FR"/>
        </w:rPr>
        <w:t>Version 2.0</w:t>
      </w:r>
      <w:r w:rsidRPr="00373266">
        <w:rPr>
          <w:rFonts w:ascii="Georgia" w:hAnsi="Georgia" w:cs="Arial"/>
          <w:sz w:val="20"/>
          <w:szCs w:val="20"/>
          <w:lang w:val="fr-FR"/>
        </w:rPr>
        <w:tab/>
      </w:r>
      <w:r w:rsidRPr="00373266">
        <w:rPr>
          <w:rFonts w:ascii="Georgia" w:hAnsi="Georgia" w:cs="Arial"/>
          <w:sz w:val="20"/>
          <w:szCs w:val="20"/>
          <w:lang w:val="fr-FR"/>
        </w:rPr>
        <w:tab/>
        <w:t>2018-02-14</w:t>
      </w:r>
      <w:r w:rsidRPr="00373266">
        <w:rPr>
          <w:rFonts w:ascii="Georgia" w:hAnsi="Georgia" w:cs="Arial"/>
          <w:sz w:val="20"/>
          <w:szCs w:val="20"/>
          <w:lang w:val="fr-FR"/>
        </w:rPr>
        <w:tab/>
      </w:r>
      <w:r w:rsidRPr="00373266">
        <w:rPr>
          <w:rFonts w:ascii="Georgia" w:hAnsi="Georgia" w:cs="Arial"/>
          <w:sz w:val="20"/>
          <w:szCs w:val="20"/>
          <w:lang w:val="fr-FR"/>
        </w:rPr>
        <w:tab/>
        <w:t>Revised guideline</w:t>
      </w:r>
      <w:r w:rsidRPr="00373266">
        <w:rPr>
          <w:rFonts w:ascii="Georgia" w:hAnsi="Georgia" w:cs="Arial"/>
          <w:sz w:val="20"/>
          <w:szCs w:val="20"/>
          <w:lang w:val="fr-FR"/>
        </w:rPr>
        <w:tab/>
        <w:t>Stefan Engdahl</w:t>
      </w: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792DF3">
      <w:pPr>
        <w:rPr>
          <w:rFonts w:ascii="Georgia" w:hAnsi="Georgia" w:cs="Arial"/>
          <w:sz w:val="20"/>
          <w:szCs w:val="20"/>
          <w:lang w:val="fr-FR"/>
        </w:rPr>
      </w:pPr>
    </w:p>
    <w:p w:rsidR="00120139" w:rsidRPr="00373266" w:rsidRDefault="00120139" w:rsidP="00120139">
      <w:pPr>
        <w:rPr>
          <w:rFonts w:ascii="Arial" w:eastAsia="Calibri" w:hAnsi="Calibri" w:cs="Calibri"/>
          <w:b/>
          <w:sz w:val="14"/>
          <w:szCs w:val="22"/>
          <w:lang w:val="fr-FR" w:eastAsia="sv-SE" w:bidi="sv-SE"/>
        </w:rPr>
      </w:pPr>
    </w:p>
    <w:p w:rsidR="00120139" w:rsidRPr="00373266" w:rsidRDefault="00120139" w:rsidP="00120139">
      <w:pPr>
        <w:rPr>
          <w:rFonts w:ascii="Georgia" w:hAnsi="Georgia" w:cs="Arial"/>
          <w:sz w:val="20"/>
          <w:szCs w:val="20"/>
          <w:lang w:val="fr-FR"/>
        </w:rPr>
      </w:pPr>
      <w:r w:rsidRPr="00373266">
        <w:rPr>
          <w:rFonts w:ascii="Arial" w:eastAsia="Calibri" w:hAnsi="Calibri" w:cs="Calibri"/>
          <w:b/>
          <w:sz w:val="14"/>
          <w:szCs w:val="22"/>
          <w:lang w:val="fr-FR" w:eastAsia="sv-SE" w:bidi="sv-SE"/>
        </w:rPr>
        <w:t>TDOK number</w:t>
      </w:r>
      <w:r w:rsidRPr="00373266">
        <w:rPr>
          <w:rFonts w:ascii="Arial" w:eastAsia="Calibri" w:hAnsi="Calibri" w:cs="Calibri"/>
          <w:b/>
          <w:sz w:val="14"/>
          <w:szCs w:val="22"/>
          <w:lang w:val="fr-FR" w:eastAsia="sv-SE" w:bidi="sv-SE"/>
        </w:rPr>
        <w:tab/>
      </w:r>
      <w:r w:rsidRPr="00373266">
        <w:rPr>
          <w:rFonts w:ascii="Arial" w:eastAsia="Calibri" w:hAnsi="Calibri" w:cs="Calibri"/>
          <w:b/>
          <w:sz w:val="14"/>
          <w:szCs w:val="22"/>
          <w:lang w:val="fr-FR" w:eastAsia="sv-SE" w:bidi="sv-SE"/>
        </w:rPr>
        <w:tab/>
      </w:r>
      <w:r w:rsidRPr="00373266">
        <w:rPr>
          <w:rFonts w:ascii="Arial" w:eastAsia="Calibri" w:hAnsi="Calibri" w:cs="Calibri"/>
          <w:b/>
          <w:sz w:val="14"/>
          <w:szCs w:val="22"/>
          <w:lang w:val="fr-FR" w:eastAsia="sv-SE" w:bidi="sv-SE"/>
        </w:rPr>
        <w:tab/>
      </w:r>
      <w:r w:rsidRPr="00373266">
        <w:rPr>
          <w:rFonts w:ascii="Arial" w:eastAsia="Calibri" w:hAnsi="Calibri" w:cs="Calibri"/>
          <w:b/>
          <w:sz w:val="14"/>
          <w:szCs w:val="22"/>
          <w:lang w:val="fr-FR" w:eastAsia="sv-SE" w:bidi="sv-SE"/>
        </w:rPr>
        <w:tab/>
      </w:r>
      <w:r w:rsidRPr="00373266">
        <w:rPr>
          <w:rFonts w:ascii="Arial" w:eastAsia="Calibri" w:hAnsi="Calibri" w:cs="Calibri"/>
          <w:b/>
          <w:sz w:val="14"/>
          <w:szCs w:val="22"/>
          <w:lang w:val="fr-FR" w:eastAsia="sv-SE" w:bidi="sv-SE"/>
        </w:rPr>
        <w:tab/>
      </w:r>
      <w:r w:rsidRPr="00373266">
        <w:rPr>
          <w:rFonts w:ascii="Arial" w:eastAsia="Calibri" w:hAnsi="Calibri" w:cs="Calibri"/>
          <w:b/>
          <w:sz w:val="14"/>
          <w:szCs w:val="22"/>
          <w:lang w:val="fr-FR" w:eastAsia="sv-SE" w:bidi="sv-SE"/>
        </w:rPr>
        <w:tab/>
      </w:r>
      <w:r w:rsidRPr="00373266">
        <w:rPr>
          <w:rFonts w:ascii="Arial" w:eastAsia="Calibri" w:hAnsi="Calibri" w:cs="Calibri"/>
          <w:b/>
          <w:sz w:val="14"/>
          <w:szCs w:val="22"/>
          <w:lang w:val="fr-FR" w:eastAsia="sv-SE" w:bidi="sv-SE"/>
        </w:rPr>
        <w:tab/>
      </w:r>
      <w:r w:rsidRPr="00373266">
        <w:rPr>
          <w:rFonts w:ascii="Arial" w:eastAsia="Calibri" w:hAnsi="Calibri" w:cs="Calibri"/>
          <w:b/>
          <w:sz w:val="14"/>
          <w:szCs w:val="22"/>
          <w:lang w:val="fr-FR" w:eastAsia="sv-SE" w:bidi="sv-SE"/>
        </w:rPr>
        <w:tab/>
        <w:t>Version</w:t>
      </w:r>
    </w:p>
    <w:p w:rsidR="00120139" w:rsidRDefault="00120139" w:rsidP="00120139">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120139" w:rsidRDefault="00120139" w:rsidP="00792DF3">
      <w:pPr>
        <w:rPr>
          <w:rFonts w:ascii="Georgia" w:hAnsi="Georgia" w:cs="Arial"/>
          <w:sz w:val="20"/>
          <w:szCs w:val="20"/>
        </w:rPr>
      </w:pPr>
    </w:p>
    <w:p w:rsidR="00120139" w:rsidRDefault="00120139" w:rsidP="00792DF3">
      <w:pPr>
        <w:rPr>
          <w:rFonts w:ascii="Georgia" w:hAnsi="Georgia" w:cs="Arial"/>
          <w:sz w:val="20"/>
          <w:szCs w:val="20"/>
        </w:rPr>
      </w:pPr>
    </w:p>
    <w:p w:rsidR="00120139" w:rsidRDefault="00120139" w:rsidP="00792DF3">
      <w:pPr>
        <w:rPr>
          <w:rFonts w:ascii="Georgia" w:hAnsi="Georgia" w:cs="Arial"/>
          <w:sz w:val="20"/>
          <w:szCs w:val="20"/>
        </w:rPr>
      </w:pPr>
      <w:r>
        <w:rPr>
          <w:rFonts w:ascii="Arial" w:hAnsi="Arial" w:cs="Arial"/>
          <w:b/>
          <w:sz w:val="24"/>
        </w:rPr>
        <w:t>ASSUMPTIONS AND APPLICATION</w:t>
      </w:r>
    </w:p>
    <w:p w:rsidR="00120139" w:rsidRDefault="00120139" w:rsidP="00792DF3">
      <w:pPr>
        <w:rPr>
          <w:rFonts w:ascii="Georgia" w:hAnsi="Georgia" w:cs="Arial"/>
          <w:sz w:val="20"/>
          <w:szCs w:val="20"/>
        </w:rPr>
      </w:pPr>
      <w:r>
        <w:rPr>
          <w:rFonts w:ascii="Georgia" w:hAnsi="Georgia" w:cs="Arial"/>
          <w:sz w:val="20"/>
          <w:szCs w:val="20"/>
        </w:rPr>
        <w:t xml:space="preserve">These requirements are </w:t>
      </w:r>
      <w:r w:rsidR="008D5356">
        <w:rPr>
          <w:rFonts w:ascii="Georgia" w:hAnsi="Georgia" w:cs="Arial"/>
          <w:sz w:val="20"/>
          <w:szCs w:val="20"/>
        </w:rPr>
        <w:t xml:space="preserve">intended to </w:t>
      </w:r>
      <w:r w:rsidR="004C6085">
        <w:rPr>
          <w:rFonts w:ascii="Georgia" w:hAnsi="Georgia" w:cs="Arial"/>
          <w:sz w:val="20"/>
          <w:szCs w:val="20"/>
        </w:rPr>
        <w:t>produce environmental benefits in a cost-effective way in the execution</w:t>
      </w:r>
      <w:r w:rsidR="007C333B">
        <w:rPr>
          <w:rFonts w:ascii="Georgia" w:hAnsi="Georgia" w:cs="Arial"/>
          <w:sz w:val="20"/>
          <w:szCs w:val="20"/>
        </w:rPr>
        <w:t xml:space="preserve"> of construction contracts.</w:t>
      </w:r>
      <w:r w:rsidR="004C6085">
        <w:rPr>
          <w:rFonts w:ascii="Georgia" w:hAnsi="Georgia" w:cs="Arial"/>
          <w:sz w:val="20"/>
          <w:szCs w:val="20"/>
        </w:rPr>
        <w:t xml:space="preserve"> Some of them are part of an agreement between the cities of Gothenburg, Malmö and Stockholm, and the Swedish Transport Administration. The requirements are to be imposed in the procurement phase of all contracts carried out by the organisation, and are then to apply during the execution of the contracts.</w:t>
      </w:r>
    </w:p>
    <w:p w:rsidR="00E631DA" w:rsidRDefault="00E631DA" w:rsidP="00792DF3">
      <w:pPr>
        <w:rPr>
          <w:rFonts w:ascii="Georgia" w:hAnsi="Georgia" w:cs="Arial"/>
          <w:sz w:val="20"/>
          <w:szCs w:val="20"/>
        </w:rPr>
      </w:pPr>
    </w:p>
    <w:p w:rsidR="00E631DA" w:rsidRDefault="00E631DA" w:rsidP="00792DF3">
      <w:pPr>
        <w:rPr>
          <w:rFonts w:ascii="Georgia" w:hAnsi="Georgia" w:cs="Arial"/>
          <w:sz w:val="20"/>
          <w:szCs w:val="20"/>
        </w:rPr>
      </w:pPr>
      <w:r>
        <w:rPr>
          <w:rFonts w:ascii="Georgia" w:hAnsi="Georgia" w:cs="Arial"/>
          <w:sz w:val="20"/>
          <w:szCs w:val="20"/>
        </w:rPr>
        <w:t>The requirements concern the contractor’s organisation</w:t>
      </w:r>
      <w:r w:rsidR="00EE5348">
        <w:rPr>
          <w:rFonts w:ascii="Georgia" w:hAnsi="Georgia" w:cs="Arial"/>
          <w:sz w:val="20"/>
          <w:szCs w:val="20"/>
        </w:rPr>
        <w:t xml:space="preserve"> and the activities carried out by the contractor for the client. The requirements also apply to all subcontractors, </w:t>
      </w:r>
      <w:r w:rsidR="004747E0">
        <w:rPr>
          <w:rFonts w:ascii="Georgia" w:hAnsi="Georgia" w:cs="Arial"/>
          <w:sz w:val="20"/>
          <w:szCs w:val="20"/>
        </w:rPr>
        <w:t xml:space="preserve">at all stages, to their organisations and the activity carried out by </w:t>
      </w:r>
      <w:r w:rsidR="004747E0">
        <w:rPr>
          <w:rFonts w:ascii="Georgia" w:hAnsi="Georgia" w:cs="Arial"/>
          <w:sz w:val="20"/>
          <w:szCs w:val="20"/>
        </w:rPr>
        <w:lastRenderedPageBreak/>
        <w:t>them within the framework of the contract from the client. The requirements have been formulated primarily for contract works such as construction, operation a</w:t>
      </w:r>
      <w:r w:rsidR="007C333B">
        <w:rPr>
          <w:rFonts w:ascii="Georgia" w:hAnsi="Georgia" w:cs="Arial"/>
          <w:sz w:val="20"/>
          <w:szCs w:val="20"/>
        </w:rPr>
        <w:t xml:space="preserve">nd maintenance of infrastructure. </w:t>
      </w:r>
      <w:r w:rsidR="004747E0">
        <w:rPr>
          <w:rFonts w:ascii="Georgia" w:hAnsi="Georgia" w:cs="Arial"/>
          <w:sz w:val="20"/>
          <w:szCs w:val="20"/>
        </w:rPr>
        <w:t>They apply to planning and execution of construction as well as design-build contracts, but not normally to consultancy services unless they are included as a part of the contract.</w:t>
      </w:r>
    </w:p>
    <w:p w:rsidR="000E5FDB" w:rsidRDefault="000E5FDB" w:rsidP="00792DF3">
      <w:pPr>
        <w:rPr>
          <w:rFonts w:ascii="Georgia" w:hAnsi="Georgia" w:cs="Arial"/>
          <w:sz w:val="20"/>
          <w:szCs w:val="20"/>
        </w:rPr>
      </w:pPr>
    </w:p>
    <w:p w:rsidR="000E5FDB" w:rsidRDefault="000E5FDB" w:rsidP="00792DF3">
      <w:pPr>
        <w:rPr>
          <w:rFonts w:ascii="Georgia" w:hAnsi="Georgia" w:cs="Arial"/>
          <w:sz w:val="20"/>
          <w:szCs w:val="20"/>
        </w:rPr>
      </w:pPr>
      <w:r>
        <w:rPr>
          <w:rFonts w:ascii="Georgia" w:hAnsi="Georgia" w:cs="Arial"/>
          <w:sz w:val="20"/>
          <w:szCs w:val="20"/>
        </w:rPr>
        <w:t>The</w:t>
      </w:r>
      <w:r w:rsidR="003E3DBF">
        <w:rPr>
          <w:rFonts w:ascii="Georgia" w:hAnsi="Georgia" w:cs="Arial"/>
          <w:sz w:val="20"/>
          <w:szCs w:val="20"/>
        </w:rPr>
        <w:t>se</w:t>
      </w:r>
      <w:r>
        <w:rPr>
          <w:rFonts w:ascii="Georgia" w:hAnsi="Georgia" w:cs="Arial"/>
          <w:sz w:val="20"/>
          <w:szCs w:val="20"/>
        </w:rPr>
        <w:t xml:space="preserve"> shared requirements are general minimum requirements, and do not cover all environmental issues dealt with during a contract. Further requirements may be added by the client in each individual </w:t>
      </w:r>
      <w:r w:rsidR="0038427B">
        <w:rPr>
          <w:rFonts w:ascii="Georgia" w:hAnsi="Georgia" w:cs="Arial"/>
          <w:sz w:val="20"/>
          <w:szCs w:val="20"/>
        </w:rPr>
        <w:t>contract, depending on the circumstances in each specific case.</w:t>
      </w:r>
    </w:p>
    <w:p w:rsidR="003E3DBF" w:rsidRDefault="003E3DBF" w:rsidP="00792DF3">
      <w:pPr>
        <w:rPr>
          <w:rFonts w:ascii="Georgia" w:hAnsi="Georgia" w:cs="Arial"/>
          <w:sz w:val="20"/>
          <w:szCs w:val="20"/>
        </w:rPr>
      </w:pPr>
    </w:p>
    <w:p w:rsidR="003E3DBF" w:rsidRDefault="003E3DBF" w:rsidP="00792DF3">
      <w:pPr>
        <w:rPr>
          <w:rFonts w:ascii="Georgia" w:hAnsi="Georgia" w:cs="Arial"/>
          <w:sz w:val="20"/>
          <w:szCs w:val="20"/>
        </w:rPr>
      </w:pPr>
      <w:r>
        <w:rPr>
          <w:rFonts w:ascii="Georgia" w:hAnsi="Georgia" w:cs="Arial"/>
          <w:sz w:val="20"/>
          <w:szCs w:val="20"/>
        </w:rPr>
        <w:t>Where this is justified, e g in sensitive areas, requirements will be imposed that are more stringent than the minimum requirements. The definition of “sensitive area” can be found, along with other definitions, in the annex to the requirements. Requirements for sensitive areas are always applied in the cities of Stockholm, Gothenburg and Malmö.</w:t>
      </w:r>
    </w:p>
    <w:p w:rsidR="00E12A79" w:rsidRDefault="00E12A79" w:rsidP="00792DF3">
      <w:pPr>
        <w:rPr>
          <w:rFonts w:ascii="Georgia" w:hAnsi="Georgia" w:cs="Arial"/>
          <w:sz w:val="20"/>
          <w:szCs w:val="20"/>
        </w:rPr>
      </w:pPr>
    </w:p>
    <w:p w:rsidR="00E12A79" w:rsidRDefault="005D5245" w:rsidP="00792DF3">
      <w:pPr>
        <w:rPr>
          <w:rFonts w:ascii="Georgia" w:hAnsi="Georgia" w:cs="Arial"/>
          <w:sz w:val="20"/>
          <w:szCs w:val="20"/>
        </w:rPr>
      </w:pPr>
      <w:r>
        <w:rPr>
          <w:rFonts w:ascii="Georgia" w:hAnsi="Georgia" w:cs="Arial"/>
          <w:sz w:val="20"/>
          <w:szCs w:val="20"/>
        </w:rPr>
        <w:t xml:space="preserve">Failure to comply with the requirements will lead to sanctions proportional to the nature of the failure and its consequences. The contractor that signs the agreement with the client will be liable for </w:t>
      </w:r>
      <w:r w:rsidR="00F17FF3">
        <w:rPr>
          <w:rFonts w:ascii="Georgia" w:hAnsi="Georgia" w:cs="Arial"/>
          <w:sz w:val="20"/>
          <w:szCs w:val="20"/>
        </w:rPr>
        <w:t xml:space="preserve">subcontractors’ compliance with requirements </w:t>
      </w:r>
      <w:r>
        <w:rPr>
          <w:rFonts w:ascii="Georgia" w:hAnsi="Georgia" w:cs="Arial"/>
          <w:sz w:val="20"/>
          <w:szCs w:val="20"/>
        </w:rPr>
        <w:t>as well, meaning that sanctions in the event of any failure to comply on their part will be borne by the contractor.</w:t>
      </w:r>
    </w:p>
    <w:p w:rsidR="005D5245" w:rsidRDefault="005D5245" w:rsidP="00792DF3">
      <w:pPr>
        <w:rPr>
          <w:rFonts w:ascii="Georgia" w:hAnsi="Georgia" w:cs="Arial"/>
          <w:sz w:val="20"/>
          <w:szCs w:val="20"/>
        </w:rPr>
      </w:pPr>
    </w:p>
    <w:p w:rsidR="005D5245" w:rsidRDefault="005D5245" w:rsidP="00792DF3">
      <w:pPr>
        <w:rPr>
          <w:rFonts w:ascii="Georgia" w:hAnsi="Georgia" w:cs="Arial"/>
          <w:sz w:val="20"/>
          <w:szCs w:val="20"/>
        </w:rPr>
      </w:pPr>
      <w:r>
        <w:rPr>
          <w:rFonts w:ascii="Georgia" w:hAnsi="Georgia" w:cs="Arial"/>
          <w:sz w:val="20"/>
          <w:szCs w:val="20"/>
        </w:rPr>
        <w:t xml:space="preserve">Methods and technology are constantly developing. </w:t>
      </w:r>
      <w:r w:rsidR="0081239E">
        <w:rPr>
          <w:rFonts w:ascii="Georgia" w:hAnsi="Georgia" w:cs="Arial"/>
          <w:sz w:val="20"/>
          <w:szCs w:val="20"/>
        </w:rPr>
        <w:t>Clients are open to suggestions that can provide even greater environmental benefits, or lower the cost of achieving them. A contractor with an idea for a development that lowers the environmental impact should take the initiative for a discussion about this with the client</w:t>
      </w:r>
      <w:r w:rsidR="007B3BEC">
        <w:rPr>
          <w:rFonts w:ascii="Georgia" w:hAnsi="Georgia" w:cs="Arial"/>
          <w:sz w:val="20"/>
          <w:szCs w:val="20"/>
        </w:rPr>
        <w:t>. Good planning of the contract works with respect to vehicles, machinery, transports, fuel, choices of material etc can often amount to energy savings and a reduced environmental impact.</w:t>
      </w:r>
    </w:p>
    <w:p w:rsidR="007B3BEC" w:rsidRDefault="007B3BEC" w:rsidP="00792DF3">
      <w:pPr>
        <w:rPr>
          <w:rFonts w:ascii="Georgia" w:hAnsi="Georgia" w:cs="Arial"/>
          <w:sz w:val="20"/>
          <w:szCs w:val="20"/>
        </w:rPr>
      </w:pPr>
    </w:p>
    <w:p w:rsidR="00175046" w:rsidRDefault="00175046" w:rsidP="00792DF3">
      <w:pPr>
        <w:rPr>
          <w:rFonts w:ascii="Georgia" w:hAnsi="Georgia" w:cs="Arial"/>
          <w:sz w:val="20"/>
          <w:szCs w:val="20"/>
        </w:rPr>
      </w:pPr>
    </w:p>
    <w:p w:rsidR="00175046" w:rsidRDefault="00175046" w:rsidP="00792DF3">
      <w:pPr>
        <w:rPr>
          <w:rFonts w:ascii="Georgia" w:hAnsi="Georgia" w:cs="Arial"/>
          <w:sz w:val="20"/>
          <w:szCs w:val="20"/>
        </w:rPr>
      </w:pPr>
      <w:r>
        <w:rPr>
          <w:rFonts w:ascii="Georgia" w:hAnsi="Georgia" w:cs="Arial"/>
          <w:sz w:val="20"/>
          <w:szCs w:val="20"/>
        </w:rPr>
        <w:t xml:space="preserve">Further information about the purpose of the requirements, their application, system delimitations, follow-ups and explanations are available in a </w:t>
      </w:r>
      <w:r w:rsidRPr="00475E6D">
        <w:rPr>
          <w:rFonts w:ascii="Georgia" w:hAnsi="Georgia" w:cs="Arial"/>
          <w:sz w:val="20"/>
          <w:szCs w:val="20"/>
        </w:rPr>
        <w:t>guidance document</w:t>
      </w:r>
      <w:r>
        <w:rPr>
          <w:rFonts w:ascii="Georgia" w:hAnsi="Georgia" w:cs="Arial"/>
          <w:sz w:val="20"/>
          <w:szCs w:val="20"/>
        </w:rPr>
        <w:t>. This document is available on each client organisation’s website and may become updated as requirements are a</w:t>
      </w:r>
      <w:r w:rsidR="00F17FF3">
        <w:rPr>
          <w:rFonts w:ascii="Georgia" w:hAnsi="Georgia" w:cs="Arial"/>
          <w:sz w:val="20"/>
          <w:szCs w:val="20"/>
        </w:rPr>
        <w:t>pplied</w:t>
      </w:r>
      <w:r>
        <w:rPr>
          <w:rFonts w:ascii="Georgia" w:hAnsi="Georgia" w:cs="Arial"/>
          <w:sz w:val="20"/>
          <w:szCs w:val="20"/>
        </w:rPr>
        <w:t xml:space="preserve"> and practice is established. The websites also have information about where to find further support at help.</w:t>
      </w:r>
    </w:p>
    <w:p w:rsidR="00B12141" w:rsidRDefault="00B12141" w:rsidP="00792DF3">
      <w:pPr>
        <w:rPr>
          <w:rFonts w:ascii="Georgia" w:hAnsi="Georgia" w:cs="Arial"/>
          <w:sz w:val="20"/>
          <w:szCs w:val="20"/>
        </w:rPr>
      </w:pPr>
    </w:p>
    <w:p w:rsidR="00B12141" w:rsidRDefault="00B12141" w:rsidP="00792DF3">
      <w:pPr>
        <w:rPr>
          <w:rFonts w:ascii="Georgia" w:hAnsi="Georgia" w:cs="Arial"/>
          <w:sz w:val="20"/>
          <w:szCs w:val="20"/>
        </w:rPr>
      </w:pPr>
    </w:p>
    <w:p w:rsidR="00B12141" w:rsidRDefault="00B12141" w:rsidP="00792DF3">
      <w:pPr>
        <w:rPr>
          <w:rFonts w:ascii="Georgia" w:hAnsi="Georgia" w:cs="Arial"/>
          <w:sz w:val="20"/>
          <w:szCs w:val="20"/>
        </w:rPr>
      </w:pPr>
    </w:p>
    <w:p w:rsidR="00B12141" w:rsidRDefault="00B12141" w:rsidP="00792DF3">
      <w:pPr>
        <w:rPr>
          <w:rFonts w:ascii="Georgia" w:hAnsi="Georgia" w:cs="Arial"/>
          <w:sz w:val="20"/>
          <w:szCs w:val="20"/>
        </w:rPr>
      </w:pPr>
    </w:p>
    <w:p w:rsidR="005971E3" w:rsidRDefault="005971E3" w:rsidP="00792DF3">
      <w:pPr>
        <w:rPr>
          <w:rFonts w:ascii="Georgia" w:hAnsi="Georgia" w:cs="Arial"/>
          <w:sz w:val="20"/>
          <w:szCs w:val="20"/>
        </w:rPr>
      </w:pPr>
    </w:p>
    <w:p w:rsidR="005971E3" w:rsidRDefault="005971E3" w:rsidP="00792DF3">
      <w:pPr>
        <w:rPr>
          <w:rFonts w:ascii="Georgia" w:hAnsi="Georgia" w:cs="Arial"/>
          <w:sz w:val="20"/>
          <w:szCs w:val="20"/>
        </w:rPr>
      </w:pPr>
    </w:p>
    <w:p w:rsidR="005971E3" w:rsidRDefault="005971E3" w:rsidP="00792DF3">
      <w:pPr>
        <w:rPr>
          <w:rFonts w:ascii="Georgia" w:hAnsi="Georgia" w:cs="Arial"/>
          <w:sz w:val="20"/>
          <w:szCs w:val="20"/>
        </w:rPr>
      </w:pPr>
    </w:p>
    <w:p w:rsidR="005971E3" w:rsidRDefault="005971E3" w:rsidP="00792DF3">
      <w:pPr>
        <w:rPr>
          <w:rFonts w:ascii="Georgia" w:hAnsi="Georgia" w:cs="Arial"/>
          <w:sz w:val="20"/>
          <w:szCs w:val="20"/>
        </w:rPr>
      </w:pPr>
    </w:p>
    <w:p w:rsidR="00B12141" w:rsidRDefault="00B12141" w:rsidP="00792DF3">
      <w:pPr>
        <w:rPr>
          <w:rFonts w:ascii="Georgia" w:hAnsi="Georgia" w:cs="Arial"/>
          <w:sz w:val="20"/>
          <w:szCs w:val="20"/>
        </w:rPr>
      </w:pPr>
    </w:p>
    <w:p w:rsidR="00B12141" w:rsidRDefault="00B12141" w:rsidP="00792DF3">
      <w:pPr>
        <w:rPr>
          <w:rFonts w:ascii="Georgia" w:hAnsi="Georgia" w:cs="Arial"/>
          <w:sz w:val="20"/>
          <w:szCs w:val="20"/>
        </w:rPr>
      </w:pPr>
    </w:p>
    <w:p w:rsidR="00B12141" w:rsidRDefault="00B12141" w:rsidP="00792DF3">
      <w:pPr>
        <w:rPr>
          <w:rFonts w:ascii="Georgia" w:hAnsi="Georgia" w:cs="Arial"/>
          <w:sz w:val="20"/>
          <w:szCs w:val="20"/>
        </w:rPr>
      </w:pPr>
    </w:p>
    <w:p w:rsidR="00B12141" w:rsidRDefault="00B12141" w:rsidP="00792DF3">
      <w:pPr>
        <w:rPr>
          <w:rFonts w:ascii="Georgia" w:hAnsi="Georgia" w:cs="Arial"/>
          <w:sz w:val="20"/>
          <w:szCs w:val="20"/>
        </w:rPr>
      </w:pPr>
    </w:p>
    <w:p w:rsidR="00B12141" w:rsidRDefault="00B12141" w:rsidP="00B12141">
      <w:pPr>
        <w:rPr>
          <w:rFonts w:ascii="Arial" w:eastAsia="Calibri" w:hAnsi="Calibri" w:cs="Calibri"/>
          <w:b/>
          <w:sz w:val="14"/>
          <w:szCs w:val="22"/>
          <w:lang w:eastAsia="sv-SE" w:bidi="sv-SE"/>
        </w:rPr>
      </w:pPr>
    </w:p>
    <w:p w:rsidR="00B12141" w:rsidRDefault="00B12141" w:rsidP="00B12141">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B12141" w:rsidRDefault="00B12141" w:rsidP="00B12141">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B12141" w:rsidRDefault="00B12141" w:rsidP="00792DF3">
      <w:pPr>
        <w:rPr>
          <w:rFonts w:ascii="Georgia" w:hAnsi="Georgia" w:cs="Arial"/>
          <w:sz w:val="20"/>
          <w:szCs w:val="20"/>
        </w:rPr>
      </w:pPr>
    </w:p>
    <w:p w:rsidR="00B12141" w:rsidRDefault="00B12141" w:rsidP="00792DF3">
      <w:pPr>
        <w:rPr>
          <w:rFonts w:ascii="Georgia" w:hAnsi="Georgia" w:cs="Arial"/>
          <w:sz w:val="20"/>
          <w:szCs w:val="20"/>
        </w:rPr>
      </w:pPr>
    </w:p>
    <w:p w:rsidR="00B12141" w:rsidRDefault="00B12141" w:rsidP="00792DF3">
      <w:pPr>
        <w:rPr>
          <w:rFonts w:ascii="Arial" w:hAnsi="Arial" w:cs="Arial"/>
          <w:b/>
          <w:sz w:val="24"/>
        </w:rPr>
      </w:pPr>
      <w:r>
        <w:rPr>
          <w:rFonts w:ascii="Arial" w:hAnsi="Arial" w:cs="Arial"/>
          <w:b/>
          <w:szCs w:val="28"/>
        </w:rPr>
        <w:t>1</w:t>
      </w:r>
      <w:r>
        <w:rPr>
          <w:rFonts w:ascii="Arial" w:hAnsi="Arial" w:cs="Arial"/>
          <w:b/>
          <w:szCs w:val="28"/>
        </w:rPr>
        <w:tab/>
        <w:t>SYSTEMATIC AND ST</w:t>
      </w:r>
      <w:r w:rsidR="00F17FF3">
        <w:rPr>
          <w:rFonts w:ascii="Arial" w:hAnsi="Arial" w:cs="Arial"/>
          <w:b/>
          <w:szCs w:val="28"/>
        </w:rPr>
        <w:t xml:space="preserve">RUCTURED ENVIRONMENTAL </w:t>
      </w:r>
      <w:r w:rsidR="00F17FF3">
        <w:rPr>
          <w:rFonts w:ascii="Arial" w:hAnsi="Arial" w:cs="Arial"/>
          <w:b/>
          <w:szCs w:val="28"/>
        </w:rPr>
        <w:tab/>
      </w:r>
      <w:r w:rsidR="00B87262">
        <w:rPr>
          <w:rFonts w:ascii="Arial" w:hAnsi="Arial" w:cs="Arial"/>
          <w:b/>
          <w:szCs w:val="28"/>
        </w:rPr>
        <w:t>WORK</w:t>
      </w:r>
    </w:p>
    <w:p w:rsidR="00B12141" w:rsidRDefault="00B12141" w:rsidP="00792DF3">
      <w:pPr>
        <w:rPr>
          <w:rFonts w:ascii="Arial" w:hAnsi="Arial" w:cs="Arial"/>
          <w:b/>
          <w:sz w:val="24"/>
        </w:rPr>
      </w:pPr>
      <w:bookmarkStart w:id="0" w:name="_GoBack"/>
      <w:bookmarkEnd w:id="0"/>
    </w:p>
    <w:p w:rsidR="00B12141" w:rsidRDefault="00B12141" w:rsidP="00792DF3">
      <w:pPr>
        <w:rPr>
          <w:rFonts w:ascii="Georgia" w:hAnsi="Georgia" w:cs="Arial"/>
          <w:sz w:val="20"/>
          <w:szCs w:val="20"/>
        </w:rPr>
      </w:pPr>
      <w:r>
        <w:rPr>
          <w:rFonts w:ascii="Arial" w:hAnsi="Arial" w:cs="Arial"/>
          <w:b/>
          <w:sz w:val="24"/>
        </w:rPr>
        <w:t xml:space="preserve">1.1a </w:t>
      </w:r>
      <w:r w:rsidR="006B198E">
        <w:rPr>
          <w:rFonts w:ascii="Arial" w:hAnsi="Arial" w:cs="Arial"/>
          <w:b/>
          <w:sz w:val="24"/>
        </w:rPr>
        <w:t>Basic</w:t>
      </w:r>
      <w:r>
        <w:rPr>
          <w:rFonts w:ascii="Arial" w:hAnsi="Arial" w:cs="Arial"/>
          <w:b/>
          <w:sz w:val="24"/>
        </w:rPr>
        <w:t xml:space="preserve"> requirement</w:t>
      </w:r>
      <w:r w:rsidR="005B7362">
        <w:rPr>
          <w:rFonts w:ascii="Arial" w:hAnsi="Arial" w:cs="Arial"/>
          <w:b/>
          <w:sz w:val="24"/>
        </w:rPr>
        <w:t>s (applies</w:t>
      </w:r>
      <w:r w:rsidR="000C0D2F">
        <w:rPr>
          <w:rFonts w:ascii="Arial" w:hAnsi="Arial" w:cs="Arial"/>
          <w:b/>
          <w:sz w:val="24"/>
        </w:rPr>
        <w:t xml:space="preserve"> for procurements in 2018 and after</w:t>
      </w:r>
      <w:r>
        <w:rPr>
          <w:rFonts w:ascii="Arial" w:hAnsi="Arial" w:cs="Arial"/>
          <w:b/>
          <w:sz w:val="24"/>
        </w:rPr>
        <w:t>)</w:t>
      </w:r>
    </w:p>
    <w:p w:rsidR="005B7362" w:rsidRDefault="00C2164D" w:rsidP="00792DF3">
      <w:pPr>
        <w:rPr>
          <w:rFonts w:ascii="Georgia" w:hAnsi="Georgia" w:cs="Arial"/>
          <w:sz w:val="20"/>
          <w:szCs w:val="20"/>
        </w:rPr>
      </w:pPr>
      <w:r>
        <w:rPr>
          <w:rFonts w:ascii="Georgia" w:hAnsi="Georgia" w:cs="Arial"/>
          <w:sz w:val="20"/>
          <w:szCs w:val="20"/>
        </w:rPr>
        <w:t>By the time of the signing of the contract at the latest, t</w:t>
      </w:r>
      <w:r w:rsidR="000C0D2F">
        <w:rPr>
          <w:rFonts w:ascii="Georgia" w:hAnsi="Georgia" w:cs="Arial"/>
          <w:sz w:val="20"/>
          <w:szCs w:val="20"/>
        </w:rPr>
        <w:t>he contractor</w:t>
      </w:r>
      <w:r>
        <w:rPr>
          <w:rFonts w:ascii="Georgia" w:hAnsi="Georgia" w:cs="Arial"/>
          <w:sz w:val="20"/>
          <w:szCs w:val="20"/>
        </w:rPr>
        <w:t xml:space="preserve"> must have in place</w:t>
      </w:r>
      <w:r w:rsidR="00F17FF3">
        <w:rPr>
          <w:rFonts w:ascii="Georgia" w:hAnsi="Georgia" w:cs="Arial"/>
          <w:sz w:val="20"/>
          <w:szCs w:val="20"/>
        </w:rPr>
        <w:t xml:space="preserve"> </w:t>
      </w:r>
      <w:r w:rsidR="005B7362">
        <w:rPr>
          <w:rFonts w:ascii="Georgia" w:hAnsi="Georgia" w:cs="Arial"/>
          <w:sz w:val="20"/>
          <w:szCs w:val="20"/>
        </w:rPr>
        <w:t>sy</w:t>
      </w:r>
      <w:r w:rsidR="00F17FF3">
        <w:rPr>
          <w:rFonts w:ascii="Georgia" w:hAnsi="Georgia" w:cs="Arial"/>
          <w:sz w:val="20"/>
          <w:szCs w:val="20"/>
        </w:rPr>
        <w:t>stematic environmental management</w:t>
      </w:r>
      <w:r w:rsidR="005B7362">
        <w:rPr>
          <w:rFonts w:ascii="Georgia" w:hAnsi="Georgia" w:cs="Arial"/>
          <w:sz w:val="20"/>
          <w:szCs w:val="20"/>
        </w:rPr>
        <w:t xml:space="preserve"> that will be used to reduce the environmental impa</w:t>
      </w:r>
      <w:r w:rsidR="00F17FF3">
        <w:rPr>
          <w:rFonts w:ascii="Georgia" w:hAnsi="Georgia" w:cs="Arial"/>
          <w:sz w:val="20"/>
          <w:szCs w:val="20"/>
        </w:rPr>
        <w:t xml:space="preserve">ct of the contract works. This </w:t>
      </w:r>
      <w:r w:rsidR="005B7362">
        <w:rPr>
          <w:rFonts w:ascii="Georgia" w:hAnsi="Georgia" w:cs="Arial"/>
          <w:sz w:val="20"/>
          <w:szCs w:val="20"/>
        </w:rPr>
        <w:t>must include the following elements</w:t>
      </w:r>
      <w:r w:rsidR="003B710B" w:rsidRPr="003B710B">
        <w:rPr>
          <w:rFonts w:ascii="Georgia" w:hAnsi="Georgia" w:cs="Arial"/>
          <w:sz w:val="20"/>
          <w:szCs w:val="20"/>
        </w:rPr>
        <w:t xml:space="preserve"> </w:t>
      </w:r>
      <w:r w:rsidR="003B710B">
        <w:rPr>
          <w:rFonts w:ascii="Georgia" w:hAnsi="Georgia" w:cs="Arial"/>
          <w:sz w:val="20"/>
          <w:szCs w:val="20"/>
        </w:rPr>
        <w:t>at a minimum</w:t>
      </w:r>
      <w:r w:rsidR="005B7362">
        <w:rPr>
          <w:rFonts w:ascii="Georgia" w:hAnsi="Georgia" w:cs="Arial"/>
          <w:sz w:val="20"/>
          <w:szCs w:val="20"/>
        </w:rPr>
        <w:t>, which have to relate to those parts of the company’s activities</w:t>
      </w:r>
      <w:r w:rsidR="003B710B">
        <w:rPr>
          <w:rFonts w:ascii="Georgia" w:hAnsi="Georgia" w:cs="Arial"/>
          <w:sz w:val="20"/>
          <w:szCs w:val="20"/>
        </w:rPr>
        <w:t xml:space="preserve"> that are</w:t>
      </w:r>
      <w:r w:rsidR="005B7362">
        <w:rPr>
          <w:rFonts w:ascii="Georgia" w:hAnsi="Georgia" w:cs="Arial"/>
          <w:sz w:val="20"/>
          <w:szCs w:val="20"/>
        </w:rPr>
        <w:t xml:space="preserve"> included in the tender:</w:t>
      </w:r>
    </w:p>
    <w:p w:rsidR="005B7362" w:rsidRDefault="005B7362" w:rsidP="00792DF3">
      <w:pPr>
        <w:rPr>
          <w:rFonts w:ascii="Georgia" w:hAnsi="Georgia" w:cs="Arial"/>
          <w:sz w:val="20"/>
          <w:szCs w:val="20"/>
        </w:rPr>
      </w:pPr>
    </w:p>
    <w:p w:rsidR="005B7362" w:rsidRDefault="005B7362" w:rsidP="00792DF3">
      <w:pPr>
        <w:rPr>
          <w:rFonts w:ascii="Georgia" w:hAnsi="Georgia" w:cs="Arial"/>
          <w:sz w:val="20"/>
          <w:szCs w:val="20"/>
        </w:rPr>
      </w:pPr>
      <w:r>
        <w:rPr>
          <w:rFonts w:ascii="Georgia" w:hAnsi="Georgia" w:cs="Arial"/>
          <w:sz w:val="20"/>
          <w:szCs w:val="20"/>
        </w:rPr>
        <w:t>Environmental policy</w:t>
      </w:r>
    </w:p>
    <w:p w:rsidR="005B7362" w:rsidRPr="005B7362" w:rsidRDefault="005B7362" w:rsidP="005B7362">
      <w:pPr>
        <w:pStyle w:val="Liststycke"/>
        <w:numPr>
          <w:ilvl w:val="0"/>
          <w:numId w:val="9"/>
        </w:numPr>
        <w:rPr>
          <w:rFonts w:ascii="Georgia" w:hAnsi="Georgia" w:cs="Arial"/>
          <w:sz w:val="20"/>
          <w:szCs w:val="20"/>
        </w:rPr>
      </w:pPr>
      <w:r w:rsidRPr="005B7362">
        <w:rPr>
          <w:rFonts w:ascii="Georgia" w:hAnsi="Georgia" w:cs="Arial"/>
          <w:sz w:val="20"/>
          <w:szCs w:val="20"/>
        </w:rPr>
        <w:t>which has been adopted by the company’s management</w:t>
      </w:r>
    </w:p>
    <w:p w:rsidR="005B7362" w:rsidRPr="005B7362" w:rsidRDefault="005B7362" w:rsidP="005B7362">
      <w:pPr>
        <w:pStyle w:val="Liststycke"/>
        <w:numPr>
          <w:ilvl w:val="0"/>
          <w:numId w:val="9"/>
        </w:numPr>
        <w:rPr>
          <w:rFonts w:ascii="Georgia" w:hAnsi="Georgia" w:cs="Arial"/>
          <w:sz w:val="20"/>
          <w:szCs w:val="20"/>
        </w:rPr>
      </w:pPr>
      <w:r w:rsidRPr="005B7362">
        <w:rPr>
          <w:rFonts w:ascii="Georgia" w:hAnsi="Georgia" w:cs="Arial"/>
          <w:sz w:val="20"/>
          <w:szCs w:val="20"/>
        </w:rPr>
        <w:t>which includes a commitment to meet binding requirements</w:t>
      </w:r>
    </w:p>
    <w:p w:rsidR="005B7362" w:rsidRPr="005B7362" w:rsidRDefault="005B7362" w:rsidP="005B7362">
      <w:pPr>
        <w:pStyle w:val="Liststycke"/>
        <w:numPr>
          <w:ilvl w:val="0"/>
          <w:numId w:val="9"/>
        </w:numPr>
        <w:rPr>
          <w:rFonts w:ascii="Georgia" w:hAnsi="Georgia" w:cs="Arial"/>
          <w:sz w:val="20"/>
          <w:szCs w:val="20"/>
        </w:rPr>
      </w:pPr>
      <w:r w:rsidRPr="005B7362">
        <w:rPr>
          <w:rFonts w:ascii="Georgia" w:hAnsi="Georgia" w:cs="Arial"/>
          <w:sz w:val="20"/>
          <w:szCs w:val="20"/>
        </w:rPr>
        <w:t>and</w:t>
      </w:r>
      <w:r w:rsidR="00B87262">
        <w:rPr>
          <w:rFonts w:ascii="Georgia" w:hAnsi="Georgia" w:cs="Arial"/>
          <w:sz w:val="20"/>
          <w:szCs w:val="20"/>
        </w:rPr>
        <w:t xml:space="preserve"> </w:t>
      </w:r>
      <w:r w:rsidR="008A3ADE">
        <w:rPr>
          <w:rFonts w:ascii="Georgia" w:hAnsi="Georgia" w:cs="Arial"/>
          <w:sz w:val="20"/>
          <w:szCs w:val="20"/>
        </w:rPr>
        <w:t>continuous</w:t>
      </w:r>
      <w:r w:rsidR="00B87262">
        <w:rPr>
          <w:rFonts w:ascii="Georgia" w:hAnsi="Georgia" w:cs="Arial"/>
          <w:sz w:val="20"/>
          <w:szCs w:val="20"/>
        </w:rPr>
        <w:t xml:space="preserve"> i</w:t>
      </w:r>
      <w:r w:rsidRPr="005B7362">
        <w:rPr>
          <w:rFonts w:ascii="Georgia" w:hAnsi="Georgia" w:cs="Arial"/>
          <w:sz w:val="20"/>
          <w:szCs w:val="20"/>
        </w:rPr>
        <w:t>mproving environmental performance</w:t>
      </w:r>
    </w:p>
    <w:p w:rsidR="005B7362" w:rsidRDefault="005B7362" w:rsidP="00792DF3">
      <w:pPr>
        <w:rPr>
          <w:rFonts w:ascii="Georgia" w:hAnsi="Georgia" w:cs="Arial"/>
          <w:sz w:val="20"/>
          <w:szCs w:val="20"/>
        </w:rPr>
      </w:pPr>
    </w:p>
    <w:p w:rsidR="000C0D2F" w:rsidRDefault="005B7362" w:rsidP="00792DF3">
      <w:pPr>
        <w:rPr>
          <w:rFonts w:ascii="Georgia" w:hAnsi="Georgia" w:cs="Arial"/>
          <w:sz w:val="20"/>
          <w:szCs w:val="20"/>
        </w:rPr>
      </w:pPr>
      <w:r>
        <w:rPr>
          <w:rFonts w:ascii="Georgia" w:hAnsi="Georgia" w:cs="Arial"/>
          <w:sz w:val="20"/>
          <w:szCs w:val="20"/>
        </w:rPr>
        <w:t>Goals and action plans for significant environmental impacts and environmental risks.</w:t>
      </w:r>
      <w:r w:rsidR="000C0D2F">
        <w:rPr>
          <w:rFonts w:ascii="Georgia" w:hAnsi="Georgia" w:cs="Arial"/>
          <w:sz w:val="20"/>
          <w:szCs w:val="20"/>
        </w:rPr>
        <w:t xml:space="preserve"> </w:t>
      </w:r>
    </w:p>
    <w:p w:rsidR="005B7362" w:rsidRDefault="005B7362" w:rsidP="00792DF3">
      <w:pPr>
        <w:rPr>
          <w:rFonts w:ascii="Georgia" w:hAnsi="Georgia" w:cs="Arial"/>
          <w:sz w:val="20"/>
          <w:szCs w:val="20"/>
        </w:rPr>
      </w:pPr>
    </w:p>
    <w:p w:rsidR="005B7362" w:rsidRDefault="005B7362" w:rsidP="00792DF3">
      <w:pPr>
        <w:rPr>
          <w:rFonts w:ascii="Georgia" w:hAnsi="Georgia" w:cs="Arial"/>
          <w:sz w:val="20"/>
          <w:szCs w:val="20"/>
        </w:rPr>
      </w:pPr>
      <w:r>
        <w:rPr>
          <w:rFonts w:ascii="Georgia" w:hAnsi="Georgia" w:cs="Arial"/>
          <w:sz w:val="20"/>
          <w:szCs w:val="20"/>
        </w:rPr>
        <w:t>Procedures for:</w:t>
      </w:r>
    </w:p>
    <w:p w:rsidR="005B7362" w:rsidRPr="003B710B" w:rsidRDefault="005B7362" w:rsidP="003B710B">
      <w:pPr>
        <w:pStyle w:val="Liststycke"/>
        <w:numPr>
          <w:ilvl w:val="0"/>
          <w:numId w:val="10"/>
        </w:numPr>
        <w:rPr>
          <w:rFonts w:ascii="Georgia" w:hAnsi="Georgia" w:cs="Arial"/>
          <w:sz w:val="20"/>
          <w:szCs w:val="20"/>
        </w:rPr>
      </w:pPr>
      <w:r w:rsidRPr="003B710B">
        <w:rPr>
          <w:rFonts w:ascii="Georgia" w:hAnsi="Georgia" w:cs="Arial"/>
          <w:sz w:val="20"/>
          <w:szCs w:val="20"/>
        </w:rPr>
        <w:t xml:space="preserve">Management of significant environmental </w:t>
      </w:r>
      <w:r w:rsidR="003B710B" w:rsidRPr="003B710B">
        <w:rPr>
          <w:rFonts w:ascii="Georgia" w:hAnsi="Georgia" w:cs="Arial"/>
          <w:sz w:val="20"/>
          <w:szCs w:val="20"/>
        </w:rPr>
        <w:t>impacts and environmental risks</w:t>
      </w:r>
    </w:p>
    <w:p w:rsidR="005B7362" w:rsidRPr="003B710B" w:rsidRDefault="005B7362" w:rsidP="003B710B">
      <w:pPr>
        <w:pStyle w:val="Liststycke"/>
        <w:numPr>
          <w:ilvl w:val="0"/>
          <w:numId w:val="10"/>
        </w:numPr>
        <w:rPr>
          <w:rFonts w:ascii="Georgia" w:hAnsi="Georgia" w:cs="Arial"/>
          <w:sz w:val="20"/>
          <w:szCs w:val="20"/>
        </w:rPr>
      </w:pPr>
      <w:r w:rsidRPr="003B710B">
        <w:rPr>
          <w:rFonts w:ascii="Georgia" w:hAnsi="Georgia" w:cs="Arial"/>
          <w:sz w:val="20"/>
          <w:szCs w:val="20"/>
        </w:rPr>
        <w:t>Self-</w:t>
      </w:r>
      <w:r w:rsidR="00D15A39">
        <w:rPr>
          <w:rFonts w:ascii="Georgia" w:hAnsi="Georgia" w:cs="Arial"/>
          <w:sz w:val="20"/>
          <w:szCs w:val="20"/>
        </w:rPr>
        <w:t>regulation</w:t>
      </w:r>
      <w:r w:rsidRPr="003B710B">
        <w:rPr>
          <w:rFonts w:ascii="Georgia" w:hAnsi="Georgia" w:cs="Arial"/>
          <w:sz w:val="20"/>
          <w:szCs w:val="20"/>
        </w:rPr>
        <w:t xml:space="preserve"> and follow-ups </w:t>
      </w:r>
      <w:r w:rsidR="00AD16A1">
        <w:rPr>
          <w:rFonts w:ascii="Georgia" w:hAnsi="Georgia" w:cs="Arial"/>
          <w:sz w:val="20"/>
          <w:szCs w:val="20"/>
        </w:rPr>
        <w:t>of environmental management</w:t>
      </w:r>
    </w:p>
    <w:p w:rsidR="003B710B" w:rsidRPr="003B710B" w:rsidRDefault="003B710B" w:rsidP="003B710B">
      <w:pPr>
        <w:pStyle w:val="Liststycke"/>
        <w:numPr>
          <w:ilvl w:val="0"/>
          <w:numId w:val="10"/>
        </w:numPr>
        <w:rPr>
          <w:rFonts w:ascii="Georgia" w:hAnsi="Georgia" w:cs="Arial"/>
          <w:sz w:val="20"/>
          <w:szCs w:val="20"/>
        </w:rPr>
      </w:pPr>
      <w:r w:rsidRPr="003B710B">
        <w:rPr>
          <w:rFonts w:ascii="Georgia" w:hAnsi="Georgia" w:cs="Arial"/>
          <w:sz w:val="20"/>
          <w:szCs w:val="20"/>
        </w:rPr>
        <w:t xml:space="preserve">Management of deviations, </w:t>
      </w:r>
      <w:r w:rsidR="00B87262">
        <w:rPr>
          <w:rFonts w:ascii="Georgia" w:hAnsi="Georgia" w:cs="Arial"/>
          <w:sz w:val="20"/>
          <w:szCs w:val="20"/>
        </w:rPr>
        <w:t xml:space="preserve">corrective </w:t>
      </w:r>
      <w:r w:rsidR="009C4FCD">
        <w:rPr>
          <w:rFonts w:ascii="Georgia" w:hAnsi="Georgia" w:cs="Arial"/>
          <w:sz w:val="20"/>
          <w:szCs w:val="20"/>
        </w:rPr>
        <w:t>a</w:t>
      </w:r>
      <w:r w:rsidRPr="003B710B">
        <w:rPr>
          <w:rFonts w:ascii="Georgia" w:hAnsi="Georgia" w:cs="Arial"/>
          <w:sz w:val="20"/>
          <w:szCs w:val="20"/>
        </w:rPr>
        <w:t>nd preventive measures</w:t>
      </w:r>
    </w:p>
    <w:p w:rsidR="003B710B" w:rsidRPr="003B710B" w:rsidRDefault="003B710B" w:rsidP="003B710B">
      <w:pPr>
        <w:pStyle w:val="Liststycke"/>
        <w:numPr>
          <w:ilvl w:val="0"/>
          <w:numId w:val="10"/>
        </w:numPr>
        <w:rPr>
          <w:rFonts w:ascii="Georgia" w:hAnsi="Georgia" w:cs="Arial"/>
          <w:sz w:val="20"/>
          <w:szCs w:val="20"/>
        </w:rPr>
      </w:pPr>
      <w:r w:rsidRPr="003B710B">
        <w:rPr>
          <w:rFonts w:ascii="Georgia" w:hAnsi="Georgia" w:cs="Arial"/>
          <w:sz w:val="20"/>
          <w:szCs w:val="20"/>
        </w:rPr>
        <w:t>Preparedness and action in emergencies</w:t>
      </w:r>
    </w:p>
    <w:p w:rsidR="005B7362" w:rsidRDefault="005B7362" w:rsidP="00792DF3">
      <w:pPr>
        <w:rPr>
          <w:rFonts w:ascii="Georgia" w:hAnsi="Georgia" w:cs="Arial"/>
          <w:sz w:val="20"/>
          <w:szCs w:val="20"/>
        </w:rPr>
      </w:pPr>
    </w:p>
    <w:p w:rsidR="003B710B" w:rsidRDefault="003B710B" w:rsidP="00792DF3">
      <w:pPr>
        <w:rPr>
          <w:rFonts w:ascii="Georgia" w:hAnsi="Georgia" w:cs="Arial"/>
          <w:sz w:val="20"/>
          <w:szCs w:val="20"/>
        </w:rPr>
      </w:pPr>
    </w:p>
    <w:p w:rsidR="003B710B" w:rsidRDefault="003B710B" w:rsidP="00792DF3">
      <w:pPr>
        <w:rPr>
          <w:rFonts w:ascii="Georgia" w:hAnsi="Georgia" w:cs="Arial"/>
          <w:sz w:val="20"/>
          <w:szCs w:val="20"/>
        </w:rPr>
      </w:pPr>
      <w:r>
        <w:rPr>
          <w:rFonts w:ascii="Arial" w:hAnsi="Arial" w:cs="Arial"/>
          <w:b/>
          <w:sz w:val="24"/>
        </w:rPr>
        <w:t>1.1b More stringent requirements for bigger contracts – optional (applies for procurements in 2018 and after)</w:t>
      </w:r>
    </w:p>
    <w:p w:rsidR="003B710B" w:rsidRDefault="003B710B" w:rsidP="00792DF3">
      <w:pPr>
        <w:rPr>
          <w:rFonts w:ascii="Georgia" w:hAnsi="Georgia" w:cs="Arial"/>
          <w:sz w:val="20"/>
          <w:szCs w:val="20"/>
        </w:rPr>
      </w:pPr>
      <w:r>
        <w:rPr>
          <w:rFonts w:ascii="Georgia" w:hAnsi="Georgia" w:cs="Arial"/>
          <w:sz w:val="20"/>
          <w:szCs w:val="20"/>
        </w:rPr>
        <w:t>By the time of the signing of the contract at the latest, the contractor must have a structured environmental management system that will be used to reduce the environmental impact of the contract works. This must include the following elements at a minimum, which have to relate to those parts of the company’s activities that are included in the tender:</w:t>
      </w:r>
    </w:p>
    <w:p w:rsidR="003B710B" w:rsidRDefault="003B710B" w:rsidP="00792DF3">
      <w:pPr>
        <w:rPr>
          <w:rFonts w:ascii="Georgia" w:hAnsi="Georgia" w:cs="Arial"/>
          <w:sz w:val="20"/>
          <w:szCs w:val="20"/>
        </w:rPr>
      </w:pPr>
    </w:p>
    <w:p w:rsidR="003B710B" w:rsidRDefault="003B710B" w:rsidP="003B710B">
      <w:pPr>
        <w:rPr>
          <w:rFonts w:ascii="Georgia" w:hAnsi="Georgia" w:cs="Arial"/>
          <w:sz w:val="20"/>
          <w:szCs w:val="20"/>
        </w:rPr>
      </w:pPr>
    </w:p>
    <w:p w:rsidR="003B710B" w:rsidRDefault="003B710B" w:rsidP="003B710B">
      <w:pPr>
        <w:rPr>
          <w:rFonts w:ascii="Georgia" w:hAnsi="Georgia" w:cs="Arial"/>
          <w:sz w:val="20"/>
          <w:szCs w:val="20"/>
        </w:rPr>
      </w:pPr>
      <w:r>
        <w:rPr>
          <w:rFonts w:ascii="Georgia" w:hAnsi="Georgia" w:cs="Arial"/>
          <w:sz w:val="20"/>
          <w:szCs w:val="20"/>
        </w:rPr>
        <w:t>Environmental policy</w:t>
      </w:r>
    </w:p>
    <w:p w:rsidR="003B710B" w:rsidRPr="005B7362" w:rsidRDefault="003B710B" w:rsidP="003B710B">
      <w:pPr>
        <w:pStyle w:val="Liststycke"/>
        <w:numPr>
          <w:ilvl w:val="0"/>
          <w:numId w:val="9"/>
        </w:numPr>
        <w:rPr>
          <w:rFonts w:ascii="Georgia" w:hAnsi="Georgia" w:cs="Arial"/>
          <w:sz w:val="20"/>
          <w:szCs w:val="20"/>
        </w:rPr>
      </w:pPr>
      <w:r w:rsidRPr="005B7362">
        <w:rPr>
          <w:rFonts w:ascii="Georgia" w:hAnsi="Georgia" w:cs="Arial"/>
          <w:sz w:val="20"/>
          <w:szCs w:val="20"/>
        </w:rPr>
        <w:t>which has been adopted by the company’s management</w:t>
      </w:r>
    </w:p>
    <w:p w:rsidR="003B710B" w:rsidRPr="005B7362" w:rsidRDefault="003B710B" w:rsidP="003B710B">
      <w:pPr>
        <w:pStyle w:val="Liststycke"/>
        <w:numPr>
          <w:ilvl w:val="0"/>
          <w:numId w:val="9"/>
        </w:numPr>
        <w:rPr>
          <w:rFonts w:ascii="Georgia" w:hAnsi="Georgia" w:cs="Arial"/>
          <w:sz w:val="20"/>
          <w:szCs w:val="20"/>
        </w:rPr>
      </w:pPr>
      <w:r w:rsidRPr="005B7362">
        <w:rPr>
          <w:rFonts w:ascii="Georgia" w:hAnsi="Georgia" w:cs="Arial"/>
          <w:sz w:val="20"/>
          <w:szCs w:val="20"/>
        </w:rPr>
        <w:t>which includes a commitment to meet binding requirements</w:t>
      </w:r>
    </w:p>
    <w:p w:rsidR="003B710B" w:rsidRPr="005B7362" w:rsidRDefault="003B710B" w:rsidP="003B710B">
      <w:pPr>
        <w:pStyle w:val="Liststycke"/>
        <w:numPr>
          <w:ilvl w:val="0"/>
          <w:numId w:val="9"/>
        </w:numPr>
        <w:rPr>
          <w:rFonts w:ascii="Georgia" w:hAnsi="Georgia" w:cs="Arial"/>
          <w:sz w:val="20"/>
          <w:szCs w:val="20"/>
        </w:rPr>
      </w:pPr>
      <w:r w:rsidRPr="005B7362">
        <w:rPr>
          <w:rFonts w:ascii="Georgia" w:hAnsi="Georgia" w:cs="Arial"/>
          <w:sz w:val="20"/>
          <w:szCs w:val="20"/>
        </w:rPr>
        <w:t xml:space="preserve">and </w:t>
      </w:r>
      <w:r w:rsidR="008A3ADE" w:rsidRPr="00B87262">
        <w:rPr>
          <w:rFonts w:ascii="Georgia" w:hAnsi="Georgia" w:cs="Arial"/>
          <w:sz w:val="20"/>
          <w:szCs w:val="20"/>
        </w:rPr>
        <w:t>continuous</w:t>
      </w:r>
      <w:r w:rsidR="00B87262" w:rsidRPr="00B87262">
        <w:rPr>
          <w:rFonts w:ascii="Georgia" w:hAnsi="Georgia" w:cs="Arial"/>
          <w:sz w:val="20"/>
          <w:szCs w:val="20"/>
        </w:rPr>
        <w:t xml:space="preserve"> </w:t>
      </w:r>
      <w:r w:rsidRPr="00B87262">
        <w:rPr>
          <w:rFonts w:ascii="Georgia" w:hAnsi="Georgia" w:cs="Arial"/>
          <w:sz w:val="20"/>
          <w:szCs w:val="20"/>
        </w:rPr>
        <w:t>improving</w:t>
      </w:r>
      <w:r w:rsidRPr="005B7362">
        <w:rPr>
          <w:rFonts w:ascii="Georgia" w:hAnsi="Georgia" w:cs="Arial"/>
          <w:sz w:val="20"/>
          <w:szCs w:val="20"/>
        </w:rPr>
        <w:t xml:space="preserve"> environmental performance</w:t>
      </w:r>
    </w:p>
    <w:p w:rsidR="003B710B" w:rsidRDefault="003B710B" w:rsidP="003B710B">
      <w:pPr>
        <w:rPr>
          <w:rFonts w:ascii="Georgia" w:hAnsi="Georgia" w:cs="Arial"/>
          <w:sz w:val="20"/>
          <w:szCs w:val="20"/>
        </w:rPr>
      </w:pPr>
    </w:p>
    <w:p w:rsidR="003B710B" w:rsidRDefault="003B710B" w:rsidP="003B710B">
      <w:pPr>
        <w:rPr>
          <w:rFonts w:ascii="Georgia" w:hAnsi="Georgia" w:cs="Arial"/>
          <w:sz w:val="20"/>
          <w:szCs w:val="20"/>
        </w:rPr>
      </w:pPr>
      <w:r>
        <w:rPr>
          <w:rFonts w:ascii="Georgia" w:hAnsi="Georgia" w:cs="Arial"/>
          <w:sz w:val="20"/>
          <w:szCs w:val="20"/>
        </w:rPr>
        <w:t xml:space="preserve">Goals and action plans for significant environmental impacts and environmental risks. </w:t>
      </w:r>
    </w:p>
    <w:p w:rsidR="003B710B" w:rsidRDefault="003B710B" w:rsidP="003B710B">
      <w:pPr>
        <w:rPr>
          <w:rFonts w:ascii="Georgia" w:hAnsi="Georgia" w:cs="Arial"/>
          <w:sz w:val="20"/>
          <w:szCs w:val="20"/>
        </w:rPr>
      </w:pPr>
    </w:p>
    <w:p w:rsidR="003B710B" w:rsidRDefault="003B710B" w:rsidP="003B710B">
      <w:pPr>
        <w:rPr>
          <w:rFonts w:ascii="Georgia" w:hAnsi="Georgia" w:cs="Arial"/>
          <w:sz w:val="20"/>
          <w:szCs w:val="20"/>
        </w:rPr>
      </w:pPr>
      <w:r>
        <w:rPr>
          <w:rFonts w:ascii="Georgia" w:hAnsi="Georgia" w:cs="Arial"/>
          <w:sz w:val="20"/>
          <w:szCs w:val="20"/>
        </w:rPr>
        <w:t>Procedures for:</w:t>
      </w:r>
    </w:p>
    <w:p w:rsidR="003B710B" w:rsidRPr="003B710B" w:rsidRDefault="003B710B" w:rsidP="003B710B">
      <w:pPr>
        <w:pStyle w:val="Liststycke"/>
        <w:numPr>
          <w:ilvl w:val="0"/>
          <w:numId w:val="10"/>
        </w:numPr>
        <w:rPr>
          <w:rFonts w:ascii="Georgia" w:hAnsi="Georgia" w:cs="Arial"/>
          <w:sz w:val="20"/>
          <w:szCs w:val="20"/>
        </w:rPr>
      </w:pPr>
      <w:r w:rsidRPr="003B710B">
        <w:rPr>
          <w:rFonts w:ascii="Georgia" w:hAnsi="Georgia" w:cs="Arial"/>
          <w:sz w:val="20"/>
          <w:szCs w:val="20"/>
        </w:rPr>
        <w:t>Management of significant environmental impacts and environmental risks</w:t>
      </w:r>
    </w:p>
    <w:p w:rsidR="003B710B" w:rsidRPr="003B710B" w:rsidRDefault="003B710B" w:rsidP="003B710B">
      <w:pPr>
        <w:pStyle w:val="Liststycke"/>
        <w:numPr>
          <w:ilvl w:val="0"/>
          <w:numId w:val="10"/>
        </w:numPr>
        <w:rPr>
          <w:rFonts w:ascii="Georgia" w:hAnsi="Georgia" w:cs="Arial"/>
          <w:sz w:val="20"/>
          <w:szCs w:val="20"/>
        </w:rPr>
      </w:pPr>
      <w:r w:rsidRPr="003B710B">
        <w:rPr>
          <w:rFonts w:ascii="Georgia" w:hAnsi="Georgia" w:cs="Arial"/>
          <w:sz w:val="20"/>
          <w:szCs w:val="20"/>
        </w:rPr>
        <w:t>Self-</w:t>
      </w:r>
      <w:r w:rsidR="00D15A39">
        <w:rPr>
          <w:rFonts w:ascii="Georgia" w:hAnsi="Georgia" w:cs="Arial"/>
          <w:sz w:val="20"/>
          <w:szCs w:val="20"/>
        </w:rPr>
        <w:t>regulation</w:t>
      </w:r>
      <w:r w:rsidRPr="003B710B">
        <w:rPr>
          <w:rFonts w:ascii="Georgia" w:hAnsi="Georgia" w:cs="Arial"/>
          <w:sz w:val="20"/>
          <w:szCs w:val="20"/>
        </w:rPr>
        <w:t xml:space="preserve"> and follow-up</w:t>
      </w:r>
      <w:r w:rsidR="00AD16A1">
        <w:rPr>
          <w:rFonts w:ascii="Georgia" w:hAnsi="Georgia" w:cs="Arial"/>
          <w:sz w:val="20"/>
          <w:szCs w:val="20"/>
        </w:rPr>
        <w:t>s of environmental management</w:t>
      </w:r>
    </w:p>
    <w:p w:rsidR="003B710B" w:rsidRPr="003B710B" w:rsidRDefault="003B710B" w:rsidP="003B710B">
      <w:pPr>
        <w:pStyle w:val="Liststycke"/>
        <w:numPr>
          <w:ilvl w:val="0"/>
          <w:numId w:val="10"/>
        </w:numPr>
        <w:rPr>
          <w:rFonts w:ascii="Georgia" w:hAnsi="Georgia" w:cs="Arial"/>
          <w:sz w:val="20"/>
          <w:szCs w:val="20"/>
        </w:rPr>
      </w:pPr>
      <w:r w:rsidRPr="003B710B">
        <w:rPr>
          <w:rFonts w:ascii="Georgia" w:hAnsi="Georgia" w:cs="Arial"/>
          <w:sz w:val="20"/>
          <w:szCs w:val="20"/>
        </w:rPr>
        <w:t xml:space="preserve">Management of deviations, </w:t>
      </w:r>
      <w:r w:rsidR="00B87262">
        <w:rPr>
          <w:rFonts w:ascii="Georgia" w:hAnsi="Georgia" w:cs="Arial"/>
          <w:sz w:val="20"/>
          <w:szCs w:val="20"/>
        </w:rPr>
        <w:t>corrective</w:t>
      </w:r>
      <w:r w:rsidRPr="003B710B">
        <w:rPr>
          <w:rFonts w:ascii="Georgia" w:hAnsi="Georgia" w:cs="Arial"/>
          <w:sz w:val="20"/>
          <w:szCs w:val="20"/>
        </w:rPr>
        <w:t xml:space="preserve"> and preventive measures</w:t>
      </w:r>
    </w:p>
    <w:p w:rsidR="003B710B" w:rsidRPr="003B710B" w:rsidRDefault="003B710B" w:rsidP="003B710B">
      <w:pPr>
        <w:pStyle w:val="Liststycke"/>
        <w:numPr>
          <w:ilvl w:val="0"/>
          <w:numId w:val="10"/>
        </w:numPr>
        <w:rPr>
          <w:rFonts w:ascii="Georgia" w:hAnsi="Georgia" w:cs="Arial"/>
          <w:sz w:val="20"/>
          <w:szCs w:val="20"/>
        </w:rPr>
      </w:pPr>
      <w:r w:rsidRPr="003B710B">
        <w:rPr>
          <w:rFonts w:ascii="Georgia" w:hAnsi="Georgia" w:cs="Arial"/>
          <w:sz w:val="20"/>
          <w:szCs w:val="20"/>
        </w:rPr>
        <w:t>Preparedness and action in emergencies</w:t>
      </w:r>
    </w:p>
    <w:p w:rsidR="003B710B" w:rsidRDefault="003B710B" w:rsidP="00792DF3">
      <w:pPr>
        <w:rPr>
          <w:rFonts w:ascii="Georgia" w:hAnsi="Georgia" w:cs="Arial"/>
          <w:sz w:val="20"/>
          <w:szCs w:val="20"/>
        </w:rPr>
      </w:pPr>
    </w:p>
    <w:p w:rsidR="003B710B" w:rsidRDefault="003B710B" w:rsidP="00792DF3">
      <w:pPr>
        <w:rPr>
          <w:rFonts w:ascii="Georgia" w:hAnsi="Georgia" w:cs="Arial"/>
          <w:sz w:val="20"/>
          <w:szCs w:val="20"/>
        </w:rPr>
      </w:pPr>
    </w:p>
    <w:p w:rsidR="003B710B" w:rsidRDefault="008B0AD7" w:rsidP="00792DF3">
      <w:pPr>
        <w:rPr>
          <w:rFonts w:ascii="Georgia" w:hAnsi="Georgia" w:cs="Arial"/>
          <w:sz w:val="20"/>
          <w:szCs w:val="20"/>
        </w:rPr>
      </w:pPr>
      <w:r>
        <w:rPr>
          <w:rFonts w:ascii="Arial" w:hAnsi="Arial" w:cs="Arial"/>
          <w:b/>
          <w:sz w:val="24"/>
        </w:rPr>
        <w:t>1.2 R</w:t>
      </w:r>
      <w:r w:rsidR="00FE4C65">
        <w:rPr>
          <w:rFonts w:ascii="Arial" w:hAnsi="Arial" w:cs="Arial"/>
          <w:b/>
          <w:sz w:val="24"/>
        </w:rPr>
        <w:t>eporting requirement</w:t>
      </w:r>
      <w:r w:rsidR="003B710B">
        <w:rPr>
          <w:rFonts w:ascii="Arial" w:hAnsi="Arial" w:cs="Arial"/>
          <w:b/>
          <w:sz w:val="24"/>
        </w:rPr>
        <w:t xml:space="preserve"> (applies for procurements in 2018 and after)</w:t>
      </w:r>
    </w:p>
    <w:p w:rsidR="003B710B" w:rsidRDefault="003B710B" w:rsidP="00792DF3">
      <w:pPr>
        <w:rPr>
          <w:rFonts w:ascii="Georgia" w:hAnsi="Georgia" w:cs="Arial"/>
          <w:sz w:val="20"/>
          <w:szCs w:val="20"/>
        </w:rPr>
      </w:pPr>
      <w:r>
        <w:rPr>
          <w:rFonts w:ascii="Georgia" w:hAnsi="Georgia" w:cs="Arial"/>
          <w:sz w:val="20"/>
          <w:szCs w:val="20"/>
        </w:rPr>
        <w:lastRenderedPageBreak/>
        <w:t>The systematic/st</w:t>
      </w:r>
      <w:r w:rsidR="00AD16A1">
        <w:rPr>
          <w:rFonts w:ascii="Georgia" w:hAnsi="Georgia" w:cs="Arial"/>
          <w:sz w:val="20"/>
          <w:szCs w:val="20"/>
        </w:rPr>
        <w:t>ructured en</w:t>
      </w:r>
      <w:r w:rsidR="008A3ADE">
        <w:rPr>
          <w:rFonts w:ascii="Georgia" w:hAnsi="Georgia" w:cs="Arial"/>
          <w:sz w:val="20"/>
          <w:szCs w:val="20"/>
        </w:rPr>
        <w:t>vironmental work m</w:t>
      </w:r>
      <w:r>
        <w:rPr>
          <w:rFonts w:ascii="Georgia" w:hAnsi="Georgia" w:cs="Arial"/>
          <w:sz w:val="20"/>
          <w:szCs w:val="20"/>
        </w:rPr>
        <w:t>ust be docume</w:t>
      </w:r>
      <w:r w:rsidR="008B0AD7">
        <w:rPr>
          <w:rFonts w:ascii="Georgia" w:hAnsi="Georgia" w:cs="Arial"/>
          <w:sz w:val="20"/>
          <w:szCs w:val="20"/>
        </w:rPr>
        <w:t>nted and must be available to be shown/presented to the client on request.</w:t>
      </w:r>
    </w:p>
    <w:p w:rsidR="008B0AD7" w:rsidRDefault="008B0AD7" w:rsidP="00792DF3">
      <w:pPr>
        <w:rPr>
          <w:rFonts w:ascii="Georgia" w:hAnsi="Georgia" w:cs="Arial"/>
          <w:sz w:val="20"/>
          <w:szCs w:val="20"/>
        </w:rPr>
      </w:pPr>
    </w:p>
    <w:p w:rsidR="008B0AD7" w:rsidRDefault="008B0AD7" w:rsidP="00792DF3">
      <w:pPr>
        <w:rPr>
          <w:rFonts w:ascii="Georgia" w:hAnsi="Georgia" w:cs="Arial"/>
          <w:sz w:val="20"/>
          <w:szCs w:val="20"/>
        </w:rPr>
      </w:pPr>
    </w:p>
    <w:p w:rsidR="008B0AD7" w:rsidRDefault="008B0AD7" w:rsidP="00792DF3">
      <w:pPr>
        <w:rPr>
          <w:rFonts w:ascii="Georgia" w:hAnsi="Georgia" w:cs="Arial"/>
          <w:sz w:val="20"/>
          <w:szCs w:val="20"/>
        </w:rPr>
      </w:pPr>
    </w:p>
    <w:p w:rsidR="008B0AD7" w:rsidRDefault="008B0AD7" w:rsidP="00792DF3">
      <w:pPr>
        <w:rPr>
          <w:rFonts w:ascii="Georgia" w:hAnsi="Georgia" w:cs="Arial"/>
          <w:sz w:val="20"/>
          <w:szCs w:val="20"/>
        </w:rPr>
      </w:pPr>
    </w:p>
    <w:p w:rsidR="008A3ADE" w:rsidRDefault="008A3ADE" w:rsidP="00792DF3">
      <w:pPr>
        <w:rPr>
          <w:rFonts w:ascii="Georgia" w:hAnsi="Georgia" w:cs="Arial"/>
          <w:sz w:val="20"/>
          <w:szCs w:val="20"/>
        </w:rPr>
      </w:pPr>
    </w:p>
    <w:p w:rsidR="008A3ADE" w:rsidRDefault="008A3ADE" w:rsidP="00792DF3">
      <w:pPr>
        <w:rPr>
          <w:rFonts w:ascii="Georgia" w:hAnsi="Georgia" w:cs="Arial"/>
          <w:sz w:val="20"/>
          <w:szCs w:val="20"/>
        </w:rPr>
      </w:pPr>
    </w:p>
    <w:p w:rsidR="008B0AD7" w:rsidRDefault="008B0AD7" w:rsidP="00792DF3">
      <w:pPr>
        <w:rPr>
          <w:rFonts w:ascii="Georgia" w:hAnsi="Georgia" w:cs="Arial"/>
          <w:sz w:val="20"/>
          <w:szCs w:val="20"/>
        </w:rPr>
      </w:pPr>
    </w:p>
    <w:p w:rsidR="008B0AD7" w:rsidRDefault="008B0AD7" w:rsidP="008B0AD7">
      <w:pPr>
        <w:rPr>
          <w:rFonts w:ascii="Arial" w:eastAsia="Calibri" w:hAnsi="Calibri" w:cs="Calibri"/>
          <w:b/>
          <w:sz w:val="14"/>
          <w:szCs w:val="22"/>
          <w:lang w:eastAsia="sv-SE" w:bidi="sv-SE"/>
        </w:rPr>
      </w:pPr>
    </w:p>
    <w:p w:rsidR="008B0AD7" w:rsidRDefault="008B0AD7" w:rsidP="008B0AD7">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8B0AD7" w:rsidRDefault="008B0AD7" w:rsidP="008B0AD7">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8B0AD7" w:rsidRDefault="008B0AD7" w:rsidP="00792DF3">
      <w:pPr>
        <w:rPr>
          <w:rFonts w:ascii="Georgia" w:hAnsi="Georgia" w:cs="Arial"/>
          <w:sz w:val="20"/>
          <w:szCs w:val="20"/>
        </w:rPr>
      </w:pPr>
    </w:p>
    <w:p w:rsidR="008B0AD7" w:rsidRDefault="008B0AD7" w:rsidP="00792DF3">
      <w:pPr>
        <w:rPr>
          <w:rFonts w:ascii="Georgia" w:hAnsi="Georgia" w:cs="Arial"/>
          <w:sz w:val="20"/>
          <w:szCs w:val="20"/>
        </w:rPr>
      </w:pPr>
    </w:p>
    <w:p w:rsidR="008B0AD7" w:rsidRDefault="008B0AD7" w:rsidP="00792DF3">
      <w:pPr>
        <w:rPr>
          <w:rFonts w:ascii="Arial" w:hAnsi="Arial" w:cs="Arial"/>
          <w:b/>
          <w:szCs w:val="28"/>
        </w:rPr>
      </w:pPr>
      <w:r w:rsidRPr="008B0AD7">
        <w:rPr>
          <w:rFonts w:ascii="Arial" w:hAnsi="Arial" w:cs="Arial"/>
          <w:b/>
          <w:szCs w:val="28"/>
        </w:rPr>
        <w:t>2</w:t>
      </w:r>
      <w:r w:rsidRPr="008B0AD7">
        <w:rPr>
          <w:rFonts w:ascii="Arial" w:hAnsi="Arial" w:cs="Arial"/>
          <w:b/>
          <w:szCs w:val="28"/>
        </w:rPr>
        <w:tab/>
        <w:t>ENVIRONMENT PLAN</w:t>
      </w:r>
    </w:p>
    <w:p w:rsidR="008B0AD7" w:rsidRDefault="008B0AD7" w:rsidP="00792DF3">
      <w:pPr>
        <w:rPr>
          <w:rFonts w:ascii="Arial" w:hAnsi="Arial" w:cs="Arial"/>
          <w:b/>
          <w:szCs w:val="28"/>
        </w:rPr>
      </w:pPr>
    </w:p>
    <w:p w:rsidR="008B0AD7" w:rsidRDefault="008B0AD7" w:rsidP="00792DF3">
      <w:pPr>
        <w:rPr>
          <w:rFonts w:ascii="Georgia" w:hAnsi="Georgia" w:cs="Arial"/>
          <w:sz w:val="20"/>
          <w:szCs w:val="20"/>
        </w:rPr>
      </w:pPr>
      <w:r>
        <w:rPr>
          <w:rFonts w:ascii="Arial" w:hAnsi="Arial" w:cs="Arial"/>
          <w:b/>
          <w:sz w:val="24"/>
        </w:rPr>
        <w:t xml:space="preserve">2.1 </w:t>
      </w:r>
      <w:r w:rsidR="006B198E">
        <w:rPr>
          <w:rFonts w:ascii="Arial" w:hAnsi="Arial" w:cs="Arial"/>
          <w:b/>
          <w:sz w:val="24"/>
        </w:rPr>
        <w:t>Basic</w:t>
      </w:r>
      <w:r>
        <w:rPr>
          <w:rFonts w:ascii="Arial" w:hAnsi="Arial" w:cs="Arial"/>
          <w:b/>
          <w:sz w:val="24"/>
        </w:rPr>
        <w:t xml:space="preserve"> requirements (applies for procurements in 2018 and after)</w:t>
      </w:r>
    </w:p>
    <w:p w:rsidR="008B0AD7" w:rsidRDefault="005913DB" w:rsidP="00792DF3">
      <w:pPr>
        <w:rPr>
          <w:rFonts w:ascii="Georgia" w:hAnsi="Georgia" w:cs="Arial"/>
          <w:sz w:val="20"/>
          <w:szCs w:val="20"/>
        </w:rPr>
      </w:pPr>
      <w:r>
        <w:rPr>
          <w:rFonts w:ascii="Georgia" w:hAnsi="Georgia" w:cs="Arial"/>
          <w:sz w:val="20"/>
          <w:szCs w:val="20"/>
        </w:rPr>
        <w:t>By the time of the start-up meeting of the contract works at the latest, the contractor must present an object-adapted environment plan to the client in writing, where the following points must be included at a minimum:</w:t>
      </w:r>
    </w:p>
    <w:p w:rsidR="005913DB" w:rsidRDefault="005913DB" w:rsidP="00792DF3">
      <w:pPr>
        <w:rPr>
          <w:rFonts w:ascii="Georgia" w:hAnsi="Georgia" w:cs="Arial"/>
          <w:sz w:val="20"/>
          <w:szCs w:val="20"/>
        </w:rPr>
      </w:pPr>
      <w:r>
        <w:rPr>
          <w:rFonts w:ascii="Georgia" w:hAnsi="Georgia" w:cs="Arial"/>
          <w:sz w:val="20"/>
          <w:szCs w:val="20"/>
        </w:rPr>
        <w:t>1. One named person legally liable for environment matters and one named contact person for environment matters</w:t>
      </w:r>
      <w:r w:rsidR="00417BE5">
        <w:rPr>
          <w:rFonts w:ascii="Georgia" w:hAnsi="Georgia" w:cs="Arial"/>
          <w:sz w:val="20"/>
          <w:szCs w:val="20"/>
        </w:rPr>
        <w:t xml:space="preserve"> during the contract.</w:t>
      </w:r>
    </w:p>
    <w:p w:rsidR="00417BE5" w:rsidRDefault="00417BE5" w:rsidP="00792DF3">
      <w:pPr>
        <w:rPr>
          <w:rFonts w:ascii="Georgia" w:hAnsi="Georgia" w:cs="Arial"/>
          <w:sz w:val="20"/>
          <w:szCs w:val="20"/>
        </w:rPr>
      </w:pPr>
      <w:r>
        <w:rPr>
          <w:rFonts w:ascii="Georgia" w:hAnsi="Georgia" w:cs="Arial"/>
          <w:sz w:val="20"/>
          <w:szCs w:val="20"/>
        </w:rPr>
        <w:t>2. A presentation of identified significant environmental impacts and risks in the contract.</w:t>
      </w:r>
    </w:p>
    <w:p w:rsidR="00417BE5" w:rsidRDefault="00417BE5" w:rsidP="00792DF3">
      <w:pPr>
        <w:rPr>
          <w:rFonts w:ascii="Georgia" w:hAnsi="Georgia" w:cs="Arial"/>
          <w:sz w:val="20"/>
          <w:szCs w:val="20"/>
        </w:rPr>
      </w:pPr>
      <w:r>
        <w:rPr>
          <w:rFonts w:ascii="Georgia" w:hAnsi="Georgia" w:cs="Arial"/>
          <w:sz w:val="20"/>
          <w:szCs w:val="20"/>
        </w:rPr>
        <w:t>3. A description of what the environmental requirements are and how they are going to be achieved during the contract. This description must include the following at a minimum:</w:t>
      </w:r>
    </w:p>
    <w:p w:rsidR="00417BE5" w:rsidRDefault="00417BE5" w:rsidP="00792DF3">
      <w:pPr>
        <w:rPr>
          <w:rFonts w:ascii="Georgia" w:hAnsi="Georgia" w:cs="Arial"/>
          <w:sz w:val="20"/>
          <w:szCs w:val="20"/>
        </w:rPr>
      </w:pPr>
      <w:r>
        <w:rPr>
          <w:rFonts w:ascii="Georgia" w:hAnsi="Georgia" w:cs="Arial"/>
          <w:sz w:val="20"/>
          <w:szCs w:val="20"/>
        </w:rPr>
        <w:t>a) General environmental requirements (the requirements in the present document and any additional general requirements).</w:t>
      </w:r>
    </w:p>
    <w:p w:rsidR="00417BE5" w:rsidRDefault="00417BE5" w:rsidP="00792DF3">
      <w:pPr>
        <w:rPr>
          <w:rFonts w:ascii="Georgia" w:hAnsi="Georgia" w:cs="Arial"/>
          <w:sz w:val="20"/>
          <w:szCs w:val="20"/>
        </w:rPr>
      </w:pPr>
      <w:r>
        <w:rPr>
          <w:rFonts w:ascii="Georgia" w:hAnsi="Georgia" w:cs="Arial"/>
          <w:sz w:val="20"/>
          <w:szCs w:val="20"/>
        </w:rPr>
        <w:t>b) Object-specific environmental requirements, including applicable requirements in environment legislation.</w:t>
      </w:r>
    </w:p>
    <w:p w:rsidR="00417BE5" w:rsidRDefault="00417BE5" w:rsidP="00792DF3">
      <w:pPr>
        <w:rPr>
          <w:rFonts w:ascii="Georgia" w:hAnsi="Georgia" w:cs="Arial"/>
          <w:sz w:val="20"/>
          <w:szCs w:val="20"/>
        </w:rPr>
      </w:pPr>
      <w:r>
        <w:rPr>
          <w:rFonts w:ascii="Georgia" w:hAnsi="Georgia" w:cs="Arial"/>
          <w:sz w:val="20"/>
          <w:szCs w:val="20"/>
        </w:rPr>
        <w:t xml:space="preserve">c) The contractor’s environmental </w:t>
      </w:r>
      <w:r w:rsidR="00AD16A1">
        <w:rPr>
          <w:rFonts w:ascii="Georgia" w:hAnsi="Georgia" w:cs="Arial"/>
          <w:sz w:val="20"/>
          <w:szCs w:val="20"/>
        </w:rPr>
        <w:t>objectives</w:t>
      </w:r>
      <w:r>
        <w:rPr>
          <w:rFonts w:ascii="Georgia" w:hAnsi="Georgia" w:cs="Arial"/>
          <w:sz w:val="20"/>
          <w:szCs w:val="20"/>
        </w:rPr>
        <w:t xml:space="preserve"> and measures for meeting the environmental requirements and preventing environmental impacts and risks within the framework of the contract.</w:t>
      </w:r>
    </w:p>
    <w:p w:rsidR="00417BE5" w:rsidRDefault="00417BE5" w:rsidP="00792DF3">
      <w:pPr>
        <w:rPr>
          <w:rFonts w:ascii="Georgia" w:hAnsi="Georgia" w:cs="Arial"/>
          <w:sz w:val="20"/>
          <w:szCs w:val="20"/>
        </w:rPr>
      </w:pPr>
      <w:r>
        <w:rPr>
          <w:rFonts w:ascii="Georgia" w:hAnsi="Georgia" w:cs="Arial"/>
          <w:sz w:val="20"/>
          <w:szCs w:val="20"/>
        </w:rPr>
        <w:t xml:space="preserve">d) How environmental competencies are </w:t>
      </w:r>
      <w:r w:rsidR="002336D6">
        <w:rPr>
          <w:rFonts w:ascii="Georgia" w:hAnsi="Georgia" w:cs="Arial"/>
          <w:sz w:val="20"/>
          <w:szCs w:val="20"/>
        </w:rPr>
        <w:t>ensured i.e.</w:t>
      </w:r>
      <w:r>
        <w:rPr>
          <w:rFonts w:ascii="Georgia" w:hAnsi="Georgia" w:cs="Arial"/>
          <w:sz w:val="20"/>
          <w:szCs w:val="20"/>
        </w:rPr>
        <w:t xml:space="preserve"> what competencies are present with regard to the environmental requirements and what competencies are available on location.</w:t>
      </w:r>
    </w:p>
    <w:p w:rsidR="00417BE5" w:rsidRDefault="00417BE5" w:rsidP="00792DF3">
      <w:pPr>
        <w:rPr>
          <w:rFonts w:ascii="Georgia" w:hAnsi="Georgia" w:cs="Arial"/>
          <w:sz w:val="20"/>
          <w:szCs w:val="20"/>
        </w:rPr>
      </w:pPr>
      <w:r>
        <w:rPr>
          <w:rFonts w:ascii="Georgia" w:hAnsi="Georgia" w:cs="Arial"/>
          <w:sz w:val="20"/>
          <w:szCs w:val="20"/>
        </w:rPr>
        <w:t xml:space="preserve">e) How the environment plan and the environmental requirements are going to be communicated to personnel, both employees and </w:t>
      </w:r>
      <w:r w:rsidR="00AD16A1">
        <w:rPr>
          <w:rFonts w:ascii="Georgia" w:hAnsi="Georgia" w:cs="Arial"/>
          <w:sz w:val="20"/>
          <w:szCs w:val="20"/>
        </w:rPr>
        <w:t xml:space="preserve">those </w:t>
      </w:r>
      <w:r>
        <w:rPr>
          <w:rFonts w:ascii="Georgia" w:hAnsi="Georgia" w:cs="Arial"/>
          <w:sz w:val="20"/>
          <w:szCs w:val="20"/>
        </w:rPr>
        <w:t>hired</w:t>
      </w:r>
      <w:r w:rsidR="00AD16A1">
        <w:rPr>
          <w:rFonts w:ascii="Georgia" w:hAnsi="Georgia" w:cs="Arial"/>
          <w:sz w:val="20"/>
          <w:szCs w:val="20"/>
        </w:rPr>
        <w:t xml:space="preserve"> externally</w:t>
      </w:r>
      <w:r>
        <w:rPr>
          <w:rFonts w:ascii="Georgia" w:hAnsi="Georgia" w:cs="Arial"/>
          <w:sz w:val="20"/>
          <w:szCs w:val="20"/>
        </w:rPr>
        <w:t>.</w:t>
      </w:r>
    </w:p>
    <w:p w:rsidR="00417BE5" w:rsidRDefault="00417BE5" w:rsidP="00792DF3">
      <w:pPr>
        <w:rPr>
          <w:rFonts w:ascii="Georgia" w:hAnsi="Georgia" w:cs="Arial"/>
          <w:sz w:val="20"/>
          <w:szCs w:val="20"/>
        </w:rPr>
      </w:pPr>
    </w:p>
    <w:p w:rsidR="00417BE5" w:rsidRDefault="008D5070" w:rsidP="00792DF3">
      <w:pPr>
        <w:rPr>
          <w:rFonts w:ascii="Georgia" w:hAnsi="Georgia" w:cs="Arial"/>
          <w:sz w:val="20"/>
          <w:szCs w:val="20"/>
        </w:rPr>
      </w:pPr>
      <w:r>
        <w:rPr>
          <w:rFonts w:ascii="Georgia" w:hAnsi="Georgia" w:cs="Arial"/>
          <w:sz w:val="20"/>
          <w:szCs w:val="20"/>
        </w:rPr>
        <w:t>The contractor must ensure that the environment plan meets quality and other specified requirements before work begins, and must document this in consultation with the client.</w:t>
      </w:r>
    </w:p>
    <w:p w:rsidR="00FE4C65" w:rsidRDefault="00FE4C65" w:rsidP="00792DF3">
      <w:pPr>
        <w:rPr>
          <w:rFonts w:ascii="Georgia" w:hAnsi="Georgia" w:cs="Arial"/>
          <w:sz w:val="20"/>
          <w:szCs w:val="20"/>
        </w:rPr>
      </w:pPr>
    </w:p>
    <w:p w:rsidR="00FE4C65" w:rsidRDefault="00FE4C65" w:rsidP="00792DF3">
      <w:pPr>
        <w:rPr>
          <w:rFonts w:ascii="Georgia" w:hAnsi="Georgia" w:cs="Arial"/>
          <w:sz w:val="20"/>
          <w:szCs w:val="20"/>
        </w:rPr>
      </w:pPr>
    </w:p>
    <w:p w:rsidR="00FE4C65" w:rsidRDefault="00FE4C65" w:rsidP="00FE4C65">
      <w:pPr>
        <w:rPr>
          <w:rFonts w:ascii="Georgia" w:hAnsi="Georgia" w:cs="Arial"/>
          <w:sz w:val="20"/>
          <w:szCs w:val="20"/>
        </w:rPr>
      </w:pPr>
      <w:r>
        <w:rPr>
          <w:rFonts w:ascii="Arial" w:hAnsi="Arial" w:cs="Arial"/>
          <w:b/>
          <w:sz w:val="24"/>
        </w:rPr>
        <w:t>2.2 Reporting requirement (applies for procurements in 2018 and after)</w:t>
      </w:r>
    </w:p>
    <w:p w:rsidR="00FE4C65" w:rsidRDefault="00FE4C65" w:rsidP="00FE4C65">
      <w:pPr>
        <w:rPr>
          <w:rFonts w:ascii="Georgia" w:hAnsi="Georgia" w:cs="Arial"/>
          <w:sz w:val="20"/>
          <w:szCs w:val="20"/>
        </w:rPr>
      </w:pPr>
      <w:r>
        <w:rPr>
          <w:rFonts w:ascii="Georgia" w:hAnsi="Georgia" w:cs="Arial"/>
          <w:sz w:val="20"/>
          <w:szCs w:val="20"/>
        </w:rPr>
        <w:t>The contractor must keep the environment plan up to date and report any deviations from it to the client. Updating and management of deviations must be carried out in consultation with the client and be documented.</w:t>
      </w: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4A03DC">
      <w:pPr>
        <w:rPr>
          <w:rFonts w:ascii="Arial" w:eastAsia="Calibri" w:hAnsi="Calibri" w:cs="Calibri"/>
          <w:b/>
          <w:sz w:val="14"/>
          <w:szCs w:val="22"/>
          <w:lang w:eastAsia="sv-SE" w:bidi="sv-SE"/>
        </w:rPr>
      </w:pPr>
    </w:p>
    <w:p w:rsidR="004A03DC" w:rsidRDefault="004A03DC" w:rsidP="004A03DC">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4A03DC" w:rsidRDefault="004A03DC" w:rsidP="004A03DC">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4A03DC" w:rsidRDefault="004A03DC" w:rsidP="00FE4C65">
      <w:pPr>
        <w:rPr>
          <w:rFonts w:ascii="Georgia" w:hAnsi="Georgia" w:cs="Arial"/>
          <w:sz w:val="20"/>
          <w:szCs w:val="20"/>
        </w:rPr>
      </w:pPr>
    </w:p>
    <w:p w:rsidR="004A03DC" w:rsidRDefault="004A03DC" w:rsidP="00FE4C65">
      <w:pPr>
        <w:rPr>
          <w:rFonts w:ascii="Georgia" w:hAnsi="Georgia" w:cs="Arial"/>
          <w:sz w:val="20"/>
          <w:szCs w:val="20"/>
        </w:rPr>
      </w:pPr>
    </w:p>
    <w:p w:rsidR="004A03DC" w:rsidRDefault="004A03DC" w:rsidP="00FE4C65">
      <w:pPr>
        <w:rPr>
          <w:rFonts w:ascii="Arial" w:hAnsi="Arial" w:cs="Arial"/>
          <w:b/>
          <w:szCs w:val="28"/>
        </w:rPr>
      </w:pPr>
      <w:r>
        <w:rPr>
          <w:rFonts w:ascii="Arial" w:hAnsi="Arial" w:cs="Arial"/>
          <w:b/>
          <w:szCs w:val="28"/>
        </w:rPr>
        <w:t>3</w:t>
      </w:r>
      <w:r>
        <w:rPr>
          <w:rFonts w:ascii="Arial" w:hAnsi="Arial" w:cs="Arial"/>
          <w:b/>
          <w:szCs w:val="28"/>
        </w:rPr>
        <w:tab/>
        <w:t>FUELS</w:t>
      </w:r>
    </w:p>
    <w:p w:rsidR="004A03DC" w:rsidRDefault="004A03DC" w:rsidP="00FE4C65">
      <w:pPr>
        <w:rPr>
          <w:rFonts w:ascii="Arial" w:hAnsi="Arial" w:cs="Arial"/>
          <w:b/>
          <w:sz w:val="24"/>
        </w:rPr>
      </w:pPr>
    </w:p>
    <w:p w:rsidR="004A03DC" w:rsidRDefault="004A03DC" w:rsidP="00FE4C65">
      <w:pPr>
        <w:rPr>
          <w:rFonts w:ascii="Georgia" w:hAnsi="Georgia" w:cs="Arial"/>
          <w:sz w:val="20"/>
          <w:szCs w:val="20"/>
        </w:rPr>
      </w:pPr>
      <w:r>
        <w:rPr>
          <w:rFonts w:ascii="Arial" w:hAnsi="Arial" w:cs="Arial"/>
          <w:b/>
          <w:sz w:val="24"/>
        </w:rPr>
        <w:t xml:space="preserve">3.1 </w:t>
      </w:r>
      <w:r w:rsidR="006B198E">
        <w:rPr>
          <w:rFonts w:ascii="Arial" w:hAnsi="Arial" w:cs="Arial"/>
          <w:b/>
          <w:sz w:val="24"/>
        </w:rPr>
        <w:t>Basic</w:t>
      </w:r>
      <w:r>
        <w:rPr>
          <w:rFonts w:ascii="Arial" w:hAnsi="Arial" w:cs="Arial"/>
          <w:b/>
          <w:sz w:val="24"/>
        </w:rPr>
        <w:t xml:space="preserve"> requirements (applies for procurements from 2018)</w:t>
      </w:r>
    </w:p>
    <w:p w:rsidR="004A03DC" w:rsidRDefault="004A03DC" w:rsidP="00FE4C65">
      <w:pPr>
        <w:rPr>
          <w:rFonts w:ascii="Georgia" w:hAnsi="Georgia" w:cs="Arial"/>
          <w:sz w:val="20"/>
          <w:szCs w:val="20"/>
        </w:rPr>
      </w:pPr>
      <w:r>
        <w:rPr>
          <w:rFonts w:ascii="Georgia" w:hAnsi="Georgia" w:cs="Arial"/>
          <w:sz w:val="20"/>
          <w:szCs w:val="20"/>
        </w:rPr>
        <w:t>Fuels must fulfil the following requirements and criteria:</w:t>
      </w:r>
    </w:p>
    <w:p w:rsidR="004A03DC" w:rsidRDefault="004A03DC" w:rsidP="00FE4C65">
      <w:pPr>
        <w:rPr>
          <w:rFonts w:ascii="Georgia" w:hAnsi="Georgia" w:cs="Arial"/>
          <w:sz w:val="20"/>
          <w:szCs w:val="20"/>
        </w:rPr>
      </w:pPr>
    </w:p>
    <w:p w:rsidR="004A03DC" w:rsidRPr="006C4744" w:rsidRDefault="000F10B1" w:rsidP="006C4744">
      <w:pPr>
        <w:pStyle w:val="Liststycke"/>
        <w:numPr>
          <w:ilvl w:val="0"/>
          <w:numId w:val="11"/>
        </w:numPr>
        <w:rPr>
          <w:rFonts w:ascii="Georgia" w:hAnsi="Georgia" w:cs="Arial"/>
          <w:sz w:val="20"/>
          <w:szCs w:val="20"/>
        </w:rPr>
      </w:pPr>
      <w:r>
        <w:rPr>
          <w:rFonts w:ascii="Georgia" w:hAnsi="Georgia" w:cs="Arial"/>
          <w:sz w:val="20"/>
          <w:szCs w:val="20"/>
        </w:rPr>
        <w:t>Alkylate g</w:t>
      </w:r>
      <w:r w:rsidR="00BE1014">
        <w:rPr>
          <w:rFonts w:ascii="Georgia" w:hAnsi="Georgia" w:cs="Arial"/>
          <w:sz w:val="20"/>
          <w:szCs w:val="20"/>
        </w:rPr>
        <w:t>asoline</w:t>
      </w:r>
      <w:r w:rsidR="008D3D08" w:rsidRPr="006C4744">
        <w:rPr>
          <w:rFonts w:ascii="Georgia" w:hAnsi="Georgia" w:cs="Arial"/>
          <w:sz w:val="20"/>
          <w:szCs w:val="20"/>
        </w:rPr>
        <w:t xml:space="preserve"> </w:t>
      </w:r>
      <w:r w:rsidR="006C4744" w:rsidRPr="006C4744">
        <w:rPr>
          <w:rFonts w:ascii="Georgia" w:hAnsi="Georgia" w:cs="Arial"/>
          <w:sz w:val="20"/>
          <w:szCs w:val="20"/>
        </w:rPr>
        <w:t>(SS 155461:2008 and the Fuel Act [SFS 2011:319, Section 5])</w:t>
      </w:r>
    </w:p>
    <w:p w:rsidR="006C4744" w:rsidRPr="006C4744" w:rsidRDefault="000F10B1" w:rsidP="006C4744">
      <w:pPr>
        <w:pStyle w:val="Liststycke"/>
        <w:numPr>
          <w:ilvl w:val="0"/>
          <w:numId w:val="11"/>
        </w:numPr>
        <w:rPr>
          <w:rFonts w:ascii="Georgia" w:hAnsi="Georgia" w:cs="Arial"/>
          <w:sz w:val="20"/>
          <w:szCs w:val="20"/>
        </w:rPr>
      </w:pPr>
      <w:r>
        <w:rPr>
          <w:rFonts w:ascii="Georgia" w:hAnsi="Georgia" w:cs="Arial"/>
          <w:sz w:val="20"/>
          <w:szCs w:val="20"/>
        </w:rPr>
        <w:t>Pe</w:t>
      </w:r>
      <w:r w:rsidR="006C4744" w:rsidRPr="006C4744">
        <w:rPr>
          <w:rFonts w:ascii="Georgia" w:hAnsi="Georgia" w:cs="Arial"/>
          <w:sz w:val="20"/>
          <w:szCs w:val="20"/>
        </w:rPr>
        <w:t>tro</w:t>
      </w:r>
      <w:r w:rsidR="002A3C33">
        <w:rPr>
          <w:rFonts w:ascii="Georgia" w:hAnsi="Georgia" w:cs="Arial"/>
          <w:sz w:val="20"/>
          <w:szCs w:val="20"/>
        </w:rPr>
        <w:t>l MK1 (SS-EN</w:t>
      </w:r>
      <w:r w:rsidR="006C4744" w:rsidRPr="00831B9B">
        <w:rPr>
          <w:rFonts w:ascii="Georgia" w:hAnsi="Georgia" w:cs="Arial"/>
          <w:color w:val="FF0000"/>
          <w:sz w:val="20"/>
          <w:szCs w:val="20"/>
        </w:rPr>
        <w:t xml:space="preserve"> </w:t>
      </w:r>
      <w:r w:rsidR="00831B9B" w:rsidRPr="002A3C33">
        <w:rPr>
          <w:rFonts w:ascii="Georgia" w:hAnsi="Georgia" w:cs="Arial"/>
          <w:sz w:val="20"/>
          <w:szCs w:val="20"/>
        </w:rPr>
        <w:t xml:space="preserve">228:2012 + A1:2017 </w:t>
      </w:r>
      <w:r w:rsidR="006C4744" w:rsidRPr="006C4744">
        <w:rPr>
          <w:rFonts w:ascii="Georgia" w:hAnsi="Georgia" w:cs="Arial"/>
          <w:sz w:val="20"/>
          <w:szCs w:val="20"/>
        </w:rPr>
        <w:t>and the Fuel Act [SFS 2011:319, Section 4])</w:t>
      </w:r>
    </w:p>
    <w:p w:rsidR="006C4744" w:rsidRPr="006C4744" w:rsidRDefault="006C4744" w:rsidP="006C4744">
      <w:pPr>
        <w:pStyle w:val="Liststycke"/>
        <w:numPr>
          <w:ilvl w:val="0"/>
          <w:numId w:val="11"/>
        </w:numPr>
        <w:rPr>
          <w:rFonts w:ascii="Georgia" w:hAnsi="Georgia" w:cs="Arial"/>
          <w:sz w:val="20"/>
          <w:szCs w:val="20"/>
        </w:rPr>
      </w:pPr>
      <w:r w:rsidRPr="006C4744">
        <w:rPr>
          <w:rFonts w:ascii="Georgia" w:hAnsi="Georgia" w:cs="Arial"/>
          <w:sz w:val="20"/>
          <w:szCs w:val="20"/>
        </w:rPr>
        <w:t>Diesel fuel MK1 (SS 155435:2016 and the Fuel Act [SFS 2011:319, Section 8])</w:t>
      </w:r>
    </w:p>
    <w:p w:rsidR="006C4744" w:rsidRPr="006C4744" w:rsidRDefault="006C4744" w:rsidP="006C4744">
      <w:pPr>
        <w:pStyle w:val="Liststycke"/>
        <w:numPr>
          <w:ilvl w:val="0"/>
          <w:numId w:val="11"/>
        </w:numPr>
        <w:rPr>
          <w:rFonts w:ascii="Georgia" w:hAnsi="Georgia" w:cs="Arial"/>
          <w:sz w:val="20"/>
          <w:szCs w:val="20"/>
        </w:rPr>
      </w:pPr>
      <w:r w:rsidRPr="006C4744">
        <w:rPr>
          <w:rFonts w:ascii="Georgia" w:hAnsi="Georgia" w:cs="Arial"/>
          <w:sz w:val="20"/>
          <w:szCs w:val="20"/>
        </w:rPr>
        <w:t xml:space="preserve">E85 (SS </w:t>
      </w:r>
      <w:r w:rsidR="00831B9B" w:rsidRPr="002A3C33">
        <w:rPr>
          <w:rFonts w:ascii="Georgia" w:hAnsi="Georgia" w:cs="Arial"/>
          <w:sz w:val="20"/>
          <w:szCs w:val="20"/>
        </w:rPr>
        <w:t>15293:2018</w:t>
      </w:r>
      <w:r w:rsidRPr="002A3C33">
        <w:rPr>
          <w:rFonts w:ascii="Georgia" w:hAnsi="Georgia" w:cs="Arial"/>
          <w:sz w:val="20"/>
          <w:szCs w:val="20"/>
        </w:rPr>
        <w:t>)</w:t>
      </w:r>
    </w:p>
    <w:p w:rsidR="006C4744" w:rsidRPr="006C4744" w:rsidRDefault="006C4744" w:rsidP="006C4744">
      <w:pPr>
        <w:pStyle w:val="Liststycke"/>
        <w:numPr>
          <w:ilvl w:val="0"/>
          <w:numId w:val="11"/>
        </w:numPr>
        <w:rPr>
          <w:rFonts w:ascii="Georgia" w:hAnsi="Georgia" w:cs="Arial"/>
          <w:sz w:val="20"/>
          <w:szCs w:val="20"/>
        </w:rPr>
      </w:pPr>
      <w:r w:rsidRPr="006C4744">
        <w:rPr>
          <w:rFonts w:ascii="Georgia" w:hAnsi="Georgia" w:cs="Arial"/>
          <w:sz w:val="20"/>
          <w:szCs w:val="20"/>
        </w:rPr>
        <w:t>ED95 (SS 155437:2015)</w:t>
      </w:r>
    </w:p>
    <w:p w:rsidR="006C4744" w:rsidRPr="006C4744" w:rsidRDefault="00BE1014" w:rsidP="006C4744">
      <w:pPr>
        <w:pStyle w:val="Liststycke"/>
        <w:numPr>
          <w:ilvl w:val="0"/>
          <w:numId w:val="11"/>
        </w:numPr>
        <w:rPr>
          <w:rFonts w:ascii="Georgia" w:hAnsi="Georgia" w:cs="Arial"/>
          <w:sz w:val="20"/>
          <w:szCs w:val="20"/>
        </w:rPr>
      </w:pPr>
      <w:r>
        <w:rPr>
          <w:rFonts w:ascii="Georgia" w:hAnsi="Georgia" w:cs="Arial"/>
          <w:sz w:val="20"/>
          <w:szCs w:val="20"/>
        </w:rPr>
        <w:t>Vehicle gas</w:t>
      </w:r>
      <w:r w:rsidR="006C4744" w:rsidRPr="006C4744">
        <w:rPr>
          <w:rFonts w:ascii="Georgia" w:hAnsi="Georgia" w:cs="Arial"/>
          <w:sz w:val="20"/>
          <w:szCs w:val="20"/>
        </w:rPr>
        <w:t xml:space="preserve"> (</w:t>
      </w:r>
      <w:bookmarkStart w:id="1" w:name="OLE_LINK3"/>
      <w:bookmarkStart w:id="2" w:name="OLE_LINK4"/>
      <w:r w:rsidR="006C4744" w:rsidRPr="006C4744">
        <w:rPr>
          <w:rFonts w:ascii="Georgia" w:hAnsi="Georgia" w:cs="Arial"/>
          <w:sz w:val="20"/>
          <w:szCs w:val="20"/>
        </w:rPr>
        <w:t>SS-EN 16723-2:2017</w:t>
      </w:r>
      <w:bookmarkEnd w:id="1"/>
      <w:bookmarkEnd w:id="2"/>
      <w:r w:rsidR="006C4744" w:rsidRPr="006C4744">
        <w:rPr>
          <w:rFonts w:ascii="Georgia" w:hAnsi="Georgia" w:cs="Arial"/>
          <w:sz w:val="20"/>
          <w:szCs w:val="20"/>
        </w:rPr>
        <w:t>)</w:t>
      </w:r>
    </w:p>
    <w:p w:rsidR="006C4744" w:rsidRPr="006C4744" w:rsidRDefault="006C4744" w:rsidP="006C4744">
      <w:pPr>
        <w:pStyle w:val="Liststycke"/>
        <w:numPr>
          <w:ilvl w:val="0"/>
          <w:numId w:val="11"/>
        </w:numPr>
        <w:rPr>
          <w:rFonts w:ascii="Georgia" w:hAnsi="Georgia" w:cs="Arial"/>
          <w:sz w:val="20"/>
          <w:szCs w:val="20"/>
        </w:rPr>
      </w:pPr>
      <w:r w:rsidRPr="006C4744">
        <w:rPr>
          <w:rFonts w:ascii="Georgia" w:hAnsi="Georgia" w:cs="Arial"/>
          <w:sz w:val="20"/>
          <w:szCs w:val="20"/>
        </w:rPr>
        <w:t>RME/FAME (SS-EN 14214:2012</w:t>
      </w:r>
      <w:r w:rsidR="002A3C33" w:rsidRPr="002A3C33">
        <w:rPr>
          <w:rFonts w:ascii="Georgia" w:hAnsi="Georgia" w:cs="Arial"/>
          <w:strike/>
          <w:sz w:val="20"/>
          <w:szCs w:val="20"/>
        </w:rPr>
        <w:t>+</w:t>
      </w:r>
      <w:r w:rsidR="00831B9B" w:rsidRPr="002A3C33">
        <w:rPr>
          <w:rFonts w:ascii="Georgia" w:hAnsi="Georgia" w:cs="Arial"/>
          <w:sz w:val="20"/>
          <w:szCs w:val="20"/>
        </w:rPr>
        <w:t>A2</w:t>
      </w:r>
      <w:r w:rsidR="00B140B6" w:rsidRPr="002A3C33">
        <w:rPr>
          <w:rFonts w:ascii="Georgia" w:hAnsi="Georgia" w:cs="Arial"/>
          <w:sz w:val="20"/>
          <w:szCs w:val="20"/>
        </w:rPr>
        <w:t>:2019</w:t>
      </w:r>
      <w:r w:rsidRPr="006C4744">
        <w:rPr>
          <w:rFonts w:ascii="Georgia" w:hAnsi="Georgia" w:cs="Arial"/>
          <w:sz w:val="20"/>
          <w:szCs w:val="20"/>
        </w:rPr>
        <w:t>)</w:t>
      </w:r>
    </w:p>
    <w:p w:rsidR="006C4744" w:rsidRDefault="006C4744" w:rsidP="006C4744">
      <w:pPr>
        <w:pStyle w:val="Liststycke"/>
        <w:numPr>
          <w:ilvl w:val="0"/>
          <w:numId w:val="11"/>
        </w:numPr>
        <w:rPr>
          <w:rFonts w:ascii="Georgia" w:hAnsi="Georgia" w:cs="Arial"/>
          <w:sz w:val="20"/>
          <w:szCs w:val="20"/>
        </w:rPr>
      </w:pPr>
      <w:r w:rsidRPr="006C4744">
        <w:rPr>
          <w:rFonts w:ascii="Georgia" w:hAnsi="Georgia" w:cs="Arial"/>
          <w:sz w:val="20"/>
          <w:szCs w:val="20"/>
        </w:rPr>
        <w:t>Synthetic diesel fuels (EN 15940:2016</w:t>
      </w:r>
      <w:r w:rsidR="00831B9B">
        <w:rPr>
          <w:rFonts w:ascii="Georgia" w:hAnsi="Georgia" w:cs="Arial"/>
          <w:sz w:val="20"/>
          <w:szCs w:val="20"/>
        </w:rPr>
        <w:t xml:space="preserve"> + </w:t>
      </w:r>
      <w:r w:rsidR="00831B9B" w:rsidRPr="002A3C33">
        <w:rPr>
          <w:rFonts w:ascii="Georgia" w:hAnsi="Georgia" w:cs="Arial"/>
          <w:sz w:val="20"/>
          <w:szCs w:val="20"/>
        </w:rPr>
        <w:t>A1:2018+AC:2019</w:t>
      </w:r>
      <w:r w:rsidRPr="002A3C33">
        <w:rPr>
          <w:rFonts w:ascii="Georgia" w:hAnsi="Georgia" w:cs="Arial"/>
          <w:sz w:val="20"/>
          <w:szCs w:val="20"/>
        </w:rPr>
        <w:t>)</w:t>
      </w:r>
    </w:p>
    <w:p w:rsidR="006C4744" w:rsidRDefault="006C4744" w:rsidP="006C4744">
      <w:pPr>
        <w:rPr>
          <w:rFonts w:ascii="Georgia" w:hAnsi="Georgia" w:cs="Arial"/>
          <w:sz w:val="20"/>
          <w:szCs w:val="20"/>
        </w:rPr>
      </w:pPr>
    </w:p>
    <w:p w:rsidR="006C4744" w:rsidRDefault="000F10B1" w:rsidP="006C4744">
      <w:pPr>
        <w:rPr>
          <w:rFonts w:ascii="Georgia" w:hAnsi="Georgia" w:cs="Arial"/>
          <w:sz w:val="20"/>
          <w:szCs w:val="20"/>
        </w:rPr>
      </w:pPr>
      <w:r>
        <w:rPr>
          <w:rFonts w:ascii="Georgia" w:hAnsi="Georgia" w:cs="Arial"/>
          <w:sz w:val="20"/>
          <w:szCs w:val="20"/>
        </w:rPr>
        <w:t>Alkylate</w:t>
      </w:r>
      <w:r w:rsidR="00FF5487">
        <w:rPr>
          <w:rFonts w:ascii="Georgia" w:hAnsi="Georgia" w:cs="Arial"/>
          <w:sz w:val="20"/>
          <w:szCs w:val="20"/>
        </w:rPr>
        <w:t xml:space="preserve"> gasoline</w:t>
      </w:r>
      <w:r w:rsidR="006C4744">
        <w:rPr>
          <w:rFonts w:ascii="Georgia" w:hAnsi="Georgia" w:cs="Arial"/>
          <w:sz w:val="20"/>
          <w:szCs w:val="20"/>
        </w:rPr>
        <w:t xml:space="preserve"> must be</w:t>
      </w:r>
      <w:r w:rsidR="00FF5487">
        <w:rPr>
          <w:rFonts w:ascii="Georgia" w:hAnsi="Georgia" w:cs="Arial"/>
          <w:sz w:val="20"/>
          <w:szCs w:val="20"/>
        </w:rPr>
        <w:t xml:space="preserve"> used for the motors of </w:t>
      </w:r>
      <w:r w:rsidR="006C4744">
        <w:rPr>
          <w:rFonts w:ascii="Georgia" w:hAnsi="Georgia" w:cs="Arial"/>
          <w:sz w:val="20"/>
          <w:szCs w:val="20"/>
        </w:rPr>
        <w:t>powered machinery and tools when these are not equipped with catalytic converters.</w:t>
      </w:r>
    </w:p>
    <w:p w:rsidR="006C4744" w:rsidRDefault="006C4744" w:rsidP="006C4744">
      <w:pPr>
        <w:rPr>
          <w:rFonts w:ascii="Georgia" w:hAnsi="Georgia" w:cs="Arial"/>
          <w:sz w:val="20"/>
          <w:szCs w:val="20"/>
        </w:rPr>
      </w:pPr>
    </w:p>
    <w:p w:rsidR="006C4744" w:rsidRDefault="006C4744" w:rsidP="006C4744">
      <w:pPr>
        <w:rPr>
          <w:rFonts w:ascii="Georgia" w:hAnsi="Georgia" w:cs="Arial"/>
          <w:sz w:val="20"/>
          <w:szCs w:val="20"/>
        </w:rPr>
      </w:pPr>
      <w:r>
        <w:rPr>
          <w:rFonts w:ascii="Georgia" w:hAnsi="Georgia" w:cs="Arial"/>
          <w:sz w:val="20"/>
          <w:szCs w:val="20"/>
        </w:rPr>
        <w:t>When using the fuels specified above, the owner of the vehicle/machinery is responsible for ensuring that the engine manufacturer has granted permission for the use of the fuel in question</w:t>
      </w:r>
      <w:r w:rsidR="00AB2CFC">
        <w:rPr>
          <w:rFonts w:ascii="Georgia" w:hAnsi="Georgia" w:cs="Arial"/>
          <w:sz w:val="20"/>
          <w:szCs w:val="20"/>
        </w:rPr>
        <w:t>. Hea</w:t>
      </w:r>
      <w:r w:rsidR="00FF5487">
        <w:rPr>
          <w:rFonts w:ascii="Georgia" w:hAnsi="Georgia" w:cs="Arial"/>
          <w:sz w:val="20"/>
          <w:szCs w:val="20"/>
        </w:rPr>
        <w:t>vy  vehicles that meet Euro VI standards</w:t>
      </w:r>
      <w:r w:rsidR="00AB2CFC">
        <w:rPr>
          <w:rFonts w:ascii="Georgia" w:hAnsi="Georgia" w:cs="Arial"/>
          <w:sz w:val="20"/>
          <w:szCs w:val="20"/>
        </w:rPr>
        <w:t xml:space="preserve"> must also have type approval for the fuel in question.</w:t>
      </w:r>
    </w:p>
    <w:p w:rsidR="00142230" w:rsidRDefault="00142230" w:rsidP="006C4744">
      <w:pPr>
        <w:rPr>
          <w:rFonts w:ascii="Georgia" w:hAnsi="Georgia" w:cs="Arial"/>
          <w:sz w:val="20"/>
          <w:szCs w:val="20"/>
        </w:rPr>
      </w:pPr>
    </w:p>
    <w:p w:rsidR="00142230" w:rsidRDefault="00142230" w:rsidP="006C4744">
      <w:pPr>
        <w:rPr>
          <w:rFonts w:ascii="Georgia" w:hAnsi="Georgia" w:cs="Arial"/>
          <w:sz w:val="20"/>
          <w:szCs w:val="20"/>
        </w:rPr>
      </w:pPr>
      <w:r>
        <w:rPr>
          <w:rFonts w:ascii="Georgia" w:hAnsi="Georgia" w:cs="Arial"/>
          <w:sz w:val="20"/>
          <w:szCs w:val="20"/>
        </w:rPr>
        <w:lastRenderedPageBreak/>
        <w:t>In addition to the listed fuels, the use</w:t>
      </w:r>
      <w:r w:rsidR="00FF5487">
        <w:rPr>
          <w:rFonts w:ascii="Georgia" w:hAnsi="Georgia" w:cs="Arial"/>
          <w:sz w:val="20"/>
          <w:szCs w:val="20"/>
        </w:rPr>
        <w:t xml:space="preserve"> of electricity and hydrogen</w:t>
      </w:r>
      <w:r>
        <w:rPr>
          <w:rFonts w:ascii="Georgia" w:hAnsi="Georgia" w:cs="Arial"/>
          <w:sz w:val="20"/>
          <w:szCs w:val="20"/>
        </w:rPr>
        <w:t xml:space="preserve"> is also permitted.</w:t>
      </w:r>
    </w:p>
    <w:p w:rsidR="00142230" w:rsidRDefault="00142230" w:rsidP="006C4744">
      <w:pPr>
        <w:rPr>
          <w:rFonts w:ascii="Georgia" w:hAnsi="Georgia" w:cs="Arial"/>
          <w:sz w:val="20"/>
          <w:szCs w:val="20"/>
        </w:rPr>
      </w:pPr>
    </w:p>
    <w:p w:rsidR="00142230" w:rsidRDefault="00142230" w:rsidP="006C4744">
      <w:pPr>
        <w:rPr>
          <w:rFonts w:ascii="Georgia" w:hAnsi="Georgia" w:cs="Arial"/>
          <w:sz w:val="20"/>
          <w:szCs w:val="20"/>
        </w:rPr>
      </w:pPr>
    </w:p>
    <w:p w:rsidR="00142230" w:rsidRDefault="00142230" w:rsidP="006C4744">
      <w:pPr>
        <w:rPr>
          <w:rFonts w:ascii="Georgia" w:hAnsi="Georgia" w:cs="Arial"/>
          <w:sz w:val="20"/>
          <w:szCs w:val="20"/>
        </w:rPr>
      </w:pPr>
      <w:r>
        <w:rPr>
          <w:rFonts w:ascii="Arial" w:hAnsi="Arial" w:cs="Arial"/>
          <w:b/>
          <w:sz w:val="24"/>
        </w:rPr>
        <w:t xml:space="preserve">3.2 </w:t>
      </w:r>
      <w:r w:rsidR="006B198E">
        <w:rPr>
          <w:rFonts w:ascii="Arial" w:hAnsi="Arial" w:cs="Arial"/>
          <w:b/>
          <w:sz w:val="24"/>
        </w:rPr>
        <w:t>Basic</w:t>
      </w:r>
      <w:r>
        <w:rPr>
          <w:rFonts w:ascii="Arial" w:hAnsi="Arial" w:cs="Arial"/>
          <w:b/>
          <w:sz w:val="24"/>
        </w:rPr>
        <w:t xml:space="preserve"> requirements regarding climate impacts of fuels for vehicles and machinery</w:t>
      </w:r>
    </w:p>
    <w:p w:rsidR="001163E6" w:rsidRDefault="001163E6" w:rsidP="006C4744">
      <w:pPr>
        <w:rPr>
          <w:rFonts w:ascii="Georgia" w:hAnsi="Georgia" w:cs="Arial"/>
          <w:sz w:val="20"/>
          <w:szCs w:val="20"/>
        </w:rPr>
      </w:pPr>
    </w:p>
    <w:p w:rsidR="001163E6" w:rsidRDefault="001163E6" w:rsidP="006C4744">
      <w:pPr>
        <w:rPr>
          <w:rFonts w:ascii="Georgia" w:hAnsi="Georgia" w:cs="Arial"/>
          <w:sz w:val="20"/>
          <w:szCs w:val="20"/>
        </w:rPr>
      </w:pPr>
      <w:r>
        <w:rPr>
          <w:rFonts w:ascii="Georgia" w:hAnsi="Georgia" w:cs="Arial"/>
          <w:sz w:val="20"/>
          <w:szCs w:val="20"/>
        </w:rPr>
        <w:t>FOR REQUIREMENTS ON INVESTMENT PROJECTS GREATER THAN OR EQUAL TO SEK 50 MILLION</w:t>
      </w:r>
    </w:p>
    <w:p w:rsidR="001163E6" w:rsidRDefault="001163E6" w:rsidP="006C4744">
      <w:pPr>
        <w:rPr>
          <w:rFonts w:ascii="Georgia" w:hAnsi="Georgia" w:cs="Arial"/>
          <w:sz w:val="20"/>
          <w:szCs w:val="20"/>
        </w:rPr>
      </w:pPr>
      <w:r>
        <w:rPr>
          <w:rFonts w:ascii="Georgia" w:hAnsi="Georgia" w:cs="Arial"/>
          <w:sz w:val="20"/>
          <w:szCs w:val="20"/>
        </w:rPr>
        <w:t>For further information, see the Swedish Transport Administration’s guideline “Climate requirements on planning, construction phase</w:t>
      </w:r>
      <w:r w:rsidR="00A55707">
        <w:rPr>
          <w:rFonts w:ascii="Georgia" w:hAnsi="Georgia" w:cs="Arial"/>
          <w:sz w:val="20"/>
          <w:szCs w:val="20"/>
        </w:rPr>
        <w:t>, maintenance and</w:t>
      </w:r>
      <w:r>
        <w:rPr>
          <w:rFonts w:ascii="Georgia" w:hAnsi="Georgia" w:cs="Arial"/>
          <w:sz w:val="20"/>
          <w:szCs w:val="20"/>
        </w:rPr>
        <w:t xml:space="preserve"> on technically approved railway material”, TDOK 2015:0480.</w:t>
      </w:r>
    </w:p>
    <w:p w:rsidR="001163E6" w:rsidRPr="00A55707" w:rsidRDefault="001163E6" w:rsidP="006C4744">
      <w:pPr>
        <w:rPr>
          <w:rFonts w:ascii="Georgia" w:hAnsi="Georgia" w:cs="Arial"/>
          <w:sz w:val="20"/>
          <w:szCs w:val="20"/>
        </w:rPr>
      </w:pPr>
    </w:p>
    <w:p w:rsidR="001163E6" w:rsidRDefault="00A55707" w:rsidP="006C4744">
      <w:pPr>
        <w:rPr>
          <w:rFonts w:ascii="Georgia" w:hAnsi="Georgia" w:cs="Arial"/>
          <w:sz w:val="20"/>
          <w:szCs w:val="20"/>
        </w:rPr>
      </w:pPr>
      <w:r w:rsidRPr="00A55707">
        <w:rPr>
          <w:rFonts w:ascii="Georgia" w:hAnsi="Georgia" w:cs="Arial"/>
          <w:sz w:val="20"/>
          <w:szCs w:val="20"/>
        </w:rPr>
        <w:t xml:space="preserve">FOR PROJECTS WITH INVESTMENT MEASURES OF LESS THAN SEK 50 MILLION AND FOR MAINTENANCE CONTRACTS REGARDLESS OF PROJECT SIZE (APPLIES IN THE METROPOLITAN REGIONS FOR CONTRACTS TO BE COMPLETED IN 2020 OR LATER, AND WHICH WERE PROCURED ON OR AFTER 15 MARCH 2018): </w:t>
      </w:r>
    </w:p>
    <w:p w:rsidR="00A55707" w:rsidRDefault="00A55707" w:rsidP="006C4744">
      <w:pPr>
        <w:rPr>
          <w:rFonts w:ascii="Georgia" w:hAnsi="Georgia" w:cs="Arial"/>
          <w:sz w:val="20"/>
          <w:szCs w:val="20"/>
        </w:rPr>
      </w:pPr>
    </w:p>
    <w:p w:rsidR="00A55707" w:rsidRPr="002A3C33" w:rsidRDefault="00A55707" w:rsidP="006C4744">
      <w:pPr>
        <w:rPr>
          <w:rFonts w:ascii="Georgia" w:hAnsi="Georgia" w:cs="Arial"/>
          <w:sz w:val="20"/>
          <w:szCs w:val="20"/>
        </w:rPr>
      </w:pPr>
      <w:r>
        <w:rPr>
          <w:rFonts w:ascii="Georgia" w:hAnsi="Georgia" w:cs="Arial"/>
          <w:sz w:val="20"/>
          <w:szCs w:val="20"/>
        </w:rPr>
        <w:t>At least 20 per cent of total energy use with respect to vehicles and machinery must be electricity from renewable sources and/or sustainable</w:t>
      </w:r>
      <w:r w:rsidR="006E1AAB">
        <w:rPr>
          <w:rFonts w:ascii="Georgia" w:hAnsi="Georgia" w:cs="Arial"/>
          <w:sz w:val="20"/>
          <w:szCs w:val="20"/>
        </w:rPr>
        <w:t xml:space="preserve"> </w:t>
      </w:r>
      <w:r w:rsidR="00ED5B54">
        <w:rPr>
          <w:rFonts w:ascii="Georgia" w:hAnsi="Georgia" w:cs="Arial"/>
          <w:sz w:val="20"/>
          <w:szCs w:val="20"/>
        </w:rPr>
        <w:t xml:space="preserve">highblend/pure </w:t>
      </w:r>
      <w:r w:rsidR="006E1AAB">
        <w:rPr>
          <w:rFonts w:ascii="Georgia" w:hAnsi="Georgia" w:cs="Arial"/>
          <w:sz w:val="20"/>
          <w:szCs w:val="20"/>
        </w:rPr>
        <w:t xml:space="preserve">and sustainable clean biofuels not comprehended by </w:t>
      </w:r>
      <w:r w:rsidR="006E1AAB" w:rsidRPr="002A3C33">
        <w:rPr>
          <w:rFonts w:ascii="Georgia" w:hAnsi="Georgia" w:cs="Arial"/>
          <w:sz w:val="20"/>
          <w:szCs w:val="20"/>
        </w:rPr>
        <w:t>reduction duty.</w:t>
      </w:r>
    </w:p>
    <w:p w:rsidR="006E1AAB" w:rsidRDefault="006E1AAB" w:rsidP="006C4744">
      <w:pPr>
        <w:rPr>
          <w:rFonts w:ascii="Georgia" w:hAnsi="Georgia" w:cs="Arial"/>
          <w:sz w:val="20"/>
          <w:szCs w:val="20"/>
        </w:rPr>
      </w:pPr>
    </w:p>
    <w:p w:rsidR="006E1AAB" w:rsidRDefault="006E1AAB" w:rsidP="006C4744">
      <w:pPr>
        <w:rPr>
          <w:rFonts w:ascii="Georgia" w:hAnsi="Georgia" w:cs="Arial"/>
          <w:sz w:val="20"/>
          <w:szCs w:val="20"/>
        </w:rPr>
      </w:pPr>
      <w:r>
        <w:rPr>
          <w:rFonts w:ascii="Georgia" w:hAnsi="Georgia" w:cs="Arial"/>
          <w:sz w:val="20"/>
          <w:szCs w:val="20"/>
        </w:rPr>
        <w:t xml:space="preserve">As an alternative, investing </w:t>
      </w:r>
      <w:r w:rsidR="00CD57D8">
        <w:rPr>
          <w:rFonts w:ascii="Georgia" w:hAnsi="Georgia" w:cs="Arial"/>
          <w:sz w:val="20"/>
          <w:szCs w:val="20"/>
        </w:rPr>
        <w:t>entities</w:t>
      </w:r>
      <w:r>
        <w:rPr>
          <w:rFonts w:ascii="Georgia" w:hAnsi="Georgia" w:cs="Arial"/>
          <w:sz w:val="20"/>
          <w:szCs w:val="20"/>
        </w:rPr>
        <w:t xml:space="preserve"> may apply the same requirements as for bigger investment me</w:t>
      </w:r>
      <w:r w:rsidR="00CD57D8">
        <w:rPr>
          <w:rFonts w:ascii="Georgia" w:hAnsi="Georgia" w:cs="Arial"/>
          <w:sz w:val="20"/>
          <w:szCs w:val="20"/>
        </w:rPr>
        <w:t>asures, as specified under 3.2 in</w:t>
      </w:r>
      <w:r>
        <w:rPr>
          <w:rFonts w:ascii="Georgia" w:hAnsi="Georgia" w:cs="Arial"/>
          <w:sz w:val="20"/>
          <w:szCs w:val="20"/>
        </w:rPr>
        <w:t xml:space="preserve"> TDOK 2015:0480, provided that they can be applied.</w:t>
      </w:r>
    </w:p>
    <w:p w:rsidR="00F008F1" w:rsidRDefault="00F008F1" w:rsidP="006C4744">
      <w:pPr>
        <w:rPr>
          <w:rFonts w:ascii="Georgia" w:hAnsi="Georgia" w:cs="Arial"/>
          <w:sz w:val="20"/>
          <w:szCs w:val="20"/>
        </w:rPr>
      </w:pPr>
    </w:p>
    <w:p w:rsidR="00F008F1" w:rsidRDefault="00F008F1" w:rsidP="006C4744">
      <w:pPr>
        <w:rPr>
          <w:rFonts w:ascii="Georgia" w:hAnsi="Georgia" w:cs="Arial"/>
          <w:sz w:val="20"/>
          <w:szCs w:val="20"/>
        </w:rPr>
      </w:pPr>
      <w:r>
        <w:rPr>
          <w:rFonts w:ascii="Georgia" w:hAnsi="Georgia" w:cs="Arial"/>
          <w:sz w:val="20"/>
          <w:szCs w:val="20"/>
        </w:rPr>
        <w:t>In cases where biofuels are used to meet climate requirements, the fuels used must have a sustainability</w:t>
      </w:r>
      <w:r w:rsidR="0095296D">
        <w:rPr>
          <w:rFonts w:ascii="Georgia" w:hAnsi="Georgia" w:cs="Arial"/>
          <w:sz w:val="20"/>
          <w:szCs w:val="20"/>
        </w:rPr>
        <w:t xml:space="preserve"> certificate issued by the Swedish Energy Agency in accordance with the Act on Sustainability Criteria for Biofuels and Bioliquids (2010:598).</w:t>
      </w:r>
    </w:p>
    <w:p w:rsidR="0095296D" w:rsidRDefault="0095296D" w:rsidP="006C4744">
      <w:pPr>
        <w:rPr>
          <w:rFonts w:ascii="Georgia" w:hAnsi="Georgia" w:cs="Arial"/>
          <w:sz w:val="20"/>
          <w:szCs w:val="20"/>
        </w:rPr>
      </w:pPr>
    </w:p>
    <w:p w:rsidR="0095296D" w:rsidRDefault="0095296D" w:rsidP="006C4744">
      <w:pPr>
        <w:rPr>
          <w:rFonts w:ascii="Georgia" w:hAnsi="Georgia" w:cs="Arial"/>
          <w:sz w:val="20"/>
          <w:szCs w:val="20"/>
        </w:rPr>
      </w:pPr>
    </w:p>
    <w:p w:rsidR="0095296D" w:rsidRDefault="0095296D" w:rsidP="006C4744">
      <w:pPr>
        <w:rPr>
          <w:rFonts w:ascii="Georgia" w:hAnsi="Georgia" w:cs="Arial"/>
          <w:sz w:val="20"/>
          <w:szCs w:val="20"/>
        </w:rPr>
      </w:pPr>
    </w:p>
    <w:p w:rsidR="0095296D" w:rsidRDefault="0095296D" w:rsidP="006C4744">
      <w:pPr>
        <w:rPr>
          <w:rFonts w:ascii="Georgia" w:hAnsi="Georgia" w:cs="Arial"/>
          <w:sz w:val="20"/>
          <w:szCs w:val="20"/>
        </w:rPr>
      </w:pPr>
    </w:p>
    <w:p w:rsidR="0095296D" w:rsidRDefault="0095296D" w:rsidP="006C4744">
      <w:pPr>
        <w:rPr>
          <w:rFonts w:ascii="Georgia" w:hAnsi="Georgia" w:cs="Arial"/>
          <w:sz w:val="20"/>
          <w:szCs w:val="20"/>
        </w:rPr>
      </w:pPr>
    </w:p>
    <w:p w:rsidR="0095296D" w:rsidRDefault="0095296D" w:rsidP="006C4744">
      <w:pPr>
        <w:rPr>
          <w:rFonts w:ascii="Georgia" w:hAnsi="Georgia" w:cs="Arial"/>
          <w:sz w:val="20"/>
          <w:szCs w:val="20"/>
        </w:rPr>
      </w:pPr>
    </w:p>
    <w:p w:rsidR="00F769C7" w:rsidRPr="00F769C7" w:rsidRDefault="00F769C7" w:rsidP="0095296D">
      <w:pPr>
        <w:rPr>
          <w:rFonts w:ascii="Georgia" w:eastAsia="Calibri" w:hAnsi="Georgia" w:cs="Calibri"/>
          <w:sz w:val="20"/>
          <w:szCs w:val="20"/>
          <w:lang w:eastAsia="sv-SE" w:bidi="sv-SE"/>
        </w:rPr>
      </w:pPr>
    </w:p>
    <w:p w:rsidR="0095296D" w:rsidRDefault="0095296D" w:rsidP="0095296D">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95296D" w:rsidRDefault="0095296D" w:rsidP="0095296D">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95296D" w:rsidRPr="00A55707" w:rsidRDefault="0095296D" w:rsidP="006C4744">
      <w:pPr>
        <w:rPr>
          <w:rFonts w:ascii="Georgia" w:hAnsi="Georgia" w:cs="Arial"/>
          <w:sz w:val="20"/>
          <w:szCs w:val="20"/>
        </w:rPr>
      </w:pPr>
    </w:p>
    <w:p w:rsidR="006C4744" w:rsidRDefault="006C4744" w:rsidP="006C4744">
      <w:pPr>
        <w:rPr>
          <w:rFonts w:ascii="Georgia" w:hAnsi="Georgia" w:cs="Arial"/>
          <w:sz w:val="20"/>
          <w:szCs w:val="20"/>
        </w:rPr>
      </w:pPr>
    </w:p>
    <w:p w:rsidR="0095296D" w:rsidRDefault="0095296D" w:rsidP="006C4744">
      <w:pPr>
        <w:rPr>
          <w:rFonts w:ascii="Georgia" w:hAnsi="Georgia" w:cs="Arial"/>
          <w:sz w:val="20"/>
          <w:szCs w:val="20"/>
        </w:rPr>
      </w:pPr>
      <w:r>
        <w:rPr>
          <w:rFonts w:ascii="Arial" w:hAnsi="Arial" w:cs="Arial"/>
          <w:b/>
          <w:sz w:val="24"/>
        </w:rPr>
        <w:t xml:space="preserve">3.3 </w:t>
      </w:r>
      <w:r w:rsidR="003B7497">
        <w:rPr>
          <w:rFonts w:ascii="Arial" w:hAnsi="Arial" w:cs="Arial"/>
          <w:b/>
          <w:sz w:val="24"/>
        </w:rPr>
        <w:t>Reporting requirements for</w:t>
      </w:r>
      <w:r>
        <w:rPr>
          <w:rFonts w:ascii="Arial" w:hAnsi="Arial" w:cs="Arial"/>
          <w:b/>
          <w:sz w:val="24"/>
        </w:rPr>
        <w:t xml:space="preserve"> fuels</w:t>
      </w:r>
    </w:p>
    <w:p w:rsidR="00F769C7" w:rsidRDefault="00F769C7" w:rsidP="006C4744">
      <w:pPr>
        <w:rPr>
          <w:rFonts w:ascii="Georgia" w:hAnsi="Georgia" w:cs="Arial"/>
          <w:sz w:val="20"/>
          <w:szCs w:val="20"/>
        </w:rPr>
      </w:pPr>
    </w:p>
    <w:p w:rsidR="00974F95" w:rsidRDefault="00974F95" w:rsidP="00974F95">
      <w:pPr>
        <w:rPr>
          <w:rFonts w:ascii="Georgia" w:hAnsi="Georgia" w:cs="Arial"/>
          <w:sz w:val="20"/>
          <w:szCs w:val="20"/>
        </w:rPr>
      </w:pPr>
      <w:r>
        <w:rPr>
          <w:rFonts w:ascii="Georgia" w:hAnsi="Georgia" w:cs="Arial"/>
          <w:sz w:val="20"/>
          <w:szCs w:val="20"/>
        </w:rPr>
        <w:t>FOR REQUIREMENTS ON INVESTMENT PROJECTS GREATER THAN OR EQUAL TO SEK 50 MILLION</w:t>
      </w:r>
    </w:p>
    <w:p w:rsidR="00974F95" w:rsidRDefault="00974F95" w:rsidP="00974F95">
      <w:pPr>
        <w:rPr>
          <w:rFonts w:ascii="Georgia" w:hAnsi="Georgia" w:cs="Arial"/>
          <w:sz w:val="20"/>
          <w:szCs w:val="20"/>
        </w:rPr>
      </w:pPr>
      <w:r>
        <w:rPr>
          <w:rFonts w:ascii="Georgia" w:hAnsi="Georgia" w:cs="Arial"/>
          <w:sz w:val="20"/>
          <w:szCs w:val="20"/>
        </w:rPr>
        <w:t>For further information, see the Swedish Transport Administration’s guideline “Climate requirements on planning, construction phase, maintenance and on technically approved railway material”, TDOK 2015:0480.</w:t>
      </w:r>
    </w:p>
    <w:p w:rsidR="00974F95" w:rsidRDefault="00974F95" w:rsidP="00974F95">
      <w:pPr>
        <w:rPr>
          <w:rFonts w:ascii="Georgia" w:hAnsi="Georgia" w:cs="Arial"/>
          <w:sz w:val="20"/>
          <w:szCs w:val="20"/>
        </w:rPr>
      </w:pPr>
    </w:p>
    <w:p w:rsidR="00974F95" w:rsidRDefault="00974F95" w:rsidP="00974F95">
      <w:pPr>
        <w:rPr>
          <w:rFonts w:ascii="Georgia" w:hAnsi="Georgia" w:cs="Arial"/>
          <w:sz w:val="20"/>
          <w:szCs w:val="20"/>
        </w:rPr>
      </w:pPr>
      <w:r w:rsidRPr="00A55707">
        <w:rPr>
          <w:rFonts w:ascii="Georgia" w:hAnsi="Georgia" w:cs="Arial"/>
          <w:sz w:val="20"/>
          <w:szCs w:val="20"/>
        </w:rPr>
        <w:t xml:space="preserve">FOR PROJECTS WITH INVESTMENT MEASURES OF LESS THAN SEK 50 MILLION AND FOR MAINTENANCE CONTRACTS REGARDLESS OF PROJECT SIZE (APPLIES IN THE METROPOLITAN REGIONS FOR CONTRACTS TO BE COMPLETED IN 2020 OR LATER, AND WHICH WERE PROCURED ON OR AFTER 15 MARCH 2018): </w:t>
      </w:r>
    </w:p>
    <w:p w:rsidR="00974F95" w:rsidRDefault="00974F95" w:rsidP="00974F95">
      <w:pPr>
        <w:rPr>
          <w:rFonts w:ascii="Georgia" w:hAnsi="Georgia" w:cs="Arial"/>
          <w:sz w:val="20"/>
          <w:szCs w:val="20"/>
        </w:rPr>
      </w:pPr>
    </w:p>
    <w:p w:rsidR="00974F95" w:rsidRDefault="003B7497" w:rsidP="00974F95">
      <w:pPr>
        <w:rPr>
          <w:rFonts w:ascii="Georgia" w:hAnsi="Georgia" w:cs="Arial"/>
          <w:sz w:val="20"/>
          <w:szCs w:val="20"/>
        </w:rPr>
      </w:pPr>
      <w:r>
        <w:rPr>
          <w:rFonts w:ascii="Georgia" w:hAnsi="Georgia" w:cs="Arial"/>
          <w:sz w:val="20"/>
          <w:szCs w:val="20"/>
        </w:rPr>
        <w:t>In the final documentation, the contractor must provide a list of used quantities and qualities of electricity and fuel on a form drawn up by the client. On request, receipts and invoice documentation must also be presented to corroborate the stated amounts and qualities.</w:t>
      </w:r>
    </w:p>
    <w:p w:rsidR="003B7497" w:rsidRDefault="003B7497" w:rsidP="00974F95">
      <w:pPr>
        <w:rPr>
          <w:rFonts w:ascii="Georgia" w:hAnsi="Georgia" w:cs="Arial"/>
          <w:sz w:val="20"/>
          <w:szCs w:val="20"/>
        </w:rPr>
      </w:pPr>
    </w:p>
    <w:p w:rsidR="003B7497" w:rsidRDefault="003B7497" w:rsidP="00974F95">
      <w:pPr>
        <w:rPr>
          <w:rFonts w:ascii="Georgia" w:hAnsi="Georgia" w:cs="Arial"/>
          <w:sz w:val="20"/>
          <w:szCs w:val="20"/>
        </w:rPr>
      </w:pPr>
    </w:p>
    <w:p w:rsidR="003B7497" w:rsidRDefault="003B7497" w:rsidP="00974F95">
      <w:pPr>
        <w:rPr>
          <w:rFonts w:ascii="Georgia" w:hAnsi="Georgia" w:cs="Arial"/>
          <w:sz w:val="20"/>
          <w:szCs w:val="20"/>
        </w:rPr>
      </w:pPr>
    </w:p>
    <w:p w:rsidR="003B7497" w:rsidRDefault="003B7497" w:rsidP="00974F95">
      <w:pPr>
        <w:rPr>
          <w:rFonts w:ascii="Arial" w:hAnsi="Arial" w:cs="Arial"/>
          <w:b/>
          <w:szCs w:val="28"/>
        </w:rPr>
      </w:pPr>
      <w:r>
        <w:rPr>
          <w:rFonts w:ascii="Arial" w:hAnsi="Arial" w:cs="Arial"/>
          <w:b/>
          <w:szCs w:val="28"/>
        </w:rPr>
        <w:t>4</w:t>
      </w:r>
      <w:r>
        <w:rPr>
          <w:rFonts w:ascii="Arial" w:hAnsi="Arial" w:cs="Arial"/>
          <w:b/>
          <w:szCs w:val="28"/>
        </w:rPr>
        <w:tab/>
        <w:t xml:space="preserve">LIGHT </w:t>
      </w:r>
      <w:r w:rsidR="00335604">
        <w:rPr>
          <w:rFonts w:ascii="Arial" w:hAnsi="Arial" w:cs="Arial"/>
          <w:b/>
          <w:szCs w:val="28"/>
        </w:rPr>
        <w:t xml:space="preserve">DUTY </w:t>
      </w:r>
      <w:r>
        <w:rPr>
          <w:rFonts w:ascii="Arial" w:hAnsi="Arial" w:cs="Arial"/>
          <w:b/>
          <w:szCs w:val="28"/>
        </w:rPr>
        <w:t>VEHICLES</w:t>
      </w:r>
    </w:p>
    <w:p w:rsidR="003B7497" w:rsidRDefault="003B7497" w:rsidP="00974F95">
      <w:pPr>
        <w:rPr>
          <w:rFonts w:ascii="Arial" w:hAnsi="Arial" w:cs="Arial"/>
          <w:b/>
          <w:szCs w:val="28"/>
        </w:rPr>
      </w:pPr>
    </w:p>
    <w:p w:rsidR="003B7497" w:rsidRDefault="003B7497" w:rsidP="00974F95">
      <w:pPr>
        <w:rPr>
          <w:rFonts w:ascii="Georgia" w:hAnsi="Georgia" w:cs="Arial"/>
          <w:sz w:val="20"/>
          <w:szCs w:val="20"/>
        </w:rPr>
      </w:pPr>
      <w:r>
        <w:rPr>
          <w:rFonts w:ascii="Arial" w:hAnsi="Arial" w:cs="Arial"/>
          <w:b/>
          <w:sz w:val="24"/>
        </w:rPr>
        <w:t xml:space="preserve">4.1 </w:t>
      </w:r>
      <w:r w:rsidR="006B198E">
        <w:rPr>
          <w:rFonts w:ascii="Arial" w:hAnsi="Arial" w:cs="Arial"/>
          <w:b/>
          <w:sz w:val="24"/>
        </w:rPr>
        <w:t>Basic</w:t>
      </w:r>
      <w:r>
        <w:rPr>
          <w:rFonts w:ascii="Arial" w:hAnsi="Arial" w:cs="Arial"/>
          <w:b/>
          <w:sz w:val="24"/>
        </w:rPr>
        <w:t xml:space="preserve"> requ</w:t>
      </w:r>
      <w:r w:rsidR="00710ED0">
        <w:rPr>
          <w:rFonts w:ascii="Arial" w:hAnsi="Arial" w:cs="Arial"/>
          <w:b/>
          <w:sz w:val="24"/>
        </w:rPr>
        <w:t>irements for light duty vehicles</w:t>
      </w:r>
    </w:p>
    <w:p w:rsidR="00083EFE" w:rsidRDefault="00083EFE" w:rsidP="00974F95">
      <w:pPr>
        <w:rPr>
          <w:rFonts w:ascii="Georgia" w:hAnsi="Georgia" w:cs="Arial"/>
          <w:sz w:val="20"/>
          <w:szCs w:val="20"/>
        </w:rPr>
      </w:pPr>
    </w:p>
    <w:p w:rsidR="00083EFE" w:rsidRDefault="00083EFE" w:rsidP="00974F95">
      <w:pPr>
        <w:rPr>
          <w:rFonts w:ascii="Georgia" w:hAnsi="Georgia" w:cs="Arial"/>
          <w:sz w:val="20"/>
          <w:szCs w:val="20"/>
        </w:rPr>
      </w:pPr>
      <w:r>
        <w:rPr>
          <w:rFonts w:ascii="Georgia" w:hAnsi="Georgia" w:cs="Arial"/>
          <w:sz w:val="20"/>
          <w:szCs w:val="20"/>
        </w:rPr>
        <w:t>RE</w:t>
      </w:r>
      <w:r w:rsidR="00334B33">
        <w:rPr>
          <w:rFonts w:ascii="Georgia" w:hAnsi="Georgia" w:cs="Arial"/>
          <w:sz w:val="20"/>
          <w:szCs w:val="20"/>
        </w:rPr>
        <w:t xml:space="preserve">QUIREMENTS IN PROCUREMENTS </w:t>
      </w:r>
      <w:r>
        <w:rPr>
          <w:rFonts w:ascii="Georgia" w:hAnsi="Georgia" w:cs="Arial"/>
          <w:sz w:val="20"/>
          <w:szCs w:val="20"/>
        </w:rPr>
        <w:t>2018–2019</w:t>
      </w:r>
    </w:p>
    <w:p w:rsidR="00083EFE" w:rsidRDefault="00083EFE" w:rsidP="00974F95">
      <w:pPr>
        <w:rPr>
          <w:rFonts w:ascii="Georgia" w:hAnsi="Georgia" w:cs="Arial"/>
          <w:sz w:val="20"/>
          <w:szCs w:val="20"/>
        </w:rPr>
      </w:pPr>
      <w:r>
        <w:rPr>
          <w:rFonts w:ascii="Georgia" w:hAnsi="Georgia" w:cs="Arial"/>
          <w:sz w:val="20"/>
          <w:szCs w:val="20"/>
        </w:rPr>
        <w:t>Passenger cars with carbon dioxide emissions exceeding 200g/km must not be used.</w:t>
      </w:r>
    </w:p>
    <w:p w:rsidR="00F97E5E" w:rsidRDefault="00710ED0" w:rsidP="00974F95">
      <w:pPr>
        <w:rPr>
          <w:rFonts w:ascii="Georgia" w:hAnsi="Georgia" w:cs="Arial"/>
          <w:sz w:val="20"/>
          <w:szCs w:val="20"/>
        </w:rPr>
      </w:pPr>
      <w:r>
        <w:rPr>
          <w:rFonts w:ascii="Georgia" w:hAnsi="Georgia" w:cs="Arial"/>
          <w:sz w:val="20"/>
          <w:szCs w:val="20"/>
        </w:rPr>
        <w:t>Light commercial vehicles</w:t>
      </w:r>
      <w:r w:rsidR="00653B48">
        <w:rPr>
          <w:rFonts w:ascii="Georgia" w:hAnsi="Georgia" w:cs="Arial"/>
          <w:sz w:val="20"/>
          <w:szCs w:val="20"/>
        </w:rPr>
        <w:t xml:space="preserve"> with carbon dioxide emissions exceeding 250 g/km must not be used.</w:t>
      </w:r>
    </w:p>
    <w:p w:rsidR="00653B48" w:rsidRDefault="00710ED0" w:rsidP="00974F95">
      <w:pPr>
        <w:rPr>
          <w:rFonts w:ascii="Georgia" w:hAnsi="Georgia" w:cs="Arial"/>
          <w:sz w:val="20"/>
          <w:szCs w:val="20"/>
        </w:rPr>
      </w:pPr>
      <w:r>
        <w:rPr>
          <w:rFonts w:ascii="Georgia" w:hAnsi="Georgia" w:cs="Arial"/>
          <w:sz w:val="20"/>
          <w:szCs w:val="20"/>
        </w:rPr>
        <w:t xml:space="preserve">Light duty vehicles </w:t>
      </w:r>
      <w:r w:rsidR="00653B48">
        <w:rPr>
          <w:rFonts w:ascii="Georgia" w:hAnsi="Georgia" w:cs="Arial"/>
          <w:sz w:val="20"/>
          <w:szCs w:val="20"/>
        </w:rPr>
        <w:t xml:space="preserve">older than </w:t>
      </w:r>
      <w:r w:rsidR="00382F27">
        <w:rPr>
          <w:rFonts w:ascii="Georgia" w:hAnsi="Georgia" w:cs="Arial"/>
          <w:sz w:val="20"/>
          <w:szCs w:val="20"/>
        </w:rPr>
        <w:t>8 eight years must not be used.</w:t>
      </w:r>
    </w:p>
    <w:p w:rsidR="00382F27" w:rsidRDefault="00382F27" w:rsidP="00974F95">
      <w:pPr>
        <w:rPr>
          <w:rFonts w:ascii="Georgia" w:hAnsi="Georgia" w:cs="Arial"/>
          <w:sz w:val="20"/>
          <w:szCs w:val="20"/>
        </w:rPr>
      </w:pPr>
    </w:p>
    <w:p w:rsidR="00382F27" w:rsidRDefault="00382F27" w:rsidP="00974F95">
      <w:pPr>
        <w:rPr>
          <w:rFonts w:ascii="Georgia" w:hAnsi="Georgia" w:cs="Arial"/>
          <w:sz w:val="20"/>
          <w:szCs w:val="20"/>
        </w:rPr>
      </w:pPr>
      <w:r>
        <w:rPr>
          <w:rFonts w:ascii="Georgia" w:hAnsi="Georgia" w:cs="Arial"/>
          <w:sz w:val="20"/>
          <w:szCs w:val="20"/>
        </w:rPr>
        <w:t>RE</w:t>
      </w:r>
      <w:r w:rsidR="00334B33">
        <w:rPr>
          <w:rFonts w:ascii="Georgia" w:hAnsi="Georgia" w:cs="Arial"/>
          <w:sz w:val="20"/>
          <w:szCs w:val="20"/>
        </w:rPr>
        <w:t xml:space="preserve">QUIREMENTS IN PROCUREMENTS </w:t>
      </w:r>
      <w:r>
        <w:rPr>
          <w:rFonts w:ascii="Georgia" w:hAnsi="Georgia" w:cs="Arial"/>
          <w:sz w:val="20"/>
          <w:szCs w:val="20"/>
        </w:rPr>
        <w:t>FROM 2020</w:t>
      </w:r>
    </w:p>
    <w:p w:rsidR="00382F27" w:rsidRDefault="00EC33B5" w:rsidP="00974F95">
      <w:pPr>
        <w:rPr>
          <w:rFonts w:ascii="Georgia" w:hAnsi="Georgia" w:cs="Arial"/>
          <w:sz w:val="20"/>
          <w:szCs w:val="20"/>
        </w:rPr>
      </w:pPr>
      <w:r>
        <w:rPr>
          <w:rFonts w:ascii="Georgia" w:hAnsi="Georgia" w:cs="Arial"/>
          <w:sz w:val="20"/>
          <w:szCs w:val="20"/>
        </w:rPr>
        <w:t xml:space="preserve">Light duty </w:t>
      </w:r>
      <w:r w:rsidR="001603E7">
        <w:rPr>
          <w:rFonts w:ascii="Georgia" w:hAnsi="Georgia" w:cs="Arial"/>
          <w:sz w:val="20"/>
          <w:szCs w:val="20"/>
        </w:rPr>
        <w:t>vehicles must meet Euro Class V</w:t>
      </w:r>
      <w:r w:rsidR="00382F27">
        <w:rPr>
          <w:rFonts w:ascii="Georgia" w:hAnsi="Georgia" w:cs="Arial"/>
          <w:sz w:val="20"/>
          <w:szCs w:val="20"/>
        </w:rPr>
        <w:t xml:space="preserve"> standards or later Euro </w:t>
      </w:r>
      <w:r w:rsidR="001603E7">
        <w:rPr>
          <w:rFonts w:ascii="Georgia" w:hAnsi="Georgia" w:cs="Arial"/>
          <w:sz w:val="20"/>
          <w:szCs w:val="20"/>
        </w:rPr>
        <w:t xml:space="preserve">Class </w:t>
      </w:r>
      <w:r w:rsidR="00382F27">
        <w:rPr>
          <w:rFonts w:ascii="Georgia" w:hAnsi="Georgia" w:cs="Arial"/>
          <w:sz w:val="20"/>
          <w:szCs w:val="20"/>
        </w:rPr>
        <w:t>standards.</w:t>
      </w:r>
    </w:p>
    <w:p w:rsidR="00382F27" w:rsidRDefault="00382F27" w:rsidP="00974F95">
      <w:pPr>
        <w:rPr>
          <w:rFonts w:ascii="Georgia" w:hAnsi="Georgia" w:cs="Arial"/>
          <w:sz w:val="20"/>
          <w:szCs w:val="20"/>
        </w:rPr>
      </w:pPr>
    </w:p>
    <w:p w:rsidR="00382F27" w:rsidRPr="00382F27" w:rsidRDefault="00382F27" w:rsidP="00974F95">
      <w:pPr>
        <w:rPr>
          <w:rFonts w:ascii="Georgia" w:hAnsi="Georgia" w:cs="Arial"/>
          <w:i/>
          <w:color w:val="8064A2" w:themeColor="accent4"/>
          <w:sz w:val="20"/>
          <w:szCs w:val="20"/>
        </w:rPr>
      </w:pPr>
      <w:r w:rsidRPr="00382F27">
        <w:rPr>
          <w:rFonts w:ascii="Georgia" w:hAnsi="Georgia" w:cs="Arial"/>
          <w:i/>
          <w:color w:val="8064A2" w:themeColor="accent4"/>
          <w:sz w:val="20"/>
          <w:szCs w:val="20"/>
        </w:rPr>
        <w:t xml:space="preserve">The </w:t>
      </w:r>
      <w:r w:rsidR="006B198E">
        <w:rPr>
          <w:rFonts w:ascii="Georgia" w:hAnsi="Georgia" w:cs="Arial"/>
          <w:i/>
          <w:color w:val="8064A2" w:themeColor="accent4"/>
          <w:sz w:val="20"/>
          <w:szCs w:val="20"/>
        </w:rPr>
        <w:t>basic</w:t>
      </w:r>
      <w:r w:rsidRPr="00382F27">
        <w:rPr>
          <w:rFonts w:ascii="Georgia" w:hAnsi="Georgia" w:cs="Arial"/>
          <w:i/>
          <w:color w:val="8064A2" w:themeColor="accent4"/>
          <w:sz w:val="20"/>
          <w:szCs w:val="20"/>
        </w:rPr>
        <w:t xml:space="preserve"> requirements under 4.1 do not</w:t>
      </w:r>
      <w:r w:rsidR="00710ED0">
        <w:rPr>
          <w:rFonts w:ascii="Georgia" w:hAnsi="Georgia" w:cs="Arial"/>
          <w:i/>
          <w:color w:val="8064A2" w:themeColor="accent4"/>
          <w:sz w:val="20"/>
          <w:szCs w:val="20"/>
        </w:rPr>
        <w:t xml:space="preserve"> include l</w:t>
      </w:r>
      <w:r w:rsidRPr="00382F27">
        <w:rPr>
          <w:rFonts w:ascii="Georgia" w:hAnsi="Georgia" w:cs="Arial"/>
          <w:i/>
          <w:color w:val="8064A2" w:themeColor="accent4"/>
          <w:sz w:val="20"/>
          <w:szCs w:val="20"/>
        </w:rPr>
        <w:t xml:space="preserve">ight road-rail vehicles used in railway contracts. </w:t>
      </w:r>
    </w:p>
    <w:p w:rsidR="00F769C7" w:rsidRPr="00F769C7" w:rsidRDefault="00F769C7" w:rsidP="006C4744">
      <w:pPr>
        <w:rPr>
          <w:rFonts w:ascii="Georgia" w:hAnsi="Georgia" w:cs="Arial"/>
          <w:sz w:val="20"/>
          <w:szCs w:val="20"/>
        </w:rPr>
      </w:pPr>
    </w:p>
    <w:p w:rsidR="006C4744" w:rsidRDefault="006C4744" w:rsidP="006C4744">
      <w:pPr>
        <w:rPr>
          <w:rFonts w:ascii="Georgia" w:hAnsi="Georgia" w:cs="Arial"/>
          <w:sz w:val="20"/>
          <w:szCs w:val="20"/>
        </w:rPr>
      </w:pPr>
    </w:p>
    <w:p w:rsidR="006C4744" w:rsidRDefault="00382F27" w:rsidP="006C4744">
      <w:pPr>
        <w:rPr>
          <w:rFonts w:ascii="Georgia" w:hAnsi="Georgia" w:cs="Arial"/>
          <w:sz w:val="20"/>
          <w:szCs w:val="20"/>
        </w:rPr>
      </w:pPr>
      <w:r>
        <w:rPr>
          <w:rFonts w:ascii="Arial" w:hAnsi="Arial" w:cs="Arial"/>
          <w:b/>
          <w:sz w:val="24"/>
        </w:rPr>
        <w:t>4.2 Reporting requirements for light vehicles (applies for procurements from 2018</w:t>
      </w:r>
      <w:r w:rsidR="00334B33">
        <w:rPr>
          <w:rFonts w:ascii="Arial" w:hAnsi="Arial" w:cs="Arial"/>
          <w:b/>
          <w:sz w:val="24"/>
        </w:rPr>
        <w:t xml:space="preserve"> and after</w:t>
      </w:r>
      <w:r>
        <w:rPr>
          <w:rFonts w:ascii="Arial" w:hAnsi="Arial" w:cs="Arial"/>
          <w:b/>
          <w:sz w:val="24"/>
        </w:rPr>
        <w:t>)</w:t>
      </w:r>
    </w:p>
    <w:p w:rsidR="00CC3A47" w:rsidRDefault="00D55F4F" w:rsidP="006C4744">
      <w:pPr>
        <w:rPr>
          <w:rFonts w:ascii="Georgia" w:hAnsi="Georgia" w:cs="Arial"/>
          <w:sz w:val="20"/>
          <w:szCs w:val="20"/>
        </w:rPr>
      </w:pPr>
      <w:r>
        <w:rPr>
          <w:rFonts w:ascii="Georgia" w:hAnsi="Georgia" w:cs="Arial"/>
          <w:sz w:val="20"/>
          <w:szCs w:val="20"/>
        </w:rPr>
        <w:t>Light road v</w:t>
      </w:r>
      <w:r w:rsidR="00CC3A47">
        <w:rPr>
          <w:rFonts w:ascii="Georgia" w:hAnsi="Georgia" w:cs="Arial"/>
          <w:sz w:val="20"/>
          <w:szCs w:val="20"/>
        </w:rPr>
        <w:t>ehicles used must be documented</w:t>
      </w:r>
      <w:r>
        <w:rPr>
          <w:rFonts w:ascii="Georgia" w:hAnsi="Georgia" w:cs="Arial"/>
          <w:sz w:val="20"/>
          <w:szCs w:val="20"/>
        </w:rPr>
        <w:t xml:space="preserve"> and </w:t>
      </w:r>
      <w:r w:rsidR="00CC3A47">
        <w:rPr>
          <w:rFonts w:ascii="Georgia" w:hAnsi="Georgia" w:cs="Arial"/>
          <w:sz w:val="20"/>
          <w:szCs w:val="20"/>
        </w:rPr>
        <w:t>a list of them must be possible to produce</w:t>
      </w:r>
      <w:r>
        <w:rPr>
          <w:rFonts w:ascii="Georgia" w:hAnsi="Georgia" w:cs="Arial"/>
          <w:sz w:val="20"/>
          <w:szCs w:val="20"/>
        </w:rPr>
        <w:t xml:space="preserve"> on request</w:t>
      </w:r>
      <w:r w:rsidR="00CC3A47">
        <w:rPr>
          <w:rFonts w:ascii="Georgia" w:hAnsi="Georgia" w:cs="Arial"/>
          <w:sz w:val="20"/>
          <w:szCs w:val="20"/>
        </w:rPr>
        <w:t>,</w:t>
      </w:r>
      <w:r>
        <w:rPr>
          <w:rFonts w:ascii="Georgia" w:hAnsi="Georgia" w:cs="Arial"/>
          <w:sz w:val="20"/>
          <w:szCs w:val="20"/>
        </w:rPr>
        <w:t xml:space="preserve"> specifying vehicle types, makes, models, registration numbers,</w:t>
      </w:r>
      <w:r w:rsidR="00CC3A47">
        <w:rPr>
          <w:rFonts w:ascii="Georgia" w:hAnsi="Georgia" w:cs="Arial"/>
          <w:sz w:val="20"/>
          <w:szCs w:val="20"/>
        </w:rPr>
        <w:t xml:space="preserve"> </w:t>
      </w:r>
      <w:r w:rsidR="00B77FCC">
        <w:rPr>
          <w:rFonts w:ascii="Georgia" w:hAnsi="Georgia" w:cs="Arial"/>
          <w:sz w:val="20"/>
          <w:szCs w:val="20"/>
        </w:rPr>
        <w:t>model</w:t>
      </w:r>
      <w:r w:rsidR="00CC3A47">
        <w:rPr>
          <w:rFonts w:ascii="Georgia" w:hAnsi="Georgia" w:cs="Arial"/>
          <w:sz w:val="20"/>
          <w:szCs w:val="20"/>
        </w:rPr>
        <w:t xml:space="preserve"> years and emissions standards (Euro Class).</w:t>
      </w:r>
    </w:p>
    <w:p w:rsidR="00CC3A47" w:rsidRDefault="00CC3A47" w:rsidP="006C4744">
      <w:pPr>
        <w:rPr>
          <w:rFonts w:ascii="Georgia" w:hAnsi="Georgia" w:cs="Arial"/>
          <w:sz w:val="20"/>
          <w:szCs w:val="20"/>
        </w:rPr>
      </w:pPr>
    </w:p>
    <w:p w:rsidR="00D55F4F" w:rsidRPr="00C77C3B" w:rsidRDefault="00C77C3B" w:rsidP="006C4744">
      <w:pPr>
        <w:rPr>
          <w:rFonts w:ascii="Georgia" w:hAnsi="Georgia" w:cs="Arial"/>
          <w:color w:val="FF0000"/>
          <w:sz w:val="20"/>
          <w:szCs w:val="20"/>
        </w:rPr>
      </w:pPr>
      <w:r w:rsidRPr="002A3C33">
        <w:rPr>
          <w:rFonts w:ascii="Georgia" w:hAnsi="Georgia" w:cs="Arial"/>
          <w:i/>
          <w:sz w:val="20"/>
          <w:szCs w:val="20"/>
        </w:rPr>
        <w:t>These reporting requirements affect all light vehicles used in the contract, including those which are not included by the basic requirements.</w:t>
      </w:r>
      <w:r w:rsidRPr="002A3C33">
        <w:rPr>
          <w:rFonts w:ascii="Georgia" w:hAnsi="Georgia" w:cs="Arial"/>
          <w:sz w:val="20"/>
          <w:szCs w:val="20"/>
        </w:rPr>
        <w:t xml:space="preserve"> </w:t>
      </w:r>
      <w:r w:rsidR="00CC3A47" w:rsidRPr="002A3C33">
        <w:rPr>
          <w:rFonts w:ascii="Georgia" w:hAnsi="Georgia" w:cs="Arial"/>
          <w:i/>
          <w:sz w:val="20"/>
          <w:szCs w:val="20"/>
        </w:rPr>
        <w:t xml:space="preserve"> Emissions </w:t>
      </w:r>
      <w:r w:rsidR="00CC3A47">
        <w:rPr>
          <w:rFonts w:ascii="Georgia" w:hAnsi="Georgia" w:cs="Arial"/>
          <w:i/>
          <w:sz w:val="20"/>
          <w:szCs w:val="20"/>
        </w:rPr>
        <w:t>standards do not need to be specified before 2020.</w:t>
      </w:r>
    </w:p>
    <w:p w:rsidR="00CB02FD" w:rsidRDefault="00CB02FD" w:rsidP="006C4744">
      <w:pPr>
        <w:rPr>
          <w:rFonts w:ascii="Georgia" w:hAnsi="Georgia" w:cs="Arial"/>
          <w:i/>
          <w:sz w:val="20"/>
          <w:szCs w:val="20"/>
        </w:rPr>
      </w:pPr>
    </w:p>
    <w:p w:rsidR="00CB02FD" w:rsidRPr="00C77C3B" w:rsidRDefault="00CB02FD" w:rsidP="006C4744">
      <w:pPr>
        <w:rPr>
          <w:rFonts w:ascii="Georgia" w:hAnsi="Georgia" w:cs="Arial"/>
          <w:strike/>
          <w:sz w:val="20"/>
          <w:szCs w:val="20"/>
        </w:rPr>
      </w:pPr>
      <w:r w:rsidRPr="00C77C3B">
        <w:rPr>
          <w:rFonts w:ascii="Georgia" w:hAnsi="Georgia" w:cs="Arial"/>
          <w:i/>
          <w:sz w:val="20"/>
          <w:szCs w:val="20"/>
        </w:rPr>
        <w:t xml:space="preserve">For light vehicles </w:t>
      </w:r>
      <w:r w:rsidRPr="00C77C3B">
        <w:rPr>
          <w:rFonts w:ascii="Georgia" w:hAnsi="Georgia" w:cs="Arial"/>
          <w:i/>
          <w:sz w:val="20"/>
          <w:szCs w:val="20"/>
          <w:u w:val="single"/>
        </w:rPr>
        <w:t>not</w:t>
      </w:r>
      <w:r w:rsidRPr="00C77C3B">
        <w:rPr>
          <w:rFonts w:ascii="Georgia" w:hAnsi="Georgia" w:cs="Arial"/>
          <w:i/>
          <w:sz w:val="20"/>
          <w:szCs w:val="20"/>
        </w:rPr>
        <w:t xml:space="preserve"> </w:t>
      </w:r>
      <w:r w:rsidR="00710ED0" w:rsidRPr="00C77C3B">
        <w:rPr>
          <w:rFonts w:ascii="Georgia" w:hAnsi="Georgia" w:cs="Arial"/>
          <w:i/>
          <w:sz w:val="20"/>
          <w:szCs w:val="20"/>
        </w:rPr>
        <w:t>included</w:t>
      </w:r>
      <w:r w:rsidRPr="00C77C3B">
        <w:rPr>
          <w:rFonts w:ascii="Georgia" w:hAnsi="Georgia" w:cs="Arial"/>
          <w:i/>
          <w:sz w:val="20"/>
          <w:szCs w:val="20"/>
        </w:rPr>
        <w:t xml:space="preserve"> by the </w:t>
      </w:r>
      <w:r w:rsidR="006B198E" w:rsidRPr="00C77C3B">
        <w:rPr>
          <w:rFonts w:ascii="Georgia" w:hAnsi="Georgia" w:cs="Arial"/>
          <w:i/>
          <w:sz w:val="20"/>
          <w:szCs w:val="20"/>
        </w:rPr>
        <w:t>basic</w:t>
      </w:r>
      <w:r w:rsidRPr="00C77C3B">
        <w:rPr>
          <w:rFonts w:ascii="Georgia" w:hAnsi="Georgia" w:cs="Arial"/>
          <w:i/>
          <w:sz w:val="20"/>
          <w:szCs w:val="20"/>
        </w:rPr>
        <w:t xml:space="preserve"> requirements, only data on vehicle type, make, model and registra</w:t>
      </w:r>
      <w:r w:rsidR="00A02B8C" w:rsidRPr="00C77C3B">
        <w:rPr>
          <w:rFonts w:ascii="Georgia" w:hAnsi="Georgia" w:cs="Arial"/>
          <w:i/>
          <w:sz w:val="20"/>
          <w:szCs w:val="20"/>
        </w:rPr>
        <w:t>tion number need</w:t>
      </w:r>
      <w:r w:rsidR="00BA3869" w:rsidRPr="00C77C3B">
        <w:rPr>
          <w:rFonts w:ascii="Georgia" w:hAnsi="Georgia" w:cs="Arial"/>
          <w:i/>
          <w:sz w:val="20"/>
          <w:szCs w:val="20"/>
        </w:rPr>
        <w:t xml:space="preserve"> to be specified</w:t>
      </w:r>
      <w:r w:rsidRPr="00C77C3B">
        <w:rPr>
          <w:rFonts w:ascii="Georgia" w:hAnsi="Georgia" w:cs="Arial"/>
          <w:i/>
          <w:strike/>
          <w:sz w:val="20"/>
          <w:szCs w:val="20"/>
        </w:rPr>
        <w:t>.</w:t>
      </w:r>
    </w:p>
    <w:p w:rsidR="001977F8" w:rsidRDefault="001977F8" w:rsidP="006C4744">
      <w:pPr>
        <w:rPr>
          <w:rFonts w:ascii="Georgia" w:hAnsi="Georgia" w:cs="Arial"/>
          <w:sz w:val="20"/>
          <w:szCs w:val="20"/>
        </w:rPr>
      </w:pPr>
    </w:p>
    <w:p w:rsidR="001977F8" w:rsidRPr="00B531C9" w:rsidRDefault="001977F8" w:rsidP="006C4744">
      <w:pPr>
        <w:rPr>
          <w:rFonts w:ascii="Georgia" w:hAnsi="Georgia" w:cs="Arial"/>
          <w:color w:val="FF0000"/>
          <w:sz w:val="20"/>
          <w:szCs w:val="20"/>
        </w:rPr>
      </w:pPr>
    </w:p>
    <w:p w:rsidR="001977F8" w:rsidRPr="00B531C9" w:rsidRDefault="001977F8" w:rsidP="006C4744">
      <w:pPr>
        <w:rPr>
          <w:rFonts w:ascii="Georgia" w:hAnsi="Georgia" w:cs="Arial"/>
          <w:color w:val="FF0000"/>
          <w:sz w:val="20"/>
          <w:szCs w:val="20"/>
        </w:rPr>
      </w:pPr>
    </w:p>
    <w:p w:rsidR="001977F8" w:rsidRDefault="001977F8" w:rsidP="006C4744">
      <w:pPr>
        <w:rPr>
          <w:rFonts w:ascii="Georgia" w:hAnsi="Georgia" w:cs="Arial"/>
          <w:sz w:val="20"/>
          <w:szCs w:val="20"/>
        </w:rPr>
      </w:pPr>
    </w:p>
    <w:p w:rsidR="001977F8" w:rsidRDefault="001977F8" w:rsidP="006C4744">
      <w:pPr>
        <w:rPr>
          <w:rFonts w:ascii="Georgia" w:hAnsi="Georgia" w:cs="Arial"/>
          <w:sz w:val="20"/>
          <w:szCs w:val="20"/>
        </w:rPr>
      </w:pPr>
    </w:p>
    <w:p w:rsidR="001977F8" w:rsidRDefault="001977F8" w:rsidP="006C4744">
      <w:pPr>
        <w:rPr>
          <w:rFonts w:ascii="Georgia" w:hAnsi="Georgia" w:cs="Arial"/>
          <w:sz w:val="20"/>
          <w:szCs w:val="20"/>
        </w:rPr>
      </w:pPr>
    </w:p>
    <w:p w:rsidR="001977F8" w:rsidRDefault="001977F8" w:rsidP="006C4744">
      <w:pPr>
        <w:rPr>
          <w:rFonts w:ascii="Georgia" w:hAnsi="Georgia" w:cs="Arial"/>
          <w:sz w:val="20"/>
          <w:szCs w:val="20"/>
        </w:rPr>
      </w:pPr>
    </w:p>
    <w:p w:rsidR="001977F8" w:rsidRPr="00F769C7" w:rsidRDefault="001977F8" w:rsidP="001977F8">
      <w:pPr>
        <w:rPr>
          <w:rFonts w:ascii="Georgia" w:eastAsia="Calibri" w:hAnsi="Georgia" w:cs="Calibri"/>
          <w:sz w:val="20"/>
          <w:szCs w:val="20"/>
          <w:lang w:eastAsia="sv-SE" w:bidi="sv-SE"/>
        </w:rPr>
      </w:pPr>
    </w:p>
    <w:p w:rsidR="001977F8" w:rsidRDefault="001977F8" w:rsidP="001977F8">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1977F8" w:rsidRDefault="001977F8" w:rsidP="001977F8">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1977F8" w:rsidRDefault="001977F8" w:rsidP="006C4744">
      <w:pPr>
        <w:rPr>
          <w:rFonts w:ascii="Georgia" w:hAnsi="Georgia" w:cs="Arial"/>
          <w:sz w:val="20"/>
          <w:szCs w:val="20"/>
        </w:rPr>
      </w:pPr>
    </w:p>
    <w:p w:rsidR="001977F8" w:rsidRDefault="001977F8" w:rsidP="006C4744">
      <w:pPr>
        <w:rPr>
          <w:rFonts w:ascii="Georgia" w:hAnsi="Georgia" w:cs="Arial"/>
          <w:sz w:val="20"/>
          <w:szCs w:val="20"/>
        </w:rPr>
      </w:pPr>
    </w:p>
    <w:p w:rsidR="001977F8" w:rsidRDefault="001977F8" w:rsidP="006C4744">
      <w:pPr>
        <w:rPr>
          <w:rFonts w:ascii="Georgia" w:hAnsi="Georgia" w:cs="Arial"/>
          <w:sz w:val="20"/>
          <w:szCs w:val="20"/>
        </w:rPr>
      </w:pPr>
      <w:r>
        <w:rPr>
          <w:rFonts w:ascii="Georgia" w:hAnsi="Georgia" w:cs="Arial"/>
          <w:i/>
          <w:sz w:val="20"/>
          <w:szCs w:val="20"/>
        </w:rPr>
        <w:t xml:space="preserve">For procurements carried out from 2020, the reporting requirement changes to the </w:t>
      </w:r>
      <w:r w:rsidR="00B77FCC">
        <w:rPr>
          <w:rFonts w:ascii="Georgia" w:hAnsi="Georgia" w:cs="Arial"/>
          <w:i/>
          <w:sz w:val="20"/>
          <w:szCs w:val="20"/>
        </w:rPr>
        <w:t>effect that vehicles’ model</w:t>
      </w:r>
      <w:r>
        <w:rPr>
          <w:rFonts w:ascii="Georgia" w:hAnsi="Georgia" w:cs="Arial"/>
          <w:i/>
          <w:sz w:val="20"/>
          <w:szCs w:val="20"/>
        </w:rPr>
        <w:t xml:space="preserve"> year</w:t>
      </w:r>
      <w:r w:rsidR="008C0960">
        <w:rPr>
          <w:rFonts w:ascii="Georgia" w:hAnsi="Georgia" w:cs="Arial"/>
          <w:i/>
          <w:sz w:val="20"/>
          <w:szCs w:val="20"/>
        </w:rPr>
        <w:t>s</w:t>
      </w:r>
      <w:r>
        <w:rPr>
          <w:rFonts w:ascii="Georgia" w:hAnsi="Georgia" w:cs="Arial"/>
          <w:i/>
          <w:sz w:val="20"/>
          <w:szCs w:val="20"/>
        </w:rPr>
        <w:t xml:space="preserve"> need not be specified.</w:t>
      </w:r>
    </w:p>
    <w:p w:rsidR="0041529D" w:rsidRDefault="0041529D" w:rsidP="006C4744">
      <w:pPr>
        <w:rPr>
          <w:rFonts w:ascii="Georgia" w:hAnsi="Georgia" w:cs="Arial"/>
          <w:sz w:val="20"/>
          <w:szCs w:val="20"/>
        </w:rPr>
      </w:pPr>
    </w:p>
    <w:p w:rsidR="0041529D" w:rsidRDefault="0041529D" w:rsidP="006C4744">
      <w:pPr>
        <w:rPr>
          <w:rFonts w:ascii="Georgia" w:hAnsi="Georgia" w:cs="Arial"/>
          <w:sz w:val="20"/>
          <w:szCs w:val="20"/>
        </w:rPr>
      </w:pPr>
    </w:p>
    <w:p w:rsidR="0041529D" w:rsidRPr="00334B33" w:rsidRDefault="0041529D" w:rsidP="006C4744">
      <w:pPr>
        <w:rPr>
          <w:rFonts w:ascii="Arial" w:hAnsi="Arial" w:cs="Arial"/>
          <w:b/>
          <w:sz w:val="24"/>
        </w:rPr>
      </w:pPr>
      <w:r w:rsidRPr="00334B33">
        <w:rPr>
          <w:rFonts w:ascii="Arial" w:hAnsi="Arial" w:cs="Arial"/>
          <w:b/>
          <w:szCs w:val="28"/>
        </w:rPr>
        <w:t>5</w:t>
      </w:r>
      <w:r w:rsidRPr="00334B33">
        <w:rPr>
          <w:rFonts w:ascii="Arial" w:hAnsi="Arial" w:cs="Arial"/>
          <w:b/>
          <w:szCs w:val="28"/>
        </w:rPr>
        <w:tab/>
        <w:t>HEAVY</w:t>
      </w:r>
      <w:r w:rsidR="000205BD">
        <w:rPr>
          <w:rFonts w:ascii="Arial" w:hAnsi="Arial" w:cs="Arial"/>
          <w:b/>
          <w:szCs w:val="28"/>
        </w:rPr>
        <w:t xml:space="preserve"> DUTY</w:t>
      </w:r>
      <w:r w:rsidRPr="00334B33">
        <w:rPr>
          <w:rFonts w:ascii="Arial" w:hAnsi="Arial" w:cs="Arial"/>
          <w:b/>
          <w:szCs w:val="28"/>
        </w:rPr>
        <w:t xml:space="preserve"> VEHICLES</w:t>
      </w:r>
    </w:p>
    <w:p w:rsidR="0041529D" w:rsidRPr="00334B33" w:rsidRDefault="0041529D" w:rsidP="006C4744">
      <w:pPr>
        <w:rPr>
          <w:rFonts w:ascii="Arial" w:hAnsi="Arial" w:cs="Arial"/>
          <w:b/>
          <w:sz w:val="24"/>
        </w:rPr>
      </w:pPr>
    </w:p>
    <w:p w:rsidR="0041529D" w:rsidRPr="00334B33" w:rsidRDefault="0041529D" w:rsidP="006C4744">
      <w:pPr>
        <w:rPr>
          <w:rFonts w:ascii="Georgia" w:hAnsi="Georgia" w:cs="Arial"/>
          <w:sz w:val="20"/>
          <w:szCs w:val="20"/>
        </w:rPr>
      </w:pPr>
      <w:r w:rsidRPr="00334B33">
        <w:rPr>
          <w:rFonts w:ascii="Arial" w:hAnsi="Arial" w:cs="Arial"/>
          <w:b/>
          <w:sz w:val="24"/>
        </w:rPr>
        <w:lastRenderedPageBreak/>
        <w:t xml:space="preserve">5.1 </w:t>
      </w:r>
      <w:r w:rsidR="006B198E">
        <w:rPr>
          <w:rFonts w:ascii="Arial" w:hAnsi="Arial" w:cs="Arial"/>
          <w:b/>
          <w:sz w:val="24"/>
        </w:rPr>
        <w:t>Basic</w:t>
      </w:r>
      <w:r w:rsidRPr="00334B33">
        <w:rPr>
          <w:rFonts w:ascii="Arial" w:hAnsi="Arial" w:cs="Arial"/>
          <w:b/>
          <w:sz w:val="24"/>
        </w:rPr>
        <w:t xml:space="preserve"> requirements</w:t>
      </w:r>
    </w:p>
    <w:p w:rsidR="004326B5" w:rsidRPr="00334B33" w:rsidRDefault="004326B5" w:rsidP="006C4744">
      <w:pPr>
        <w:rPr>
          <w:rFonts w:ascii="Georgia" w:hAnsi="Georgia" w:cs="Arial"/>
          <w:sz w:val="20"/>
          <w:szCs w:val="20"/>
        </w:rPr>
      </w:pPr>
    </w:p>
    <w:p w:rsidR="004326B5" w:rsidRPr="00334B33" w:rsidRDefault="00845098" w:rsidP="006C4744">
      <w:pPr>
        <w:rPr>
          <w:rFonts w:ascii="Georgia" w:hAnsi="Georgia" w:cs="Arial"/>
          <w:sz w:val="20"/>
          <w:szCs w:val="20"/>
        </w:rPr>
      </w:pPr>
      <w:r w:rsidRPr="00334B33">
        <w:rPr>
          <w:rFonts w:ascii="Georgia" w:hAnsi="Georgia" w:cs="Arial"/>
          <w:sz w:val="20"/>
          <w:szCs w:val="20"/>
        </w:rPr>
        <w:t>RE</w:t>
      </w:r>
      <w:r w:rsidR="00334B33" w:rsidRPr="00334B33">
        <w:rPr>
          <w:rFonts w:ascii="Georgia" w:hAnsi="Georgia" w:cs="Arial"/>
          <w:sz w:val="20"/>
          <w:szCs w:val="20"/>
        </w:rPr>
        <w:t xml:space="preserve">QUIREMENTS IN PROCUREMENTS </w:t>
      </w:r>
      <w:r w:rsidR="004326B5" w:rsidRPr="00334B33">
        <w:rPr>
          <w:rFonts w:ascii="Georgia" w:hAnsi="Georgia" w:cs="Arial"/>
          <w:sz w:val="20"/>
          <w:szCs w:val="20"/>
        </w:rPr>
        <w:t>2018–2019</w:t>
      </w:r>
    </w:p>
    <w:p w:rsidR="00845098" w:rsidRPr="00334B33" w:rsidRDefault="00845098" w:rsidP="006C4744">
      <w:pPr>
        <w:rPr>
          <w:rFonts w:ascii="Georgia" w:hAnsi="Georgia" w:cs="Arial"/>
          <w:sz w:val="20"/>
          <w:szCs w:val="20"/>
        </w:rPr>
      </w:pPr>
      <w:r w:rsidRPr="00334B33">
        <w:rPr>
          <w:rFonts w:ascii="Georgia" w:hAnsi="Georgia" w:cs="Arial"/>
          <w:sz w:val="20"/>
          <w:szCs w:val="20"/>
        </w:rPr>
        <w:t>Heavy</w:t>
      </w:r>
      <w:r w:rsidR="000205BD">
        <w:rPr>
          <w:rFonts w:ascii="Georgia" w:hAnsi="Georgia" w:cs="Arial"/>
          <w:sz w:val="20"/>
          <w:szCs w:val="20"/>
        </w:rPr>
        <w:t xml:space="preserve"> duty vehicles must meet Euro </w:t>
      </w:r>
      <w:r w:rsidRPr="00334B33">
        <w:rPr>
          <w:rFonts w:ascii="Georgia" w:hAnsi="Georgia" w:cs="Arial"/>
          <w:sz w:val="20"/>
          <w:szCs w:val="20"/>
        </w:rPr>
        <w:t>V standards. Later Euro Class standards are also permitted.</w:t>
      </w:r>
    </w:p>
    <w:p w:rsidR="00845098" w:rsidRPr="00334B33" w:rsidRDefault="00845098" w:rsidP="006C4744">
      <w:pPr>
        <w:rPr>
          <w:rFonts w:ascii="Georgia" w:hAnsi="Georgia" w:cs="Arial"/>
          <w:sz w:val="20"/>
          <w:szCs w:val="20"/>
        </w:rPr>
      </w:pPr>
    </w:p>
    <w:p w:rsidR="00845098" w:rsidRPr="00334B33" w:rsidRDefault="00845098" w:rsidP="006C4744">
      <w:pPr>
        <w:rPr>
          <w:rFonts w:ascii="Georgia" w:hAnsi="Georgia" w:cs="Arial"/>
          <w:sz w:val="20"/>
          <w:szCs w:val="20"/>
        </w:rPr>
      </w:pPr>
      <w:r w:rsidRPr="00334B33">
        <w:rPr>
          <w:rFonts w:ascii="Georgia" w:hAnsi="Georgia" w:cs="Arial"/>
          <w:sz w:val="20"/>
          <w:szCs w:val="20"/>
        </w:rPr>
        <w:t>R</w:t>
      </w:r>
      <w:r w:rsidR="00334B33" w:rsidRPr="00334B33">
        <w:rPr>
          <w:rFonts w:ascii="Georgia" w:hAnsi="Georgia" w:cs="Arial"/>
          <w:sz w:val="20"/>
          <w:szCs w:val="20"/>
        </w:rPr>
        <w:t xml:space="preserve">EQUIREMENTS IN PROCUREMENTS </w:t>
      </w:r>
      <w:r w:rsidRPr="00334B33">
        <w:rPr>
          <w:rFonts w:ascii="Georgia" w:hAnsi="Georgia" w:cs="Arial"/>
          <w:sz w:val="20"/>
          <w:szCs w:val="20"/>
        </w:rPr>
        <w:t>FROM 2020</w:t>
      </w:r>
    </w:p>
    <w:p w:rsidR="00845098" w:rsidRPr="00334B33" w:rsidRDefault="00845098" w:rsidP="00845098">
      <w:pPr>
        <w:rPr>
          <w:rFonts w:ascii="Georgia" w:hAnsi="Georgia" w:cs="Arial"/>
          <w:sz w:val="20"/>
          <w:szCs w:val="20"/>
        </w:rPr>
      </w:pPr>
      <w:r w:rsidRPr="00334B33">
        <w:rPr>
          <w:rFonts w:ascii="Georgia" w:hAnsi="Georgia" w:cs="Arial"/>
          <w:sz w:val="20"/>
          <w:szCs w:val="20"/>
        </w:rPr>
        <w:t xml:space="preserve">Heavy </w:t>
      </w:r>
      <w:r w:rsidR="000205BD">
        <w:rPr>
          <w:rFonts w:ascii="Georgia" w:hAnsi="Georgia" w:cs="Arial"/>
          <w:sz w:val="20"/>
          <w:szCs w:val="20"/>
        </w:rPr>
        <w:t>duty vehicles must meet Euro</w:t>
      </w:r>
      <w:r w:rsidRPr="00334B33">
        <w:rPr>
          <w:rFonts w:ascii="Georgia" w:hAnsi="Georgia" w:cs="Arial"/>
          <w:sz w:val="20"/>
          <w:szCs w:val="20"/>
        </w:rPr>
        <w:t xml:space="preserve"> VI standards. Later Euro Class standards are also permitted.</w:t>
      </w:r>
    </w:p>
    <w:p w:rsidR="00845098" w:rsidRPr="00334B33" w:rsidRDefault="00845098" w:rsidP="00845098">
      <w:pPr>
        <w:rPr>
          <w:rFonts w:ascii="Georgia" w:hAnsi="Georgia" w:cs="Arial"/>
          <w:sz w:val="20"/>
          <w:szCs w:val="20"/>
        </w:rPr>
      </w:pPr>
    </w:p>
    <w:p w:rsidR="00845098" w:rsidRPr="00334B33" w:rsidRDefault="00845098" w:rsidP="00845098">
      <w:pPr>
        <w:rPr>
          <w:rFonts w:ascii="Georgia" w:hAnsi="Georgia" w:cs="Arial"/>
          <w:sz w:val="20"/>
          <w:szCs w:val="20"/>
        </w:rPr>
      </w:pPr>
      <w:r w:rsidRPr="00334B33">
        <w:rPr>
          <w:rFonts w:ascii="Georgia" w:hAnsi="Georgia" w:cs="Arial"/>
          <w:sz w:val="20"/>
          <w:szCs w:val="20"/>
        </w:rPr>
        <w:t xml:space="preserve">REQUIREMENTS FOR HEAVY </w:t>
      </w:r>
      <w:r w:rsidR="000205BD">
        <w:rPr>
          <w:rFonts w:ascii="Georgia" w:hAnsi="Georgia" w:cs="Arial"/>
          <w:sz w:val="20"/>
          <w:szCs w:val="20"/>
        </w:rPr>
        <w:t xml:space="preserve">DUTY </w:t>
      </w:r>
      <w:r w:rsidRPr="00334B33">
        <w:rPr>
          <w:rFonts w:ascii="Georgia" w:hAnsi="Georgia" w:cs="Arial"/>
          <w:sz w:val="20"/>
          <w:szCs w:val="20"/>
        </w:rPr>
        <w:t>VEHICLES WITH TWO ENGINE</w:t>
      </w:r>
      <w:r w:rsidR="00334B33" w:rsidRPr="00334B33">
        <w:rPr>
          <w:rFonts w:ascii="Georgia" w:hAnsi="Georgia" w:cs="Arial"/>
          <w:sz w:val="20"/>
          <w:szCs w:val="20"/>
        </w:rPr>
        <w:t xml:space="preserve">S (APPLIES IN PROCUREMENTS </w:t>
      </w:r>
      <w:r w:rsidRPr="00334B33">
        <w:rPr>
          <w:rFonts w:ascii="Georgia" w:hAnsi="Georgia" w:cs="Arial"/>
          <w:sz w:val="20"/>
          <w:szCs w:val="20"/>
        </w:rPr>
        <w:t>FROM 2020)</w:t>
      </w:r>
    </w:p>
    <w:p w:rsidR="000E10E9" w:rsidRPr="00334B33" w:rsidRDefault="00845098" w:rsidP="000E10E9">
      <w:pPr>
        <w:rPr>
          <w:rFonts w:ascii="Georgia" w:hAnsi="Georgia" w:cs="Arial"/>
          <w:sz w:val="20"/>
          <w:szCs w:val="20"/>
        </w:rPr>
      </w:pPr>
      <w:r w:rsidRPr="00334B33">
        <w:rPr>
          <w:rFonts w:ascii="Georgia" w:hAnsi="Georgia" w:cs="Arial"/>
          <w:sz w:val="20"/>
          <w:szCs w:val="20"/>
        </w:rPr>
        <w:t>Heavy</w:t>
      </w:r>
      <w:r w:rsidR="000205BD">
        <w:rPr>
          <w:rFonts w:ascii="Georgia" w:hAnsi="Georgia" w:cs="Arial"/>
          <w:sz w:val="20"/>
          <w:szCs w:val="20"/>
        </w:rPr>
        <w:t xml:space="preserve"> duty</w:t>
      </w:r>
      <w:r w:rsidRPr="00334B33">
        <w:rPr>
          <w:rFonts w:ascii="Georgia" w:hAnsi="Georgia" w:cs="Arial"/>
          <w:sz w:val="20"/>
          <w:szCs w:val="20"/>
        </w:rPr>
        <w:t xml:space="preserve"> vehicles </w:t>
      </w:r>
      <w:r w:rsidR="000E10E9" w:rsidRPr="00334B33">
        <w:rPr>
          <w:rFonts w:ascii="Georgia" w:hAnsi="Georgia" w:cs="Arial"/>
          <w:sz w:val="20"/>
          <w:szCs w:val="20"/>
        </w:rPr>
        <w:t>with machinery or other work functions powered by electricity and an internal combustion engine for mobility must meet Euro Class V standards. Later Euro Class standards are also permitted. The vehicle’s internal combustion engine must not, in this case, be used during work or to produce electricity.</w:t>
      </w:r>
    </w:p>
    <w:p w:rsidR="000E10E9" w:rsidRPr="00334B33" w:rsidRDefault="000E10E9" w:rsidP="000E10E9">
      <w:pPr>
        <w:rPr>
          <w:rFonts w:ascii="Georgia" w:hAnsi="Georgia" w:cs="Arial"/>
          <w:sz w:val="20"/>
          <w:szCs w:val="20"/>
        </w:rPr>
      </w:pPr>
    </w:p>
    <w:p w:rsidR="00FF11CF" w:rsidRPr="00334B33" w:rsidRDefault="000E10E9" w:rsidP="000E10E9">
      <w:pPr>
        <w:rPr>
          <w:rFonts w:ascii="Georgia" w:hAnsi="Georgia" w:cs="Arial"/>
          <w:i/>
          <w:sz w:val="20"/>
          <w:szCs w:val="20"/>
        </w:rPr>
      </w:pPr>
      <w:r w:rsidRPr="00334B33">
        <w:rPr>
          <w:rFonts w:ascii="Georgia" w:hAnsi="Georgia" w:cs="Arial"/>
          <w:i/>
          <w:sz w:val="20"/>
          <w:szCs w:val="20"/>
        </w:rPr>
        <w:t>The more stringent requirements in sensitive areas, as specified under 5.2, do not</w:t>
      </w:r>
      <w:r w:rsidR="007847A4">
        <w:rPr>
          <w:rFonts w:ascii="Georgia" w:hAnsi="Georgia" w:cs="Arial"/>
          <w:i/>
          <w:sz w:val="20"/>
          <w:szCs w:val="20"/>
        </w:rPr>
        <w:t xml:space="preserve"> include</w:t>
      </w:r>
      <w:r w:rsidRPr="00334B33">
        <w:rPr>
          <w:rFonts w:ascii="Georgia" w:hAnsi="Georgia" w:cs="Arial"/>
          <w:i/>
          <w:sz w:val="20"/>
          <w:szCs w:val="20"/>
        </w:rPr>
        <w:t xml:space="preserve"> road-rail vehicles, machinery engines permanently mounted on heavy road-rail vehicles,</w:t>
      </w:r>
      <w:r w:rsidR="003F1D9D">
        <w:rPr>
          <w:rFonts w:ascii="Georgia" w:hAnsi="Georgia" w:cs="Arial"/>
          <w:i/>
          <w:sz w:val="20"/>
          <w:szCs w:val="20"/>
        </w:rPr>
        <w:t xml:space="preserve"> laying trucks for gravel coating</w:t>
      </w:r>
      <w:r w:rsidR="000A7216" w:rsidRPr="00334B33">
        <w:rPr>
          <w:rFonts w:ascii="Georgia" w:hAnsi="Georgia" w:cs="Arial"/>
          <w:i/>
          <w:sz w:val="20"/>
          <w:szCs w:val="20"/>
        </w:rPr>
        <w:t>, and some directly imported vehicles for transporting geotechnical equipment. Requirements for these vehicles are specified under 5.3.</w:t>
      </w:r>
    </w:p>
    <w:p w:rsidR="00FF11CF" w:rsidRPr="00334B33"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FF11CF" w:rsidRDefault="00FF11CF" w:rsidP="000E10E9">
      <w:pPr>
        <w:rPr>
          <w:rFonts w:ascii="Georgia" w:hAnsi="Georgia" w:cs="Arial"/>
          <w:i/>
          <w:sz w:val="20"/>
          <w:szCs w:val="20"/>
        </w:rPr>
      </w:pPr>
    </w:p>
    <w:p w:rsidR="000E10E9" w:rsidRPr="000E10E9" w:rsidRDefault="000E10E9" w:rsidP="000E10E9">
      <w:pPr>
        <w:rPr>
          <w:rFonts w:ascii="Georgia" w:hAnsi="Georgia" w:cs="Arial"/>
          <w:i/>
          <w:sz w:val="20"/>
          <w:szCs w:val="20"/>
        </w:rPr>
      </w:pPr>
      <w:r>
        <w:rPr>
          <w:rFonts w:ascii="Georgia" w:hAnsi="Georgia" w:cs="Arial"/>
          <w:i/>
          <w:sz w:val="20"/>
          <w:szCs w:val="20"/>
        </w:rPr>
        <w:lastRenderedPageBreak/>
        <w:t xml:space="preserve">  </w:t>
      </w:r>
    </w:p>
    <w:p w:rsidR="00FF11CF" w:rsidRDefault="00FF11CF" w:rsidP="00FF11CF">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FF11CF" w:rsidRDefault="00FF11CF" w:rsidP="00FF11CF">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845098" w:rsidRDefault="00845098" w:rsidP="00845098">
      <w:pPr>
        <w:rPr>
          <w:rFonts w:ascii="Georgia" w:hAnsi="Georgia" w:cs="Arial"/>
          <w:sz w:val="20"/>
          <w:szCs w:val="20"/>
        </w:rPr>
      </w:pPr>
    </w:p>
    <w:p w:rsidR="00FF11CF" w:rsidRDefault="00FF11CF" w:rsidP="00845098">
      <w:pPr>
        <w:rPr>
          <w:rFonts w:ascii="Georgia" w:hAnsi="Georgia" w:cs="Arial"/>
          <w:sz w:val="20"/>
          <w:szCs w:val="20"/>
        </w:rPr>
      </w:pPr>
    </w:p>
    <w:p w:rsidR="00FF11CF" w:rsidRDefault="00FF11CF" w:rsidP="00845098">
      <w:pPr>
        <w:rPr>
          <w:rFonts w:ascii="Georgia" w:hAnsi="Georgia" w:cs="Arial"/>
          <w:sz w:val="20"/>
          <w:szCs w:val="20"/>
        </w:rPr>
      </w:pPr>
      <w:r>
        <w:rPr>
          <w:rFonts w:ascii="Arial" w:hAnsi="Arial" w:cs="Arial"/>
          <w:b/>
          <w:sz w:val="24"/>
        </w:rPr>
        <w:t>5.3 Requirements for heavy vehicles not comprehended by the general requirements</w:t>
      </w:r>
      <w:r w:rsidR="00B77FCC">
        <w:rPr>
          <w:rFonts w:ascii="Arial" w:hAnsi="Arial" w:cs="Arial"/>
          <w:b/>
          <w:sz w:val="24"/>
        </w:rPr>
        <w:t xml:space="preserve"> specified above (5.1 and 5.2)</w:t>
      </w:r>
    </w:p>
    <w:p w:rsidR="00B77FCC" w:rsidRDefault="00B77FCC" w:rsidP="00845098">
      <w:pPr>
        <w:rPr>
          <w:rFonts w:ascii="Georgia" w:hAnsi="Georgia" w:cs="Arial"/>
          <w:sz w:val="20"/>
          <w:szCs w:val="20"/>
        </w:rPr>
      </w:pPr>
    </w:p>
    <w:p w:rsidR="00B77FCC" w:rsidRDefault="00B77FCC" w:rsidP="00845098">
      <w:pPr>
        <w:rPr>
          <w:rFonts w:ascii="Georgia" w:hAnsi="Georgia" w:cs="Arial"/>
          <w:sz w:val="20"/>
          <w:szCs w:val="20"/>
        </w:rPr>
      </w:pPr>
      <w:r>
        <w:rPr>
          <w:rFonts w:ascii="Georgia" w:hAnsi="Georgia" w:cs="Arial"/>
          <w:sz w:val="20"/>
          <w:szCs w:val="20"/>
        </w:rPr>
        <w:t>5.3.1 REQUIREMENTS FOR VEHICLES FOR TRANSPORTING GEOTECHNICAL EQUIPMENT (APPLIES IN PROCUREMENTS FROM 2018</w:t>
      </w:r>
      <w:r w:rsidR="00334B33">
        <w:rPr>
          <w:rFonts w:ascii="Georgia" w:hAnsi="Georgia" w:cs="Arial"/>
          <w:sz w:val="20"/>
          <w:szCs w:val="20"/>
        </w:rPr>
        <w:t xml:space="preserve"> AND AFTER</w:t>
      </w:r>
      <w:r>
        <w:rPr>
          <w:rFonts w:ascii="Georgia" w:hAnsi="Georgia" w:cs="Arial"/>
          <w:sz w:val="20"/>
          <w:szCs w:val="20"/>
        </w:rPr>
        <w:t>)</w:t>
      </w:r>
    </w:p>
    <w:p w:rsidR="00B77FCC" w:rsidRDefault="00B77FCC" w:rsidP="00845098">
      <w:pPr>
        <w:rPr>
          <w:rFonts w:ascii="Georgia" w:hAnsi="Georgia" w:cs="Arial"/>
          <w:sz w:val="20"/>
          <w:szCs w:val="20"/>
        </w:rPr>
      </w:pPr>
      <w:r>
        <w:rPr>
          <w:rFonts w:ascii="Georgia" w:hAnsi="Georgia" w:cs="Arial"/>
          <w:sz w:val="20"/>
          <w:szCs w:val="20"/>
        </w:rPr>
        <w:t xml:space="preserve">In addition to vehicles that meet the general </w:t>
      </w:r>
      <w:r w:rsidR="006B198E">
        <w:rPr>
          <w:rFonts w:ascii="Georgia" w:hAnsi="Georgia" w:cs="Arial"/>
          <w:sz w:val="20"/>
          <w:szCs w:val="20"/>
        </w:rPr>
        <w:t>basic</w:t>
      </w:r>
      <w:r>
        <w:rPr>
          <w:rFonts w:ascii="Georgia" w:hAnsi="Georgia" w:cs="Arial"/>
          <w:sz w:val="20"/>
          <w:szCs w:val="20"/>
        </w:rPr>
        <w:t xml:space="preserve"> requirements (under 5.1 and 5.2), vehicles imported directly from the US, that have not been Euro Class tested, may be used for transporting geotechnical equipment. Such directly imported vehicles may not be older than 1</w:t>
      </w:r>
      <w:r w:rsidR="00334B33">
        <w:rPr>
          <w:rFonts w:ascii="Georgia" w:hAnsi="Georgia" w:cs="Arial"/>
          <w:sz w:val="20"/>
          <w:szCs w:val="20"/>
        </w:rPr>
        <w:t xml:space="preserve">2 years, not counting the </w:t>
      </w:r>
      <w:r>
        <w:rPr>
          <w:rFonts w:ascii="Georgia" w:hAnsi="Georgia" w:cs="Arial"/>
          <w:sz w:val="20"/>
          <w:szCs w:val="20"/>
        </w:rPr>
        <w:t>year</w:t>
      </w:r>
      <w:r w:rsidR="00334B33">
        <w:rPr>
          <w:rFonts w:ascii="Georgia" w:hAnsi="Georgia" w:cs="Arial"/>
          <w:sz w:val="20"/>
          <w:szCs w:val="20"/>
        </w:rPr>
        <w:t xml:space="preserve"> of production</w:t>
      </w:r>
      <w:r w:rsidR="001603E7">
        <w:rPr>
          <w:rFonts w:ascii="Georgia" w:hAnsi="Georgia" w:cs="Arial"/>
          <w:sz w:val="20"/>
          <w:szCs w:val="20"/>
        </w:rPr>
        <w:t>.</w:t>
      </w:r>
    </w:p>
    <w:p w:rsidR="001603E7" w:rsidRDefault="001603E7" w:rsidP="00845098">
      <w:pPr>
        <w:rPr>
          <w:rFonts w:ascii="Georgia" w:hAnsi="Georgia" w:cs="Arial"/>
          <w:sz w:val="20"/>
          <w:szCs w:val="20"/>
        </w:rPr>
      </w:pPr>
    </w:p>
    <w:p w:rsidR="001603E7" w:rsidRDefault="001603E7" w:rsidP="00845098">
      <w:pPr>
        <w:rPr>
          <w:rFonts w:ascii="Georgia" w:hAnsi="Georgia" w:cs="Arial"/>
          <w:sz w:val="20"/>
          <w:szCs w:val="20"/>
        </w:rPr>
      </w:pPr>
    </w:p>
    <w:p w:rsidR="001603E7" w:rsidRDefault="001603E7" w:rsidP="00845098">
      <w:pPr>
        <w:rPr>
          <w:rFonts w:ascii="Georgia" w:hAnsi="Georgia" w:cs="Arial"/>
          <w:sz w:val="20"/>
          <w:szCs w:val="20"/>
        </w:rPr>
      </w:pPr>
      <w:r>
        <w:rPr>
          <w:rFonts w:ascii="Georgia" w:hAnsi="Georgia" w:cs="Arial"/>
          <w:sz w:val="20"/>
          <w:szCs w:val="20"/>
        </w:rPr>
        <w:t>5.3.2 REQUIREMENTS F</w:t>
      </w:r>
      <w:r w:rsidR="003F1D9D">
        <w:rPr>
          <w:rFonts w:ascii="Georgia" w:hAnsi="Georgia" w:cs="Arial"/>
          <w:sz w:val="20"/>
          <w:szCs w:val="20"/>
        </w:rPr>
        <w:t>OR LAYING TRUCKS FOR GRAVEL COATING</w:t>
      </w:r>
    </w:p>
    <w:p w:rsidR="001603E7" w:rsidRDefault="001603E7" w:rsidP="00845098">
      <w:pPr>
        <w:rPr>
          <w:rFonts w:ascii="Georgia" w:hAnsi="Georgia" w:cs="Arial"/>
          <w:sz w:val="20"/>
          <w:szCs w:val="20"/>
        </w:rPr>
      </w:pPr>
    </w:p>
    <w:p w:rsidR="001603E7" w:rsidRPr="001603E7" w:rsidRDefault="001603E7" w:rsidP="00845098">
      <w:pPr>
        <w:rPr>
          <w:rFonts w:ascii="Arial" w:hAnsi="Arial" w:cs="Arial"/>
          <w:b/>
          <w:sz w:val="20"/>
          <w:szCs w:val="20"/>
        </w:rPr>
      </w:pPr>
      <w:r w:rsidRPr="001603E7">
        <w:rPr>
          <w:rFonts w:ascii="Arial" w:hAnsi="Arial" w:cs="Arial"/>
          <w:b/>
          <w:sz w:val="20"/>
          <w:szCs w:val="20"/>
        </w:rPr>
        <w:t>Re</w:t>
      </w:r>
      <w:r w:rsidR="00334B33">
        <w:rPr>
          <w:rFonts w:ascii="Arial" w:hAnsi="Arial" w:cs="Arial"/>
          <w:b/>
          <w:sz w:val="20"/>
          <w:szCs w:val="20"/>
        </w:rPr>
        <w:t xml:space="preserve">quirements in procurements </w:t>
      </w:r>
      <w:r w:rsidRPr="001603E7">
        <w:rPr>
          <w:rFonts w:ascii="Arial" w:hAnsi="Arial" w:cs="Arial"/>
          <w:b/>
          <w:sz w:val="20"/>
          <w:szCs w:val="20"/>
        </w:rPr>
        <w:t>2018–2019</w:t>
      </w:r>
    </w:p>
    <w:p w:rsidR="00845098" w:rsidRDefault="003F1D9D" w:rsidP="006C4744">
      <w:pPr>
        <w:rPr>
          <w:rFonts w:ascii="Georgia" w:hAnsi="Georgia" w:cs="Arial"/>
          <w:sz w:val="20"/>
          <w:szCs w:val="20"/>
        </w:rPr>
      </w:pPr>
      <w:r>
        <w:rPr>
          <w:rFonts w:ascii="Georgia" w:hAnsi="Georgia" w:cs="Arial"/>
          <w:sz w:val="20"/>
          <w:szCs w:val="20"/>
        </w:rPr>
        <w:t>Laying trucks for gravel coating</w:t>
      </w:r>
      <w:r w:rsidR="001603E7">
        <w:rPr>
          <w:rFonts w:ascii="Georgia" w:hAnsi="Georgia" w:cs="Arial"/>
          <w:sz w:val="20"/>
          <w:szCs w:val="20"/>
        </w:rPr>
        <w:t xml:space="preserve"> must meet Euro Class IV</w:t>
      </w:r>
      <w:r w:rsidR="001603E7" w:rsidRPr="001603E7">
        <w:rPr>
          <w:rFonts w:ascii="Georgia" w:hAnsi="Georgia" w:cs="Arial"/>
          <w:color w:val="FF0000"/>
          <w:sz w:val="20"/>
          <w:szCs w:val="20"/>
        </w:rPr>
        <w:t xml:space="preserve"> </w:t>
      </w:r>
      <w:r w:rsidR="001603E7">
        <w:rPr>
          <w:rFonts w:ascii="Georgia" w:hAnsi="Georgia" w:cs="Arial"/>
          <w:sz w:val="20"/>
          <w:szCs w:val="20"/>
        </w:rPr>
        <w:t>standards. Later Euro Class standards are also permitted.</w:t>
      </w:r>
    </w:p>
    <w:p w:rsidR="001603E7" w:rsidRDefault="001603E7" w:rsidP="006C4744">
      <w:pPr>
        <w:rPr>
          <w:rFonts w:ascii="Georgia" w:hAnsi="Georgia" w:cs="Arial"/>
          <w:sz w:val="20"/>
          <w:szCs w:val="20"/>
        </w:rPr>
      </w:pPr>
    </w:p>
    <w:p w:rsidR="001603E7" w:rsidRDefault="001603E7" w:rsidP="006C4744">
      <w:pPr>
        <w:rPr>
          <w:rFonts w:ascii="Georgia" w:hAnsi="Georgia" w:cs="Arial"/>
          <w:sz w:val="20"/>
          <w:szCs w:val="20"/>
        </w:rPr>
      </w:pPr>
      <w:r w:rsidRPr="001603E7">
        <w:rPr>
          <w:rFonts w:ascii="Arial" w:hAnsi="Arial" w:cs="Arial"/>
          <w:b/>
          <w:sz w:val="20"/>
          <w:szCs w:val="20"/>
        </w:rPr>
        <w:t>Re</w:t>
      </w:r>
      <w:r w:rsidR="00334B33">
        <w:rPr>
          <w:rFonts w:ascii="Arial" w:hAnsi="Arial" w:cs="Arial"/>
          <w:b/>
          <w:sz w:val="20"/>
          <w:szCs w:val="20"/>
        </w:rPr>
        <w:t xml:space="preserve">quirements in procurements </w:t>
      </w:r>
      <w:r w:rsidRPr="001603E7">
        <w:rPr>
          <w:rFonts w:ascii="Arial" w:hAnsi="Arial" w:cs="Arial"/>
          <w:b/>
          <w:sz w:val="20"/>
          <w:szCs w:val="20"/>
        </w:rPr>
        <w:t>from 2020</w:t>
      </w:r>
    </w:p>
    <w:p w:rsidR="001603E7" w:rsidRDefault="003F1D9D" w:rsidP="001603E7">
      <w:pPr>
        <w:rPr>
          <w:rFonts w:ascii="Georgia" w:hAnsi="Georgia" w:cs="Arial"/>
          <w:sz w:val="20"/>
          <w:szCs w:val="20"/>
        </w:rPr>
      </w:pPr>
      <w:r>
        <w:rPr>
          <w:rFonts w:ascii="Georgia" w:hAnsi="Georgia" w:cs="Arial"/>
          <w:sz w:val="20"/>
          <w:szCs w:val="20"/>
        </w:rPr>
        <w:t>Laying trucks for gravel coating</w:t>
      </w:r>
      <w:r w:rsidR="001603E7">
        <w:rPr>
          <w:rFonts w:ascii="Georgia" w:hAnsi="Georgia" w:cs="Arial"/>
          <w:sz w:val="20"/>
          <w:szCs w:val="20"/>
        </w:rPr>
        <w:t xml:space="preserve"> must meet Euro Class V standards. Later Euro Class standards are also permitted.</w:t>
      </w:r>
    </w:p>
    <w:p w:rsidR="001603E7" w:rsidRDefault="001603E7" w:rsidP="001603E7">
      <w:pPr>
        <w:rPr>
          <w:rFonts w:ascii="Georgia" w:hAnsi="Georgia" w:cs="Arial"/>
          <w:sz w:val="20"/>
          <w:szCs w:val="20"/>
        </w:rPr>
      </w:pPr>
    </w:p>
    <w:p w:rsidR="001603E7" w:rsidRDefault="001603E7" w:rsidP="001603E7">
      <w:pPr>
        <w:rPr>
          <w:rFonts w:ascii="Georgia" w:hAnsi="Georgia" w:cs="Arial"/>
          <w:sz w:val="20"/>
          <w:szCs w:val="20"/>
        </w:rPr>
      </w:pPr>
    </w:p>
    <w:p w:rsidR="001603E7" w:rsidRDefault="001603E7" w:rsidP="001603E7">
      <w:pPr>
        <w:rPr>
          <w:rFonts w:ascii="Georgia" w:hAnsi="Georgia" w:cs="Arial"/>
          <w:sz w:val="20"/>
          <w:szCs w:val="20"/>
        </w:rPr>
      </w:pPr>
      <w:r>
        <w:rPr>
          <w:rFonts w:ascii="Georgia" w:hAnsi="Georgia" w:cs="Arial"/>
          <w:sz w:val="20"/>
          <w:szCs w:val="20"/>
        </w:rPr>
        <w:t>5.3.3 REQUIREMENTS FOR HEAVY ROAD-RAIL VEHICLES</w:t>
      </w:r>
    </w:p>
    <w:p w:rsidR="001603E7" w:rsidRDefault="001603E7" w:rsidP="006C4744">
      <w:pPr>
        <w:rPr>
          <w:rFonts w:ascii="Georgia" w:hAnsi="Georgia" w:cs="Arial"/>
          <w:sz w:val="20"/>
          <w:szCs w:val="20"/>
        </w:rPr>
      </w:pPr>
    </w:p>
    <w:p w:rsidR="001603E7" w:rsidRPr="001603E7" w:rsidRDefault="001603E7" w:rsidP="001603E7">
      <w:pPr>
        <w:rPr>
          <w:rFonts w:ascii="Arial" w:hAnsi="Arial" w:cs="Arial"/>
          <w:b/>
          <w:sz w:val="20"/>
          <w:szCs w:val="20"/>
        </w:rPr>
      </w:pPr>
      <w:r w:rsidRPr="001603E7">
        <w:rPr>
          <w:rFonts w:ascii="Arial" w:hAnsi="Arial" w:cs="Arial"/>
          <w:b/>
          <w:sz w:val="20"/>
          <w:szCs w:val="20"/>
        </w:rPr>
        <w:t>Requirement</w:t>
      </w:r>
      <w:r w:rsidR="00334B33">
        <w:rPr>
          <w:rFonts w:ascii="Arial" w:hAnsi="Arial" w:cs="Arial"/>
          <w:b/>
          <w:sz w:val="20"/>
          <w:szCs w:val="20"/>
        </w:rPr>
        <w:t xml:space="preserve">s in procurements </w:t>
      </w:r>
      <w:r>
        <w:rPr>
          <w:rFonts w:ascii="Arial" w:hAnsi="Arial" w:cs="Arial"/>
          <w:b/>
          <w:sz w:val="20"/>
          <w:szCs w:val="20"/>
        </w:rPr>
        <w:t>2018–2023</w:t>
      </w:r>
    </w:p>
    <w:p w:rsidR="001603E7" w:rsidRDefault="001603E7" w:rsidP="006C4744">
      <w:pPr>
        <w:rPr>
          <w:rFonts w:ascii="Georgia" w:hAnsi="Georgia" w:cs="Arial"/>
          <w:sz w:val="20"/>
          <w:szCs w:val="20"/>
        </w:rPr>
      </w:pPr>
      <w:r>
        <w:rPr>
          <w:rFonts w:ascii="Georgia" w:hAnsi="Georgia" w:cs="Arial"/>
          <w:sz w:val="20"/>
          <w:szCs w:val="20"/>
        </w:rPr>
        <w:t>Heavy road-rail vehicles must meet Euro Class III standards. Later Euro Class standards are also permitted.</w:t>
      </w:r>
    </w:p>
    <w:p w:rsidR="001603E7" w:rsidRDefault="001603E7" w:rsidP="001603E7">
      <w:pPr>
        <w:rPr>
          <w:rFonts w:ascii="Georgia" w:hAnsi="Georgia" w:cs="Arial"/>
          <w:sz w:val="20"/>
          <w:szCs w:val="20"/>
        </w:rPr>
      </w:pPr>
    </w:p>
    <w:p w:rsidR="001603E7" w:rsidRDefault="001603E7" w:rsidP="001603E7">
      <w:pPr>
        <w:rPr>
          <w:rFonts w:ascii="Georgia" w:hAnsi="Georgia" w:cs="Arial"/>
          <w:sz w:val="20"/>
          <w:szCs w:val="20"/>
        </w:rPr>
      </w:pPr>
      <w:r w:rsidRPr="001603E7">
        <w:rPr>
          <w:rFonts w:ascii="Arial" w:hAnsi="Arial" w:cs="Arial"/>
          <w:b/>
          <w:sz w:val="20"/>
          <w:szCs w:val="20"/>
        </w:rPr>
        <w:t>R</w:t>
      </w:r>
      <w:r w:rsidR="00334B33">
        <w:rPr>
          <w:rFonts w:ascii="Arial" w:hAnsi="Arial" w:cs="Arial"/>
          <w:b/>
          <w:sz w:val="20"/>
          <w:szCs w:val="20"/>
        </w:rPr>
        <w:t xml:space="preserve">equirements in procurements </w:t>
      </w:r>
      <w:r w:rsidRPr="001603E7">
        <w:rPr>
          <w:rFonts w:ascii="Arial" w:hAnsi="Arial" w:cs="Arial"/>
          <w:b/>
          <w:sz w:val="20"/>
          <w:szCs w:val="20"/>
        </w:rPr>
        <w:t>from 202</w:t>
      </w:r>
      <w:r>
        <w:rPr>
          <w:rFonts w:ascii="Arial" w:hAnsi="Arial" w:cs="Arial"/>
          <w:b/>
          <w:sz w:val="20"/>
          <w:szCs w:val="20"/>
        </w:rPr>
        <w:t>4</w:t>
      </w:r>
    </w:p>
    <w:p w:rsidR="001603E7" w:rsidRDefault="001603E7" w:rsidP="001603E7">
      <w:pPr>
        <w:rPr>
          <w:rFonts w:ascii="Georgia" w:hAnsi="Georgia" w:cs="Arial"/>
          <w:sz w:val="20"/>
          <w:szCs w:val="20"/>
        </w:rPr>
      </w:pPr>
      <w:r>
        <w:rPr>
          <w:rFonts w:ascii="Georgia" w:hAnsi="Georgia" w:cs="Arial"/>
          <w:sz w:val="20"/>
          <w:szCs w:val="20"/>
        </w:rPr>
        <w:t>Heavy road-rail vehicles must meet Euro Class IV standards. Later Euro Class standards are also permitted.</w:t>
      </w:r>
    </w:p>
    <w:p w:rsidR="001603E7" w:rsidRDefault="001603E7" w:rsidP="001603E7">
      <w:pPr>
        <w:rPr>
          <w:rFonts w:ascii="Georgia" w:hAnsi="Georgia" w:cs="Arial"/>
          <w:sz w:val="20"/>
          <w:szCs w:val="20"/>
        </w:rPr>
      </w:pPr>
    </w:p>
    <w:p w:rsidR="001603E7" w:rsidRDefault="001603E7" w:rsidP="001603E7">
      <w:pPr>
        <w:rPr>
          <w:rFonts w:ascii="Georgia" w:hAnsi="Georgia" w:cs="Arial"/>
          <w:sz w:val="20"/>
          <w:szCs w:val="20"/>
        </w:rPr>
      </w:pPr>
    </w:p>
    <w:p w:rsidR="00334B33" w:rsidRDefault="00334B33" w:rsidP="001603E7">
      <w:pPr>
        <w:rPr>
          <w:rFonts w:ascii="Georgia" w:hAnsi="Georgia" w:cs="Arial"/>
          <w:sz w:val="20"/>
          <w:szCs w:val="20"/>
        </w:rPr>
      </w:pPr>
      <w:r>
        <w:rPr>
          <w:rFonts w:ascii="Georgia" w:hAnsi="Georgia" w:cs="Arial"/>
          <w:sz w:val="20"/>
          <w:szCs w:val="20"/>
        </w:rPr>
        <w:t>5.3.4 REQUIREMENTS FOR</w:t>
      </w:r>
      <w:r w:rsidRPr="00334B33">
        <w:rPr>
          <w:rFonts w:ascii="Georgia" w:hAnsi="Georgia" w:cs="Arial"/>
          <w:sz w:val="20"/>
          <w:szCs w:val="20"/>
        </w:rPr>
        <w:t xml:space="preserve"> MACHINERY ENGINES PERMANENTLY MOUNTED ON HEAVY ROAD-RAIL VEHICLES</w:t>
      </w:r>
      <w:r>
        <w:rPr>
          <w:rFonts w:ascii="Georgia" w:hAnsi="Georgia" w:cs="Arial"/>
          <w:sz w:val="20"/>
          <w:szCs w:val="20"/>
        </w:rPr>
        <w:t xml:space="preserve"> (APPLIES IN PROCUREMENTS FROM 2018 AND AFTER)</w:t>
      </w:r>
    </w:p>
    <w:p w:rsidR="001603E7" w:rsidRDefault="00334B33" w:rsidP="001603E7">
      <w:pPr>
        <w:rPr>
          <w:rFonts w:ascii="Georgia" w:hAnsi="Georgia" w:cs="Arial"/>
          <w:sz w:val="20"/>
          <w:szCs w:val="20"/>
        </w:rPr>
      </w:pPr>
      <w:r>
        <w:rPr>
          <w:rFonts w:ascii="Georgia" w:hAnsi="Georgia" w:cs="Arial"/>
          <w:sz w:val="20"/>
          <w:szCs w:val="20"/>
        </w:rPr>
        <w:t>Machinery engines permanently mounted on heavy road-rail vehicles must not be older than the road-rail vehicle in question, and must not be older than 20 years, not counting the year of production.</w:t>
      </w:r>
      <w:r w:rsidRPr="00334B33">
        <w:rPr>
          <w:rFonts w:ascii="Georgia" w:hAnsi="Georgia" w:cs="Arial"/>
          <w:sz w:val="20"/>
          <w:szCs w:val="20"/>
        </w:rPr>
        <w:t xml:space="preserve"> </w:t>
      </w:r>
    </w:p>
    <w:p w:rsidR="00334B33" w:rsidRDefault="00334B33" w:rsidP="001603E7">
      <w:pPr>
        <w:rPr>
          <w:rFonts w:ascii="Georgia" w:hAnsi="Georgia" w:cs="Arial"/>
          <w:sz w:val="20"/>
          <w:szCs w:val="20"/>
        </w:rPr>
      </w:pPr>
    </w:p>
    <w:p w:rsidR="00334B33" w:rsidRDefault="00334B33" w:rsidP="001603E7">
      <w:pPr>
        <w:rPr>
          <w:rFonts w:ascii="Georgia" w:hAnsi="Georgia" w:cs="Arial"/>
          <w:sz w:val="20"/>
          <w:szCs w:val="20"/>
        </w:rPr>
      </w:pPr>
    </w:p>
    <w:p w:rsidR="00334B33" w:rsidRDefault="00334B33" w:rsidP="001603E7">
      <w:pPr>
        <w:rPr>
          <w:rFonts w:ascii="Georgia" w:hAnsi="Georgia" w:cs="Arial"/>
          <w:sz w:val="20"/>
          <w:szCs w:val="20"/>
        </w:rPr>
      </w:pPr>
      <w:r>
        <w:rPr>
          <w:rFonts w:ascii="Arial" w:hAnsi="Arial" w:cs="Arial"/>
          <w:b/>
          <w:sz w:val="24"/>
        </w:rPr>
        <w:t xml:space="preserve">5.4 Reporting requirements for heavy </w:t>
      </w:r>
      <w:r w:rsidR="003E0965">
        <w:rPr>
          <w:rFonts w:ascii="Arial" w:hAnsi="Arial" w:cs="Arial"/>
          <w:b/>
          <w:sz w:val="24"/>
        </w:rPr>
        <w:t xml:space="preserve">duty </w:t>
      </w:r>
      <w:r>
        <w:rPr>
          <w:rFonts w:ascii="Arial" w:hAnsi="Arial" w:cs="Arial"/>
          <w:b/>
          <w:sz w:val="24"/>
        </w:rPr>
        <w:t>vehicles (applies in procurements from 2018 and after)</w:t>
      </w:r>
    </w:p>
    <w:p w:rsidR="00334B33" w:rsidRDefault="00334B33" w:rsidP="00334B33">
      <w:pPr>
        <w:rPr>
          <w:rFonts w:ascii="Georgia" w:hAnsi="Georgia" w:cs="Arial"/>
          <w:sz w:val="20"/>
          <w:szCs w:val="20"/>
        </w:rPr>
      </w:pPr>
      <w:r>
        <w:rPr>
          <w:rFonts w:ascii="Georgia" w:hAnsi="Georgia" w:cs="Arial"/>
          <w:sz w:val="20"/>
          <w:szCs w:val="20"/>
        </w:rPr>
        <w:t>Heavy vehicles used must be documented and a list of them must be possible to produce on request, specifying vehicle types, makes, models, registration numbers, emissions standards (Euro Class)</w:t>
      </w:r>
      <w:r w:rsidR="003C3108">
        <w:rPr>
          <w:rFonts w:ascii="Georgia" w:hAnsi="Georgia" w:cs="Arial"/>
          <w:sz w:val="20"/>
          <w:szCs w:val="20"/>
        </w:rPr>
        <w:t xml:space="preserve"> and model years (applies only to directly imported vehicles for transporting geotechnical equipment and machinery engines permanently mounted on heavy road-rail vehicles).</w:t>
      </w:r>
    </w:p>
    <w:p w:rsidR="003C3108" w:rsidRDefault="003C3108" w:rsidP="00334B33">
      <w:pPr>
        <w:rPr>
          <w:rFonts w:ascii="Georgia" w:hAnsi="Georgia" w:cs="Arial"/>
          <w:sz w:val="20"/>
          <w:szCs w:val="20"/>
        </w:rPr>
      </w:pPr>
      <w:r>
        <w:rPr>
          <w:rFonts w:ascii="Georgia" w:hAnsi="Georgia" w:cs="Arial"/>
          <w:sz w:val="20"/>
          <w:szCs w:val="20"/>
        </w:rPr>
        <w:lastRenderedPageBreak/>
        <w:t>The reporting requirement on emissions standards does not apply to</w:t>
      </w:r>
      <w:r w:rsidRPr="003C3108">
        <w:rPr>
          <w:rFonts w:ascii="Georgia" w:hAnsi="Georgia" w:cs="Arial"/>
          <w:sz w:val="20"/>
          <w:szCs w:val="20"/>
        </w:rPr>
        <w:t xml:space="preserve"> </w:t>
      </w:r>
      <w:r>
        <w:rPr>
          <w:rFonts w:ascii="Georgia" w:hAnsi="Georgia" w:cs="Arial"/>
          <w:sz w:val="20"/>
          <w:szCs w:val="20"/>
        </w:rPr>
        <w:t>directly imported vehicles for transporting geotechnical equipment and machinery engines permanently mounted on heavy road-rail vehicles.</w:t>
      </w:r>
    </w:p>
    <w:p w:rsidR="003C3108" w:rsidRDefault="003C3108" w:rsidP="00334B33">
      <w:pPr>
        <w:rPr>
          <w:rFonts w:ascii="Georgia" w:hAnsi="Georgia" w:cs="Arial"/>
          <w:sz w:val="20"/>
          <w:szCs w:val="20"/>
        </w:rPr>
      </w:pPr>
    </w:p>
    <w:p w:rsidR="003C3108" w:rsidRDefault="003C3108" w:rsidP="00334B33">
      <w:pPr>
        <w:rPr>
          <w:rFonts w:ascii="Georgia" w:hAnsi="Georgia" w:cs="Arial"/>
          <w:sz w:val="20"/>
          <w:szCs w:val="20"/>
        </w:rPr>
      </w:pPr>
    </w:p>
    <w:p w:rsidR="003C3108" w:rsidRDefault="003C3108" w:rsidP="00334B33">
      <w:pPr>
        <w:rPr>
          <w:rFonts w:ascii="Georgia" w:hAnsi="Georgia" w:cs="Arial"/>
          <w:sz w:val="20"/>
          <w:szCs w:val="20"/>
        </w:rPr>
      </w:pPr>
      <w:r>
        <w:rPr>
          <w:rFonts w:ascii="Georgia" w:hAnsi="Georgia" w:cs="Arial"/>
          <w:i/>
          <w:sz w:val="20"/>
          <w:szCs w:val="20"/>
        </w:rPr>
        <w:t>These reporting requirements affect all heavy</w:t>
      </w:r>
      <w:r w:rsidR="00994EFB">
        <w:rPr>
          <w:rFonts w:ascii="Georgia" w:hAnsi="Georgia" w:cs="Arial"/>
          <w:i/>
          <w:sz w:val="20"/>
          <w:szCs w:val="20"/>
        </w:rPr>
        <w:t xml:space="preserve"> duty</w:t>
      </w:r>
      <w:r>
        <w:rPr>
          <w:rFonts w:ascii="Georgia" w:hAnsi="Georgia" w:cs="Arial"/>
          <w:i/>
          <w:sz w:val="20"/>
          <w:szCs w:val="20"/>
        </w:rPr>
        <w:t xml:space="preserve"> vehicles used in the contract, includi</w:t>
      </w:r>
      <w:r w:rsidR="00994EFB">
        <w:rPr>
          <w:rFonts w:ascii="Georgia" w:hAnsi="Georgia" w:cs="Arial"/>
          <w:i/>
          <w:sz w:val="20"/>
          <w:szCs w:val="20"/>
        </w:rPr>
        <w:t>ng those which are not</w:t>
      </w:r>
      <w:r>
        <w:rPr>
          <w:rFonts w:ascii="Georgia" w:hAnsi="Georgia" w:cs="Arial"/>
          <w:i/>
          <w:sz w:val="20"/>
          <w:szCs w:val="20"/>
        </w:rPr>
        <w:t xml:space="preserve"> </w:t>
      </w:r>
      <w:r w:rsidR="00994EFB">
        <w:rPr>
          <w:rFonts w:ascii="Georgia" w:hAnsi="Georgia" w:cs="Arial"/>
          <w:i/>
          <w:sz w:val="20"/>
          <w:szCs w:val="20"/>
        </w:rPr>
        <w:t xml:space="preserve">included </w:t>
      </w:r>
      <w:r>
        <w:rPr>
          <w:rFonts w:ascii="Georgia" w:hAnsi="Georgia" w:cs="Arial"/>
          <w:i/>
          <w:sz w:val="20"/>
          <w:szCs w:val="20"/>
        </w:rPr>
        <w:t xml:space="preserve"> by the </w:t>
      </w:r>
      <w:r w:rsidR="006B198E">
        <w:rPr>
          <w:rFonts w:ascii="Georgia" w:hAnsi="Georgia" w:cs="Arial"/>
          <w:i/>
          <w:sz w:val="20"/>
          <w:szCs w:val="20"/>
        </w:rPr>
        <w:t>basic</w:t>
      </w:r>
      <w:r>
        <w:rPr>
          <w:rFonts w:ascii="Georgia" w:hAnsi="Georgia" w:cs="Arial"/>
          <w:i/>
          <w:sz w:val="20"/>
          <w:szCs w:val="20"/>
        </w:rPr>
        <w:t xml:space="preserve"> requirements.</w:t>
      </w:r>
      <w:r>
        <w:rPr>
          <w:rFonts w:ascii="Georgia" w:hAnsi="Georgia" w:cs="Arial"/>
          <w:sz w:val="20"/>
          <w:szCs w:val="20"/>
        </w:rPr>
        <w:t xml:space="preserve"> </w:t>
      </w:r>
    </w:p>
    <w:p w:rsidR="00334B33" w:rsidRPr="00334B33" w:rsidRDefault="00334B33" w:rsidP="001603E7">
      <w:pPr>
        <w:rPr>
          <w:rFonts w:ascii="Georgia" w:hAnsi="Georgia" w:cs="Arial"/>
          <w:sz w:val="20"/>
          <w:szCs w:val="20"/>
        </w:rPr>
      </w:pPr>
    </w:p>
    <w:p w:rsidR="001603E7" w:rsidRDefault="001603E7" w:rsidP="006C4744">
      <w:pPr>
        <w:rPr>
          <w:rFonts w:ascii="Georgia" w:hAnsi="Georgia" w:cs="Arial"/>
          <w:sz w:val="20"/>
          <w:szCs w:val="20"/>
        </w:rPr>
      </w:pPr>
    </w:p>
    <w:p w:rsidR="001603E7" w:rsidRPr="001603E7" w:rsidRDefault="001603E7" w:rsidP="006C4744">
      <w:pPr>
        <w:rPr>
          <w:rFonts w:ascii="Georgia" w:hAnsi="Georgia" w:cs="Arial"/>
          <w:sz w:val="20"/>
          <w:szCs w:val="20"/>
        </w:rPr>
      </w:pPr>
    </w:p>
    <w:p w:rsidR="006C4744" w:rsidRPr="004A03DC" w:rsidRDefault="006C4744" w:rsidP="00FE4C65">
      <w:pPr>
        <w:rPr>
          <w:rFonts w:ascii="Georgia" w:hAnsi="Georgia" w:cs="Arial"/>
          <w:sz w:val="20"/>
          <w:szCs w:val="20"/>
        </w:rPr>
      </w:pPr>
      <w:r>
        <w:rPr>
          <w:rFonts w:ascii="Georgia" w:hAnsi="Georgia" w:cs="Arial"/>
          <w:sz w:val="20"/>
          <w:szCs w:val="20"/>
        </w:rPr>
        <w:t xml:space="preserve"> </w:t>
      </w:r>
    </w:p>
    <w:p w:rsidR="003C3108" w:rsidRDefault="003C3108" w:rsidP="003C3108">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3C3108" w:rsidRDefault="003C3108" w:rsidP="003C3108">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FE4C65" w:rsidRDefault="00FE4C65" w:rsidP="00792DF3">
      <w:pPr>
        <w:rPr>
          <w:rFonts w:ascii="Arial" w:hAnsi="Arial" w:cs="Arial"/>
          <w:b/>
          <w:sz w:val="24"/>
        </w:rPr>
      </w:pPr>
    </w:p>
    <w:p w:rsidR="003C3108" w:rsidRDefault="003C3108" w:rsidP="00792DF3">
      <w:pPr>
        <w:rPr>
          <w:rFonts w:ascii="Arial" w:hAnsi="Arial" w:cs="Arial"/>
          <w:b/>
          <w:sz w:val="24"/>
        </w:rPr>
      </w:pPr>
    </w:p>
    <w:p w:rsidR="003C3108" w:rsidRDefault="003E0965" w:rsidP="00792DF3">
      <w:pPr>
        <w:rPr>
          <w:rFonts w:ascii="Arial" w:hAnsi="Arial" w:cs="Arial"/>
          <w:b/>
          <w:sz w:val="24"/>
        </w:rPr>
      </w:pPr>
      <w:r>
        <w:rPr>
          <w:rFonts w:ascii="Arial" w:hAnsi="Arial" w:cs="Arial"/>
          <w:b/>
          <w:szCs w:val="28"/>
        </w:rPr>
        <w:t>6</w:t>
      </w:r>
      <w:r>
        <w:rPr>
          <w:rFonts w:ascii="Arial" w:hAnsi="Arial" w:cs="Arial"/>
          <w:b/>
          <w:szCs w:val="28"/>
        </w:rPr>
        <w:tab/>
        <w:t>NON ROAD MOBILE MACHINERY</w:t>
      </w:r>
    </w:p>
    <w:p w:rsidR="001E42EF" w:rsidRDefault="001E42EF" w:rsidP="00792DF3">
      <w:pPr>
        <w:rPr>
          <w:rFonts w:ascii="Arial" w:hAnsi="Arial" w:cs="Arial"/>
          <w:b/>
          <w:sz w:val="24"/>
        </w:rPr>
      </w:pPr>
    </w:p>
    <w:p w:rsidR="001E42EF" w:rsidRDefault="001E42EF" w:rsidP="00792DF3">
      <w:pPr>
        <w:rPr>
          <w:rFonts w:ascii="Georgia" w:hAnsi="Georgia" w:cs="Arial"/>
          <w:sz w:val="20"/>
          <w:szCs w:val="20"/>
        </w:rPr>
      </w:pPr>
      <w:r>
        <w:rPr>
          <w:rFonts w:ascii="Arial" w:hAnsi="Arial" w:cs="Arial"/>
          <w:b/>
          <w:sz w:val="24"/>
        </w:rPr>
        <w:t xml:space="preserve">6.1 </w:t>
      </w:r>
      <w:r w:rsidR="006B198E">
        <w:rPr>
          <w:rFonts w:ascii="Arial" w:hAnsi="Arial" w:cs="Arial"/>
          <w:b/>
          <w:sz w:val="24"/>
        </w:rPr>
        <w:t>Basic</w:t>
      </w:r>
      <w:r>
        <w:rPr>
          <w:rFonts w:ascii="Arial" w:hAnsi="Arial" w:cs="Arial"/>
          <w:b/>
          <w:sz w:val="24"/>
        </w:rPr>
        <w:t xml:space="preserve"> requirements</w:t>
      </w:r>
    </w:p>
    <w:p w:rsidR="0098622D" w:rsidRDefault="0098622D" w:rsidP="00792DF3">
      <w:pPr>
        <w:rPr>
          <w:rFonts w:ascii="Georgia" w:hAnsi="Georgia" w:cs="Arial"/>
          <w:sz w:val="20"/>
          <w:szCs w:val="20"/>
        </w:rPr>
      </w:pPr>
    </w:p>
    <w:p w:rsidR="0098622D" w:rsidRDefault="00FF5A2D" w:rsidP="00792DF3">
      <w:pPr>
        <w:rPr>
          <w:rFonts w:ascii="Georgia" w:hAnsi="Georgia" w:cs="Arial"/>
          <w:sz w:val="20"/>
          <w:szCs w:val="20"/>
        </w:rPr>
      </w:pPr>
      <w:r>
        <w:rPr>
          <w:rFonts w:ascii="Georgia" w:hAnsi="Georgia" w:cs="Arial"/>
          <w:sz w:val="20"/>
          <w:szCs w:val="20"/>
        </w:rPr>
        <w:t>RE</w:t>
      </w:r>
      <w:r w:rsidR="00865B99">
        <w:rPr>
          <w:rFonts w:ascii="Georgia" w:hAnsi="Georgia" w:cs="Arial"/>
          <w:sz w:val="20"/>
          <w:szCs w:val="20"/>
        </w:rPr>
        <w:t>QUIREMENTS IN PROCUREMENTS 2018–</w:t>
      </w:r>
      <w:r>
        <w:rPr>
          <w:rFonts w:ascii="Georgia" w:hAnsi="Georgia" w:cs="Arial"/>
          <w:sz w:val="20"/>
          <w:szCs w:val="20"/>
        </w:rPr>
        <w:t>2019</w:t>
      </w:r>
    </w:p>
    <w:p w:rsidR="00FF5A2D" w:rsidRDefault="00FF5A2D" w:rsidP="00792DF3">
      <w:pPr>
        <w:rPr>
          <w:rFonts w:ascii="Georgia" w:hAnsi="Georgia" w:cs="Arial"/>
          <w:sz w:val="20"/>
          <w:szCs w:val="20"/>
        </w:rPr>
      </w:pPr>
      <w:r>
        <w:rPr>
          <w:rFonts w:ascii="Georgia" w:hAnsi="Georgia" w:cs="Arial"/>
          <w:sz w:val="20"/>
          <w:szCs w:val="20"/>
        </w:rPr>
        <w:t xml:space="preserve">Engines in </w:t>
      </w:r>
      <w:r w:rsidRPr="003E0965">
        <w:rPr>
          <w:rFonts w:ascii="Georgia" w:hAnsi="Georgia" w:cs="Arial"/>
          <w:sz w:val="20"/>
          <w:szCs w:val="20"/>
        </w:rPr>
        <w:t xml:space="preserve">machinery </w:t>
      </w:r>
      <w:r w:rsidR="003E0965" w:rsidRPr="003E0965">
        <w:rPr>
          <w:rFonts w:ascii="Georgia" w:hAnsi="Georgia" w:cs="Arial"/>
          <w:sz w:val="20"/>
          <w:szCs w:val="20"/>
        </w:rPr>
        <w:t xml:space="preserve">included </w:t>
      </w:r>
      <w:r>
        <w:rPr>
          <w:rFonts w:ascii="Georgia" w:hAnsi="Georgia" w:cs="Arial"/>
          <w:sz w:val="20"/>
          <w:szCs w:val="20"/>
        </w:rPr>
        <w:t xml:space="preserve">by the EU regulatory framework must </w:t>
      </w:r>
      <w:r w:rsidR="00381C6E">
        <w:rPr>
          <w:rFonts w:ascii="Georgia" w:hAnsi="Georgia" w:cs="Arial"/>
          <w:sz w:val="20"/>
          <w:szCs w:val="20"/>
        </w:rPr>
        <w:t xml:space="preserve">meet Stage II standards. Later </w:t>
      </w:r>
      <w:r>
        <w:rPr>
          <w:rFonts w:ascii="Georgia" w:hAnsi="Georgia" w:cs="Arial"/>
          <w:sz w:val="20"/>
          <w:szCs w:val="20"/>
        </w:rPr>
        <w:t>standards are also permitted.</w:t>
      </w:r>
    </w:p>
    <w:p w:rsidR="00FF5A2D" w:rsidRDefault="00FF5A2D" w:rsidP="00792DF3">
      <w:pPr>
        <w:rPr>
          <w:rFonts w:ascii="Georgia" w:hAnsi="Georgia" w:cs="Arial"/>
          <w:sz w:val="20"/>
          <w:szCs w:val="20"/>
        </w:rPr>
      </w:pPr>
      <w:r>
        <w:rPr>
          <w:rFonts w:ascii="Georgia" w:hAnsi="Georgia" w:cs="Arial"/>
          <w:sz w:val="20"/>
          <w:szCs w:val="20"/>
        </w:rPr>
        <w:t xml:space="preserve">Engines in machinery </w:t>
      </w:r>
      <w:r w:rsidRPr="003E0965">
        <w:rPr>
          <w:rFonts w:ascii="Georgia" w:hAnsi="Georgia" w:cs="Arial"/>
          <w:sz w:val="20"/>
          <w:szCs w:val="20"/>
        </w:rPr>
        <w:t xml:space="preserve">not </w:t>
      </w:r>
      <w:r w:rsidR="003E0965" w:rsidRPr="003E0965">
        <w:rPr>
          <w:rFonts w:ascii="Georgia" w:hAnsi="Georgia" w:cs="Arial"/>
          <w:sz w:val="20"/>
          <w:szCs w:val="20"/>
        </w:rPr>
        <w:t>included</w:t>
      </w:r>
      <w:r>
        <w:rPr>
          <w:rFonts w:ascii="Georgia" w:hAnsi="Georgia" w:cs="Arial"/>
          <w:sz w:val="20"/>
          <w:szCs w:val="20"/>
        </w:rPr>
        <w:t xml:space="preserve"> by the EU regulatory framework must not be older than 10 years.</w:t>
      </w:r>
    </w:p>
    <w:p w:rsidR="00FF5A2D" w:rsidRDefault="00FF5A2D" w:rsidP="00792DF3">
      <w:pPr>
        <w:rPr>
          <w:rFonts w:ascii="Georgia" w:hAnsi="Georgia" w:cs="Arial"/>
          <w:sz w:val="20"/>
          <w:szCs w:val="20"/>
        </w:rPr>
      </w:pPr>
    </w:p>
    <w:p w:rsidR="00FF5A2D" w:rsidRDefault="00FF5A2D" w:rsidP="00792DF3">
      <w:pPr>
        <w:rPr>
          <w:rFonts w:ascii="Georgia" w:hAnsi="Georgia" w:cs="Arial"/>
          <w:sz w:val="20"/>
          <w:szCs w:val="20"/>
        </w:rPr>
      </w:pPr>
      <w:r>
        <w:rPr>
          <w:rFonts w:ascii="Georgia" w:hAnsi="Georgia" w:cs="Arial"/>
          <w:sz w:val="20"/>
          <w:szCs w:val="20"/>
        </w:rPr>
        <w:t>REQUIREMENTS IN PROCUREMENTS FROM 2020</w:t>
      </w:r>
    </w:p>
    <w:p w:rsidR="00FF5A2D" w:rsidRDefault="00FF5A2D" w:rsidP="00792DF3">
      <w:pPr>
        <w:rPr>
          <w:rFonts w:ascii="Georgia" w:hAnsi="Georgia" w:cs="Arial"/>
          <w:sz w:val="20"/>
          <w:szCs w:val="20"/>
        </w:rPr>
      </w:pPr>
      <w:r>
        <w:rPr>
          <w:rFonts w:ascii="Georgia" w:hAnsi="Georgia" w:cs="Arial"/>
          <w:sz w:val="20"/>
          <w:szCs w:val="20"/>
        </w:rPr>
        <w:t>Machinery must not be older than 12 years, not counting the year of production.</w:t>
      </w:r>
    </w:p>
    <w:p w:rsidR="00FF5A2D" w:rsidRDefault="00FF5A2D" w:rsidP="00792DF3">
      <w:pPr>
        <w:rPr>
          <w:rFonts w:ascii="Georgia" w:hAnsi="Georgia" w:cs="Arial"/>
          <w:sz w:val="20"/>
          <w:szCs w:val="20"/>
        </w:rPr>
      </w:pPr>
      <w:r>
        <w:rPr>
          <w:rFonts w:ascii="Georgia" w:hAnsi="Georgia" w:cs="Arial"/>
          <w:sz w:val="20"/>
          <w:szCs w:val="20"/>
        </w:rPr>
        <w:t>Machinery with engines that meet Stage IV st</w:t>
      </w:r>
      <w:r w:rsidR="00381C6E">
        <w:rPr>
          <w:rFonts w:ascii="Georgia" w:hAnsi="Georgia" w:cs="Arial"/>
          <w:sz w:val="20"/>
          <w:szCs w:val="20"/>
        </w:rPr>
        <w:t>andards or later may be used even if the age requirement is not met.</w:t>
      </w:r>
    </w:p>
    <w:p w:rsidR="00680415" w:rsidRDefault="00680415" w:rsidP="00792DF3">
      <w:pPr>
        <w:rPr>
          <w:rFonts w:ascii="Georgia" w:hAnsi="Georgia" w:cs="Arial"/>
          <w:sz w:val="20"/>
          <w:szCs w:val="20"/>
        </w:rPr>
      </w:pPr>
    </w:p>
    <w:p w:rsidR="00680415" w:rsidRDefault="00680415" w:rsidP="00792DF3">
      <w:pPr>
        <w:rPr>
          <w:rFonts w:ascii="Georgia" w:hAnsi="Georgia" w:cs="Arial"/>
          <w:sz w:val="20"/>
          <w:szCs w:val="20"/>
        </w:rPr>
      </w:pPr>
      <w:r>
        <w:rPr>
          <w:rFonts w:ascii="Georgia" w:hAnsi="Georgia" w:cs="Arial"/>
          <w:sz w:val="20"/>
          <w:szCs w:val="20"/>
        </w:rPr>
        <w:t>REQUIREMENTS FOR MACHINERY WITH TWO ENGINES (APPLIES FOR PROCUREMENTS FROM 2020 AND AFTER)</w:t>
      </w:r>
    </w:p>
    <w:p w:rsidR="00680415" w:rsidRDefault="00510447" w:rsidP="00792DF3">
      <w:pPr>
        <w:rPr>
          <w:rFonts w:ascii="Georgia" w:hAnsi="Georgia" w:cs="Arial"/>
          <w:sz w:val="20"/>
          <w:szCs w:val="20"/>
        </w:rPr>
      </w:pPr>
      <w:r>
        <w:rPr>
          <w:rFonts w:ascii="Georgia" w:hAnsi="Georgia" w:cs="Arial"/>
          <w:sz w:val="20"/>
          <w:szCs w:val="20"/>
        </w:rPr>
        <w:t xml:space="preserve">Machinery in which the work function is powered by electricity but which use </w:t>
      </w:r>
      <w:r w:rsidRPr="00334B33">
        <w:rPr>
          <w:rFonts w:ascii="Georgia" w:hAnsi="Georgia" w:cs="Arial"/>
          <w:sz w:val="20"/>
          <w:szCs w:val="20"/>
        </w:rPr>
        <w:t>an internal combustion engine for mobility must</w:t>
      </w:r>
      <w:r>
        <w:rPr>
          <w:rFonts w:ascii="Georgia" w:hAnsi="Georgia" w:cs="Arial"/>
          <w:sz w:val="20"/>
          <w:szCs w:val="20"/>
        </w:rPr>
        <w:t xml:space="preserve"> not be older than 16 years, not counting the production year. The</w:t>
      </w:r>
      <w:r w:rsidRPr="00334B33">
        <w:rPr>
          <w:rFonts w:ascii="Georgia" w:hAnsi="Georgia" w:cs="Arial"/>
          <w:sz w:val="20"/>
          <w:szCs w:val="20"/>
        </w:rPr>
        <w:t xml:space="preserve"> internal com</w:t>
      </w:r>
      <w:r>
        <w:rPr>
          <w:rFonts w:ascii="Georgia" w:hAnsi="Georgia" w:cs="Arial"/>
          <w:sz w:val="20"/>
          <w:szCs w:val="20"/>
        </w:rPr>
        <w:t>bustion engine must not, in such</w:t>
      </w:r>
      <w:r w:rsidRPr="00334B33">
        <w:rPr>
          <w:rFonts w:ascii="Georgia" w:hAnsi="Georgia" w:cs="Arial"/>
          <w:sz w:val="20"/>
          <w:szCs w:val="20"/>
        </w:rPr>
        <w:t xml:space="preserve"> case</w:t>
      </w:r>
      <w:r>
        <w:rPr>
          <w:rFonts w:ascii="Georgia" w:hAnsi="Georgia" w:cs="Arial"/>
          <w:sz w:val="20"/>
          <w:szCs w:val="20"/>
        </w:rPr>
        <w:t>s</w:t>
      </w:r>
      <w:r w:rsidRPr="00334B33">
        <w:rPr>
          <w:rFonts w:ascii="Georgia" w:hAnsi="Georgia" w:cs="Arial"/>
          <w:sz w:val="20"/>
          <w:szCs w:val="20"/>
        </w:rPr>
        <w:t>, be used during work or to produce electricity.</w:t>
      </w:r>
      <w:r>
        <w:rPr>
          <w:rFonts w:ascii="Georgia" w:hAnsi="Georgia" w:cs="Arial"/>
          <w:sz w:val="20"/>
          <w:szCs w:val="20"/>
        </w:rPr>
        <w:t xml:space="preserve"> </w:t>
      </w:r>
    </w:p>
    <w:p w:rsidR="00510447" w:rsidRDefault="00510447" w:rsidP="00792DF3">
      <w:pPr>
        <w:rPr>
          <w:rFonts w:ascii="Georgia" w:hAnsi="Georgia" w:cs="Arial"/>
          <w:sz w:val="20"/>
          <w:szCs w:val="20"/>
        </w:rPr>
      </w:pPr>
    </w:p>
    <w:p w:rsidR="00510447" w:rsidRDefault="00510447" w:rsidP="00792DF3">
      <w:pPr>
        <w:rPr>
          <w:rFonts w:ascii="Georgia" w:hAnsi="Georgia" w:cs="Arial"/>
          <w:sz w:val="20"/>
          <w:szCs w:val="20"/>
        </w:rPr>
      </w:pPr>
      <w:r>
        <w:rPr>
          <w:rFonts w:ascii="Georgia" w:hAnsi="Georgia" w:cs="Arial"/>
          <w:sz w:val="20"/>
          <w:szCs w:val="20"/>
        </w:rPr>
        <w:t xml:space="preserve">REQUIREMENTS FOR </w:t>
      </w:r>
      <w:r w:rsidR="00606ED4">
        <w:rPr>
          <w:rFonts w:ascii="Georgia" w:hAnsi="Georgia" w:cs="Arial"/>
          <w:sz w:val="20"/>
          <w:szCs w:val="20"/>
        </w:rPr>
        <w:t>MACHINERY WHICH HAS UNDERGONE ENGINE REPLACEMENT OR HAS BEEN UPGRADED</w:t>
      </w:r>
      <w:r>
        <w:rPr>
          <w:rFonts w:ascii="Georgia" w:hAnsi="Georgia" w:cs="Arial"/>
          <w:sz w:val="20"/>
          <w:szCs w:val="20"/>
        </w:rPr>
        <w:t xml:space="preserve"> (APPLIES FOR PROCUREMENTS FROM 2020 AND AFTER)</w:t>
      </w:r>
    </w:p>
    <w:p w:rsidR="00510447" w:rsidRDefault="00510447" w:rsidP="00792DF3">
      <w:pPr>
        <w:rPr>
          <w:rFonts w:ascii="Georgia" w:hAnsi="Georgia" w:cs="Arial"/>
          <w:sz w:val="20"/>
          <w:szCs w:val="20"/>
        </w:rPr>
      </w:pPr>
      <w:r>
        <w:rPr>
          <w:rFonts w:ascii="Georgia" w:hAnsi="Georgia" w:cs="Arial"/>
          <w:sz w:val="20"/>
          <w:szCs w:val="20"/>
        </w:rPr>
        <w:t xml:space="preserve">Machinery which has undergone engine replacement or </w:t>
      </w:r>
      <w:r w:rsidR="005B4EA3">
        <w:rPr>
          <w:rFonts w:ascii="Georgia" w:hAnsi="Georgia" w:cs="Arial"/>
          <w:sz w:val="20"/>
          <w:szCs w:val="20"/>
        </w:rPr>
        <w:t>been upgraded</w:t>
      </w:r>
      <w:r>
        <w:rPr>
          <w:rFonts w:ascii="Georgia" w:hAnsi="Georgia" w:cs="Arial"/>
          <w:sz w:val="20"/>
          <w:szCs w:val="20"/>
        </w:rPr>
        <w:t xml:space="preserve"> to the following</w:t>
      </w:r>
      <w:r w:rsidR="005B4EA3">
        <w:rPr>
          <w:rFonts w:ascii="Georgia" w:hAnsi="Georgia" w:cs="Arial"/>
          <w:sz w:val="20"/>
          <w:szCs w:val="20"/>
        </w:rPr>
        <w:t xml:space="preserve"> emissions standards may be used until the specified year.</w:t>
      </w:r>
    </w:p>
    <w:p w:rsidR="005B4EA3" w:rsidRDefault="005B4EA3" w:rsidP="00792DF3">
      <w:pPr>
        <w:rPr>
          <w:rFonts w:ascii="Georgia" w:hAnsi="Georgia" w:cs="Arial"/>
          <w:sz w:val="20"/>
          <w:szCs w:val="20"/>
        </w:rPr>
      </w:pPr>
    </w:p>
    <w:p w:rsidR="005B4EA3" w:rsidRDefault="005B4EA3" w:rsidP="00792DF3">
      <w:pPr>
        <w:rPr>
          <w:rFonts w:ascii="Georgia" w:hAnsi="Georgia" w:cs="Arial"/>
          <w:sz w:val="20"/>
          <w:szCs w:val="20"/>
        </w:rPr>
      </w:pPr>
      <w:r>
        <w:rPr>
          <w:rFonts w:ascii="Georgia" w:hAnsi="Georgia" w:cs="Arial"/>
          <w:i/>
          <w:sz w:val="20"/>
          <w:szCs w:val="20"/>
        </w:rPr>
        <w:t>Table 1</w:t>
      </w:r>
    </w:p>
    <w:p w:rsidR="005B4EA3" w:rsidRDefault="00857C6A" w:rsidP="00792DF3">
      <w:pPr>
        <w:rPr>
          <w:rFonts w:ascii="Georgia" w:hAnsi="Georgia" w:cs="Arial"/>
          <w:sz w:val="20"/>
          <w:szCs w:val="20"/>
        </w:rPr>
      </w:pPr>
      <w:r>
        <w:rPr>
          <w:rFonts w:ascii="Georgia" w:hAnsi="Georgia" w:cs="Arial"/>
          <w:sz w:val="20"/>
          <w:szCs w:val="20"/>
        </w:rPr>
        <w:t>Engine power</w:t>
      </w:r>
      <w:r w:rsidR="005B4EA3">
        <w:rPr>
          <w:rFonts w:ascii="Georgia" w:hAnsi="Georgia" w:cs="Arial"/>
          <w:sz w:val="20"/>
          <w:szCs w:val="20"/>
        </w:rPr>
        <w:tab/>
      </w:r>
      <w:r w:rsidR="005B4EA3">
        <w:rPr>
          <w:rFonts w:ascii="Georgia" w:hAnsi="Georgia" w:cs="Arial"/>
          <w:sz w:val="20"/>
          <w:szCs w:val="20"/>
        </w:rPr>
        <w:tab/>
        <w:t>Stage IIIA</w:t>
      </w:r>
      <w:r w:rsidR="005B4EA3">
        <w:rPr>
          <w:rFonts w:ascii="Georgia" w:hAnsi="Georgia" w:cs="Arial"/>
          <w:sz w:val="20"/>
          <w:szCs w:val="20"/>
        </w:rPr>
        <w:tab/>
        <w:t>Stage IIIB</w:t>
      </w:r>
    </w:p>
    <w:p w:rsidR="00417BE5" w:rsidRDefault="005B4EA3" w:rsidP="00792DF3">
      <w:pPr>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r>
      <w:r w:rsidR="006B198E">
        <w:rPr>
          <w:rFonts w:ascii="Georgia" w:hAnsi="Georgia" w:cs="Arial"/>
          <w:sz w:val="20"/>
          <w:szCs w:val="20"/>
        </w:rPr>
        <w:t>Basic</w:t>
      </w:r>
      <w:r>
        <w:rPr>
          <w:rFonts w:ascii="Georgia" w:hAnsi="Georgia" w:cs="Arial"/>
          <w:sz w:val="20"/>
          <w:szCs w:val="20"/>
        </w:rPr>
        <w:tab/>
      </w:r>
      <w:r w:rsidR="006B198E">
        <w:rPr>
          <w:rFonts w:ascii="Georgia" w:hAnsi="Georgia" w:cs="Arial"/>
          <w:sz w:val="20"/>
          <w:szCs w:val="20"/>
        </w:rPr>
        <w:tab/>
        <w:t>Basic</w:t>
      </w:r>
    </w:p>
    <w:p w:rsidR="005B4EA3" w:rsidRDefault="005B4EA3" w:rsidP="00792DF3">
      <w:pPr>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requirement</w:t>
      </w:r>
      <w:r>
        <w:rPr>
          <w:rFonts w:ascii="Georgia" w:hAnsi="Georgia" w:cs="Arial"/>
          <w:sz w:val="20"/>
          <w:szCs w:val="20"/>
        </w:rPr>
        <w:tab/>
        <w:t>requirement</w:t>
      </w:r>
    </w:p>
    <w:p w:rsidR="005B4EA3" w:rsidRDefault="005B4EA3" w:rsidP="00792DF3">
      <w:pPr>
        <w:rPr>
          <w:rFonts w:ascii="Georgia" w:hAnsi="Georgia" w:cs="Arial"/>
          <w:sz w:val="20"/>
          <w:szCs w:val="20"/>
        </w:rPr>
      </w:pPr>
    </w:p>
    <w:p w:rsidR="005B4EA3" w:rsidRDefault="005B4EA3" w:rsidP="00792DF3">
      <w:pPr>
        <w:rPr>
          <w:rFonts w:ascii="Georgia" w:hAnsi="Georgia" w:cs="Arial"/>
          <w:sz w:val="20"/>
          <w:szCs w:val="20"/>
        </w:rPr>
      </w:pPr>
      <w:r>
        <w:rPr>
          <w:rFonts w:ascii="Georgia" w:hAnsi="Georgia" w:cs="Arial"/>
          <w:sz w:val="20"/>
          <w:szCs w:val="20"/>
        </w:rPr>
        <w:t>P&lt;8 kW</w:t>
      </w:r>
      <w:r>
        <w:rPr>
          <w:rFonts w:ascii="Georgia" w:hAnsi="Georgia" w:cs="Arial"/>
          <w:sz w:val="20"/>
          <w:szCs w:val="20"/>
        </w:rPr>
        <w:tab/>
      </w:r>
      <w:r>
        <w:rPr>
          <w:rFonts w:ascii="Georgia" w:hAnsi="Georgia" w:cs="Arial"/>
          <w:sz w:val="20"/>
          <w:szCs w:val="20"/>
        </w:rPr>
        <w:tab/>
        <w:t>-</w:t>
      </w:r>
      <w:r>
        <w:rPr>
          <w:rFonts w:ascii="Georgia" w:hAnsi="Georgia" w:cs="Arial"/>
          <w:sz w:val="20"/>
          <w:szCs w:val="20"/>
        </w:rPr>
        <w:tab/>
      </w:r>
      <w:r>
        <w:rPr>
          <w:rFonts w:ascii="Georgia" w:hAnsi="Georgia" w:cs="Arial"/>
          <w:sz w:val="20"/>
          <w:szCs w:val="20"/>
        </w:rPr>
        <w:tab/>
        <w:t>-</w:t>
      </w:r>
    </w:p>
    <w:p w:rsidR="005B4EA3" w:rsidRPr="00373266" w:rsidRDefault="005B4EA3" w:rsidP="00792DF3">
      <w:pPr>
        <w:rPr>
          <w:rFonts w:ascii="Georgia" w:hAnsi="Georgia" w:cs="Arial"/>
          <w:sz w:val="20"/>
          <w:szCs w:val="20"/>
          <w:lang w:val="pl-PL"/>
        </w:rPr>
      </w:pPr>
      <w:r w:rsidRPr="00373266">
        <w:rPr>
          <w:rFonts w:ascii="Georgia" w:hAnsi="Georgia" w:cs="Arial"/>
          <w:sz w:val="20"/>
          <w:szCs w:val="20"/>
          <w:lang w:val="pl-PL"/>
        </w:rPr>
        <w:t>8≤P&lt;19 kW</w:t>
      </w:r>
      <w:r w:rsidRPr="00373266">
        <w:rPr>
          <w:rFonts w:ascii="Georgia" w:hAnsi="Georgia" w:cs="Arial"/>
          <w:sz w:val="20"/>
          <w:szCs w:val="20"/>
          <w:lang w:val="pl-PL"/>
        </w:rPr>
        <w:tab/>
      </w:r>
      <w:r w:rsidRPr="00373266">
        <w:rPr>
          <w:rFonts w:ascii="Georgia" w:hAnsi="Georgia" w:cs="Arial"/>
          <w:sz w:val="20"/>
          <w:szCs w:val="20"/>
          <w:lang w:val="pl-PL"/>
        </w:rPr>
        <w:tab/>
        <w:t>-</w:t>
      </w:r>
      <w:r w:rsidRPr="00373266">
        <w:rPr>
          <w:rFonts w:ascii="Georgia" w:hAnsi="Georgia" w:cs="Arial"/>
          <w:sz w:val="20"/>
          <w:szCs w:val="20"/>
          <w:lang w:val="pl-PL"/>
        </w:rPr>
        <w:tab/>
      </w:r>
      <w:r w:rsidRPr="00373266">
        <w:rPr>
          <w:rFonts w:ascii="Georgia" w:hAnsi="Georgia" w:cs="Arial"/>
          <w:sz w:val="20"/>
          <w:szCs w:val="20"/>
          <w:lang w:val="pl-PL"/>
        </w:rPr>
        <w:tab/>
        <w:t>-</w:t>
      </w:r>
    </w:p>
    <w:p w:rsidR="005B4EA3" w:rsidRPr="00373266" w:rsidRDefault="005B4EA3" w:rsidP="00792DF3">
      <w:pPr>
        <w:rPr>
          <w:rFonts w:ascii="Georgia" w:hAnsi="Georgia" w:cs="Arial"/>
          <w:sz w:val="20"/>
          <w:szCs w:val="20"/>
          <w:lang w:val="pl-PL"/>
        </w:rPr>
      </w:pPr>
      <w:r w:rsidRPr="00373266">
        <w:rPr>
          <w:rFonts w:ascii="Georgia" w:hAnsi="Georgia" w:cs="Arial"/>
          <w:sz w:val="20"/>
          <w:szCs w:val="20"/>
          <w:lang w:val="pl-PL"/>
        </w:rPr>
        <w:t>19≤P&lt;37 kW</w:t>
      </w:r>
      <w:r w:rsidRPr="00373266">
        <w:rPr>
          <w:rFonts w:ascii="Georgia" w:hAnsi="Georgia" w:cs="Arial"/>
          <w:sz w:val="20"/>
          <w:szCs w:val="20"/>
          <w:lang w:val="pl-PL"/>
        </w:rPr>
        <w:tab/>
      </w:r>
      <w:r w:rsidRPr="00373266">
        <w:rPr>
          <w:rFonts w:ascii="Georgia" w:hAnsi="Georgia" w:cs="Arial"/>
          <w:sz w:val="20"/>
          <w:szCs w:val="20"/>
          <w:lang w:val="pl-PL"/>
        </w:rPr>
        <w:tab/>
        <w:t>2030</w:t>
      </w:r>
      <w:r w:rsidRPr="00373266">
        <w:rPr>
          <w:rFonts w:ascii="Georgia" w:hAnsi="Georgia" w:cs="Arial"/>
          <w:sz w:val="20"/>
          <w:szCs w:val="20"/>
          <w:lang w:val="pl-PL"/>
        </w:rPr>
        <w:tab/>
      </w:r>
      <w:r w:rsidRPr="00373266">
        <w:rPr>
          <w:rFonts w:ascii="Georgia" w:hAnsi="Georgia" w:cs="Arial"/>
          <w:sz w:val="20"/>
          <w:szCs w:val="20"/>
          <w:lang w:val="pl-PL"/>
        </w:rPr>
        <w:tab/>
        <w:t>-</w:t>
      </w:r>
    </w:p>
    <w:p w:rsidR="005B4EA3" w:rsidRPr="00373266" w:rsidRDefault="005B4EA3" w:rsidP="00792DF3">
      <w:pPr>
        <w:rPr>
          <w:rFonts w:ascii="Georgia" w:hAnsi="Georgia" w:cs="Arial"/>
          <w:sz w:val="20"/>
          <w:szCs w:val="20"/>
          <w:lang w:val="pl-PL"/>
        </w:rPr>
      </w:pPr>
      <w:r w:rsidRPr="00373266">
        <w:rPr>
          <w:rFonts w:ascii="Georgia" w:hAnsi="Georgia" w:cs="Arial"/>
          <w:sz w:val="20"/>
          <w:szCs w:val="20"/>
          <w:lang w:val="pl-PL"/>
        </w:rPr>
        <w:lastRenderedPageBreak/>
        <w:t>37≤P&lt;56 kW</w:t>
      </w:r>
      <w:r w:rsidRPr="00373266">
        <w:rPr>
          <w:rFonts w:ascii="Georgia" w:hAnsi="Georgia" w:cs="Arial"/>
          <w:sz w:val="20"/>
          <w:szCs w:val="20"/>
          <w:lang w:val="pl-PL"/>
        </w:rPr>
        <w:tab/>
      </w:r>
      <w:r w:rsidRPr="00373266">
        <w:rPr>
          <w:rFonts w:ascii="Georgia" w:hAnsi="Georgia" w:cs="Arial"/>
          <w:sz w:val="20"/>
          <w:szCs w:val="20"/>
          <w:lang w:val="pl-PL"/>
        </w:rPr>
        <w:tab/>
        <w:t>2024</w:t>
      </w:r>
      <w:r w:rsidRPr="00373266">
        <w:rPr>
          <w:rFonts w:ascii="Georgia" w:hAnsi="Georgia" w:cs="Arial"/>
          <w:sz w:val="20"/>
          <w:szCs w:val="20"/>
          <w:lang w:val="pl-PL"/>
        </w:rPr>
        <w:tab/>
      </w:r>
      <w:r w:rsidRPr="00373266">
        <w:rPr>
          <w:rFonts w:ascii="Georgia" w:hAnsi="Georgia" w:cs="Arial"/>
          <w:sz w:val="20"/>
          <w:szCs w:val="20"/>
          <w:lang w:val="pl-PL"/>
        </w:rPr>
        <w:tab/>
        <w:t>2030</w:t>
      </w:r>
    </w:p>
    <w:p w:rsidR="005B4EA3" w:rsidRPr="00373266" w:rsidRDefault="005B4EA3" w:rsidP="00792DF3">
      <w:pPr>
        <w:rPr>
          <w:rFonts w:ascii="Georgia" w:hAnsi="Georgia" w:cs="Arial"/>
          <w:sz w:val="20"/>
          <w:szCs w:val="20"/>
          <w:lang w:val="pl-PL"/>
        </w:rPr>
      </w:pPr>
      <w:r w:rsidRPr="00373266">
        <w:rPr>
          <w:rFonts w:ascii="Georgia" w:hAnsi="Georgia" w:cs="Arial"/>
          <w:sz w:val="20"/>
          <w:szCs w:val="20"/>
          <w:lang w:val="pl-PL"/>
        </w:rPr>
        <w:t>56≤P&lt;75 kW</w:t>
      </w:r>
      <w:r w:rsidRPr="00373266">
        <w:rPr>
          <w:rFonts w:ascii="Georgia" w:hAnsi="Georgia" w:cs="Arial"/>
          <w:sz w:val="20"/>
          <w:szCs w:val="20"/>
          <w:lang w:val="pl-PL"/>
        </w:rPr>
        <w:tab/>
      </w:r>
      <w:r w:rsidRPr="00373266">
        <w:rPr>
          <w:rFonts w:ascii="Georgia" w:hAnsi="Georgia" w:cs="Arial"/>
          <w:sz w:val="20"/>
          <w:szCs w:val="20"/>
          <w:lang w:val="pl-PL"/>
        </w:rPr>
        <w:tab/>
        <w:t>2023</w:t>
      </w:r>
      <w:r w:rsidRPr="00373266">
        <w:rPr>
          <w:rFonts w:ascii="Georgia" w:hAnsi="Georgia" w:cs="Arial"/>
          <w:sz w:val="20"/>
          <w:szCs w:val="20"/>
          <w:lang w:val="pl-PL"/>
        </w:rPr>
        <w:tab/>
      </w:r>
      <w:r w:rsidRPr="00373266">
        <w:rPr>
          <w:rFonts w:ascii="Georgia" w:hAnsi="Georgia" w:cs="Arial"/>
          <w:sz w:val="20"/>
          <w:szCs w:val="20"/>
          <w:lang w:val="pl-PL"/>
        </w:rPr>
        <w:tab/>
        <w:t>2026</w:t>
      </w:r>
    </w:p>
    <w:p w:rsidR="005B4EA3" w:rsidRDefault="005B4EA3" w:rsidP="00792DF3">
      <w:pPr>
        <w:rPr>
          <w:rFonts w:ascii="Georgia" w:hAnsi="Georgia" w:cs="Arial"/>
          <w:sz w:val="20"/>
          <w:szCs w:val="20"/>
        </w:rPr>
      </w:pPr>
      <w:r>
        <w:rPr>
          <w:rFonts w:ascii="Georgia" w:hAnsi="Georgia" w:cs="Arial"/>
          <w:sz w:val="20"/>
          <w:szCs w:val="20"/>
        </w:rPr>
        <w:t>75≤P&lt;130 kW</w:t>
      </w:r>
      <w:r>
        <w:rPr>
          <w:rFonts w:ascii="Georgia" w:hAnsi="Georgia" w:cs="Arial"/>
          <w:sz w:val="20"/>
          <w:szCs w:val="20"/>
        </w:rPr>
        <w:tab/>
      </w:r>
      <w:r>
        <w:rPr>
          <w:rFonts w:ascii="Georgia" w:hAnsi="Georgia" w:cs="Arial"/>
          <w:sz w:val="20"/>
          <w:szCs w:val="20"/>
        </w:rPr>
        <w:tab/>
        <w:t>2023</w:t>
      </w:r>
      <w:r>
        <w:rPr>
          <w:rFonts w:ascii="Georgia" w:hAnsi="Georgia" w:cs="Arial"/>
          <w:sz w:val="20"/>
          <w:szCs w:val="20"/>
        </w:rPr>
        <w:tab/>
      </w:r>
      <w:r>
        <w:rPr>
          <w:rFonts w:ascii="Georgia" w:hAnsi="Georgia" w:cs="Arial"/>
          <w:sz w:val="20"/>
          <w:szCs w:val="20"/>
        </w:rPr>
        <w:tab/>
        <w:t>2026</w:t>
      </w:r>
    </w:p>
    <w:p w:rsidR="005B4EA3" w:rsidRDefault="005B4EA3" w:rsidP="00792DF3">
      <w:pPr>
        <w:rPr>
          <w:rFonts w:ascii="Georgia" w:hAnsi="Georgia" w:cs="Arial"/>
          <w:sz w:val="20"/>
          <w:szCs w:val="20"/>
        </w:rPr>
      </w:pPr>
      <w:r>
        <w:rPr>
          <w:rFonts w:ascii="Georgia" w:hAnsi="Georgia" w:cs="Arial"/>
          <w:sz w:val="20"/>
          <w:szCs w:val="20"/>
        </w:rPr>
        <w:t>130≤P≤560 kW</w:t>
      </w:r>
      <w:r w:rsidR="001C7CB9">
        <w:rPr>
          <w:rFonts w:ascii="Georgia" w:hAnsi="Georgia" w:cs="Arial"/>
          <w:sz w:val="20"/>
          <w:szCs w:val="20"/>
        </w:rPr>
        <w:tab/>
      </w:r>
      <w:r w:rsidR="001C7CB9">
        <w:rPr>
          <w:rFonts w:ascii="Georgia" w:hAnsi="Georgia" w:cs="Arial"/>
          <w:sz w:val="20"/>
          <w:szCs w:val="20"/>
        </w:rPr>
        <w:tab/>
        <w:t>2022</w:t>
      </w:r>
      <w:r w:rsidR="001C7CB9">
        <w:rPr>
          <w:rFonts w:ascii="Georgia" w:hAnsi="Georgia" w:cs="Arial"/>
          <w:sz w:val="20"/>
          <w:szCs w:val="20"/>
        </w:rPr>
        <w:tab/>
      </w:r>
      <w:r w:rsidR="001C7CB9">
        <w:rPr>
          <w:rFonts w:ascii="Georgia" w:hAnsi="Georgia" w:cs="Arial"/>
          <w:sz w:val="20"/>
          <w:szCs w:val="20"/>
        </w:rPr>
        <w:tab/>
        <w:t>2026</w:t>
      </w:r>
    </w:p>
    <w:p w:rsidR="001C7CB9" w:rsidRDefault="001C7CB9" w:rsidP="00792DF3">
      <w:pPr>
        <w:rPr>
          <w:rFonts w:ascii="Georgia" w:hAnsi="Georgia" w:cs="Arial"/>
          <w:sz w:val="20"/>
          <w:szCs w:val="20"/>
        </w:rPr>
      </w:pPr>
      <w:r>
        <w:rPr>
          <w:rFonts w:ascii="Georgia" w:hAnsi="Georgia" w:cs="Arial"/>
          <w:sz w:val="20"/>
          <w:szCs w:val="20"/>
        </w:rPr>
        <w:t>P&gt;560 kW</w:t>
      </w:r>
      <w:r>
        <w:rPr>
          <w:rFonts w:ascii="Georgia" w:hAnsi="Georgia" w:cs="Arial"/>
          <w:sz w:val="20"/>
          <w:szCs w:val="20"/>
        </w:rPr>
        <w:tab/>
      </w:r>
      <w:r>
        <w:rPr>
          <w:rFonts w:ascii="Georgia" w:hAnsi="Georgia" w:cs="Arial"/>
          <w:sz w:val="20"/>
          <w:szCs w:val="20"/>
        </w:rPr>
        <w:tab/>
        <w:t>-</w:t>
      </w:r>
      <w:r>
        <w:rPr>
          <w:rFonts w:ascii="Georgia" w:hAnsi="Georgia" w:cs="Arial"/>
          <w:sz w:val="20"/>
          <w:szCs w:val="20"/>
        </w:rPr>
        <w:tab/>
      </w:r>
      <w:r>
        <w:rPr>
          <w:rFonts w:ascii="Georgia" w:hAnsi="Georgia" w:cs="Arial"/>
          <w:sz w:val="20"/>
          <w:szCs w:val="20"/>
        </w:rPr>
        <w:tab/>
        <w:t>-</w:t>
      </w:r>
    </w:p>
    <w:p w:rsidR="00634918" w:rsidRDefault="00634918" w:rsidP="00792DF3">
      <w:pPr>
        <w:rPr>
          <w:rFonts w:ascii="Georgia" w:hAnsi="Georgia" w:cs="Arial"/>
          <w:sz w:val="20"/>
          <w:szCs w:val="20"/>
        </w:rPr>
      </w:pPr>
    </w:p>
    <w:p w:rsidR="00634918" w:rsidRDefault="00634918" w:rsidP="00792DF3">
      <w:pPr>
        <w:rPr>
          <w:rFonts w:ascii="Georgia" w:hAnsi="Georgia" w:cs="Arial"/>
          <w:sz w:val="20"/>
          <w:szCs w:val="20"/>
        </w:rPr>
      </w:pPr>
    </w:p>
    <w:p w:rsidR="00634918" w:rsidRDefault="006B198E" w:rsidP="00792DF3">
      <w:pPr>
        <w:rPr>
          <w:rFonts w:ascii="Georgia" w:hAnsi="Georgia" w:cs="Arial"/>
          <w:sz w:val="20"/>
          <w:szCs w:val="20"/>
        </w:rPr>
      </w:pPr>
      <w:r>
        <w:rPr>
          <w:rFonts w:ascii="Georgia" w:hAnsi="Georgia" w:cs="Arial"/>
          <w:i/>
          <w:sz w:val="20"/>
          <w:szCs w:val="20"/>
        </w:rPr>
        <w:t xml:space="preserve">The basic requirements under 6.1 do not </w:t>
      </w:r>
      <w:r w:rsidR="00044CA9" w:rsidRPr="00044CA9">
        <w:rPr>
          <w:rFonts w:ascii="Georgia" w:hAnsi="Georgia" w:cs="Arial"/>
          <w:i/>
          <w:sz w:val="20"/>
          <w:szCs w:val="20"/>
        </w:rPr>
        <w:t>include</w:t>
      </w:r>
      <w:r w:rsidR="006E0C20" w:rsidRPr="00044CA9">
        <w:rPr>
          <w:rFonts w:ascii="Georgia" w:hAnsi="Georgia" w:cs="Arial"/>
          <w:i/>
          <w:sz w:val="20"/>
          <w:szCs w:val="20"/>
        </w:rPr>
        <w:t xml:space="preserve"> m</w:t>
      </w:r>
      <w:r w:rsidR="003F1D9D">
        <w:rPr>
          <w:rFonts w:ascii="Georgia" w:hAnsi="Georgia" w:cs="Arial"/>
          <w:i/>
          <w:sz w:val="20"/>
          <w:szCs w:val="20"/>
        </w:rPr>
        <w:t>achinery for gravel coating</w:t>
      </w:r>
      <w:r w:rsidR="006E0C20">
        <w:rPr>
          <w:rFonts w:ascii="Georgia" w:hAnsi="Georgia" w:cs="Arial"/>
          <w:i/>
          <w:sz w:val="20"/>
          <w:szCs w:val="20"/>
        </w:rPr>
        <w:t xml:space="preserve">, graders, heavy road-rail machinery, machinery engines permanently mounted on heavy road-rail vehicles, and </w:t>
      </w:r>
      <w:r w:rsidR="009529F9">
        <w:rPr>
          <w:rFonts w:ascii="Georgia" w:hAnsi="Georgia" w:cs="Arial"/>
          <w:i/>
          <w:sz w:val="20"/>
          <w:szCs w:val="20"/>
        </w:rPr>
        <w:t>rail-bound machinery</w:t>
      </w:r>
      <w:r w:rsidR="006E0C20">
        <w:rPr>
          <w:rFonts w:ascii="Georgia" w:hAnsi="Georgia" w:cs="Arial"/>
          <w:i/>
          <w:sz w:val="20"/>
          <w:szCs w:val="20"/>
        </w:rPr>
        <w:t>. Requirements for these are specified under 6.3.</w:t>
      </w:r>
      <w:r>
        <w:rPr>
          <w:rFonts w:ascii="Georgia" w:hAnsi="Georgia" w:cs="Arial"/>
          <w:i/>
          <w:sz w:val="20"/>
          <w:szCs w:val="20"/>
        </w:rPr>
        <w:t xml:space="preserve"> </w:t>
      </w: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5C0CA8">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5C0CA8" w:rsidRDefault="005C0CA8" w:rsidP="005C0CA8">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p>
    <w:p w:rsidR="005C0CA8" w:rsidRDefault="005C0CA8" w:rsidP="00792DF3">
      <w:pPr>
        <w:rPr>
          <w:rFonts w:ascii="Georgia" w:hAnsi="Georgia" w:cs="Arial"/>
          <w:sz w:val="20"/>
          <w:szCs w:val="20"/>
        </w:rPr>
      </w:pPr>
      <w:r>
        <w:rPr>
          <w:rFonts w:ascii="Arial" w:hAnsi="Arial" w:cs="Arial"/>
          <w:b/>
          <w:sz w:val="24"/>
        </w:rPr>
        <w:t>6.2 More stringent requirements in sensitive areas</w:t>
      </w:r>
    </w:p>
    <w:p w:rsidR="00865B99" w:rsidRDefault="00865B99" w:rsidP="00792DF3">
      <w:pPr>
        <w:rPr>
          <w:rFonts w:ascii="Georgia" w:hAnsi="Georgia" w:cs="Arial"/>
          <w:sz w:val="20"/>
          <w:szCs w:val="20"/>
        </w:rPr>
      </w:pPr>
    </w:p>
    <w:p w:rsidR="00865B99" w:rsidRDefault="00865B99" w:rsidP="00792DF3">
      <w:pPr>
        <w:rPr>
          <w:rFonts w:ascii="Georgia" w:hAnsi="Georgia" w:cs="Arial"/>
          <w:sz w:val="20"/>
          <w:szCs w:val="20"/>
        </w:rPr>
      </w:pPr>
      <w:r>
        <w:rPr>
          <w:rFonts w:ascii="Georgia" w:hAnsi="Georgia" w:cs="Arial"/>
          <w:sz w:val="20"/>
          <w:szCs w:val="20"/>
        </w:rPr>
        <w:t>REQUIREMENTS IN PROCUREMENTS 2018–2109</w:t>
      </w:r>
    </w:p>
    <w:p w:rsidR="00395A5A" w:rsidRPr="006C6FC9" w:rsidRDefault="001539CA" w:rsidP="00792DF3">
      <w:pPr>
        <w:rPr>
          <w:rFonts w:ascii="Georgia" w:hAnsi="Georgia" w:cs="Arial"/>
          <w:sz w:val="20"/>
          <w:szCs w:val="20"/>
        </w:rPr>
      </w:pPr>
      <w:r>
        <w:rPr>
          <w:rFonts w:ascii="Georgia" w:hAnsi="Georgia" w:cs="Arial"/>
          <w:sz w:val="20"/>
          <w:szCs w:val="20"/>
        </w:rPr>
        <w:t xml:space="preserve">Engines in diesel-powered machinery </w:t>
      </w:r>
      <w:r w:rsidR="006C6FC9" w:rsidRPr="006C6FC9">
        <w:rPr>
          <w:rFonts w:ascii="Georgia" w:hAnsi="Georgia" w:cs="Arial"/>
          <w:sz w:val="20"/>
          <w:szCs w:val="20"/>
        </w:rPr>
        <w:t xml:space="preserve">included </w:t>
      </w:r>
      <w:r w:rsidR="00AE429F" w:rsidRPr="006C6FC9">
        <w:rPr>
          <w:rFonts w:ascii="Georgia" w:hAnsi="Georgia" w:cs="Arial"/>
          <w:sz w:val="20"/>
          <w:szCs w:val="20"/>
        </w:rPr>
        <w:t>by the EU regulatory framework must meet Stage IIIA standards. Later standards are also permitted.</w:t>
      </w:r>
    </w:p>
    <w:p w:rsidR="00AE429F" w:rsidRPr="006C6FC9" w:rsidRDefault="00AE429F" w:rsidP="00792DF3">
      <w:pPr>
        <w:rPr>
          <w:rFonts w:ascii="Georgia" w:hAnsi="Georgia" w:cs="Arial"/>
          <w:sz w:val="20"/>
          <w:szCs w:val="20"/>
        </w:rPr>
      </w:pPr>
    </w:p>
    <w:p w:rsidR="00AE429F" w:rsidRPr="006C6FC9" w:rsidRDefault="00AE429F" w:rsidP="00792DF3">
      <w:pPr>
        <w:rPr>
          <w:rFonts w:ascii="Georgia" w:hAnsi="Georgia" w:cs="Arial"/>
          <w:sz w:val="20"/>
          <w:szCs w:val="20"/>
        </w:rPr>
      </w:pPr>
      <w:r w:rsidRPr="006C6FC9">
        <w:rPr>
          <w:rFonts w:ascii="Georgia" w:hAnsi="Georgia" w:cs="Arial"/>
          <w:sz w:val="20"/>
          <w:szCs w:val="20"/>
        </w:rPr>
        <w:t xml:space="preserve">Engines in petrol-powered machinery </w:t>
      </w:r>
      <w:r w:rsidR="006C6FC9" w:rsidRPr="006C6FC9">
        <w:rPr>
          <w:rFonts w:ascii="Georgia" w:hAnsi="Georgia" w:cs="Arial"/>
          <w:sz w:val="20"/>
          <w:szCs w:val="20"/>
        </w:rPr>
        <w:t>included</w:t>
      </w:r>
      <w:r w:rsidRPr="006C6FC9">
        <w:rPr>
          <w:rFonts w:ascii="Georgia" w:hAnsi="Georgia" w:cs="Arial"/>
          <w:sz w:val="20"/>
          <w:szCs w:val="20"/>
        </w:rPr>
        <w:t xml:space="preserve"> by the EU regulatory framework must meet Stage II standards. Later standards are also permitted.</w:t>
      </w:r>
    </w:p>
    <w:p w:rsidR="00AE429F" w:rsidRPr="006C6FC9" w:rsidRDefault="00AE429F" w:rsidP="00792DF3">
      <w:pPr>
        <w:rPr>
          <w:rFonts w:ascii="Georgia" w:hAnsi="Georgia" w:cs="Arial"/>
          <w:sz w:val="20"/>
          <w:szCs w:val="20"/>
        </w:rPr>
      </w:pPr>
    </w:p>
    <w:p w:rsidR="00AE429F" w:rsidRDefault="00AE429F" w:rsidP="00792DF3">
      <w:pPr>
        <w:rPr>
          <w:rFonts w:ascii="Georgia" w:hAnsi="Georgia" w:cs="Arial"/>
          <w:sz w:val="20"/>
          <w:szCs w:val="20"/>
        </w:rPr>
      </w:pPr>
      <w:r w:rsidRPr="006C6FC9">
        <w:rPr>
          <w:rFonts w:ascii="Georgia" w:hAnsi="Georgia" w:cs="Arial"/>
          <w:sz w:val="20"/>
          <w:szCs w:val="20"/>
        </w:rPr>
        <w:t xml:space="preserve">Engines (under 19 kW) in machinery not </w:t>
      </w:r>
      <w:r w:rsidR="006C6FC9" w:rsidRPr="006C6FC9">
        <w:rPr>
          <w:rFonts w:ascii="Georgia" w:hAnsi="Georgia" w:cs="Arial"/>
          <w:sz w:val="20"/>
          <w:szCs w:val="20"/>
        </w:rPr>
        <w:t>included</w:t>
      </w:r>
      <w:r>
        <w:rPr>
          <w:rFonts w:ascii="Georgia" w:hAnsi="Georgia" w:cs="Arial"/>
          <w:sz w:val="20"/>
          <w:szCs w:val="20"/>
        </w:rPr>
        <w:t xml:space="preserve"> by the EU regulatory framework must not be older than 6 years.</w:t>
      </w:r>
    </w:p>
    <w:p w:rsidR="0057297E" w:rsidRDefault="0057297E" w:rsidP="00792DF3">
      <w:pPr>
        <w:rPr>
          <w:rFonts w:ascii="Georgia" w:hAnsi="Georgia" w:cs="Arial"/>
          <w:sz w:val="20"/>
          <w:szCs w:val="20"/>
        </w:rPr>
      </w:pPr>
    </w:p>
    <w:p w:rsidR="0057297E" w:rsidRDefault="00A77C44" w:rsidP="00792DF3">
      <w:pPr>
        <w:rPr>
          <w:rFonts w:ascii="Georgia" w:hAnsi="Georgia" w:cs="Arial"/>
          <w:sz w:val="20"/>
          <w:szCs w:val="20"/>
        </w:rPr>
      </w:pPr>
      <w:r>
        <w:rPr>
          <w:rFonts w:ascii="Georgia" w:hAnsi="Georgia" w:cs="Arial"/>
          <w:sz w:val="20"/>
          <w:szCs w:val="20"/>
        </w:rPr>
        <w:t>REQIUREMENTS IN PROCUREMENTS FROM 2020</w:t>
      </w:r>
    </w:p>
    <w:p w:rsidR="00A77C44" w:rsidRDefault="00A77C44" w:rsidP="00792DF3">
      <w:pPr>
        <w:rPr>
          <w:rFonts w:ascii="Georgia" w:hAnsi="Georgia" w:cs="Arial"/>
          <w:sz w:val="20"/>
          <w:szCs w:val="20"/>
        </w:rPr>
      </w:pPr>
      <w:r>
        <w:rPr>
          <w:rFonts w:ascii="Georgia" w:hAnsi="Georgia" w:cs="Arial"/>
          <w:sz w:val="20"/>
          <w:szCs w:val="20"/>
        </w:rPr>
        <w:t>Mac</w:t>
      </w:r>
      <w:r w:rsidR="00857C6A">
        <w:rPr>
          <w:rFonts w:ascii="Georgia" w:hAnsi="Georgia" w:cs="Arial"/>
          <w:sz w:val="20"/>
          <w:szCs w:val="20"/>
        </w:rPr>
        <w:t xml:space="preserve">hinery with engines producing 19 kW or more of power must not be older than 6 years, not counting the production year. </w:t>
      </w:r>
    </w:p>
    <w:p w:rsidR="00857C6A" w:rsidRDefault="00857C6A" w:rsidP="00792DF3">
      <w:pPr>
        <w:rPr>
          <w:rFonts w:ascii="Georgia" w:hAnsi="Georgia" w:cs="Arial"/>
          <w:sz w:val="20"/>
          <w:szCs w:val="20"/>
        </w:rPr>
      </w:pPr>
    </w:p>
    <w:p w:rsidR="00857C6A" w:rsidRDefault="00857C6A" w:rsidP="00792DF3">
      <w:pPr>
        <w:rPr>
          <w:rFonts w:ascii="Georgia" w:hAnsi="Georgia" w:cs="Arial"/>
          <w:sz w:val="20"/>
          <w:szCs w:val="20"/>
        </w:rPr>
      </w:pPr>
      <w:r>
        <w:rPr>
          <w:rFonts w:ascii="Georgia" w:hAnsi="Georgia" w:cs="Arial"/>
          <w:sz w:val="20"/>
          <w:szCs w:val="20"/>
        </w:rPr>
        <w:t>Machinery with engines producing less than 19 kW of power must not be older than 9 years, not counting the production year.</w:t>
      </w:r>
    </w:p>
    <w:p w:rsidR="00857C6A" w:rsidRDefault="00857C6A" w:rsidP="00792DF3">
      <w:pPr>
        <w:rPr>
          <w:rFonts w:ascii="Georgia" w:hAnsi="Georgia" w:cs="Arial"/>
          <w:sz w:val="20"/>
          <w:szCs w:val="20"/>
        </w:rPr>
      </w:pPr>
    </w:p>
    <w:p w:rsidR="00857C6A" w:rsidRDefault="00857C6A" w:rsidP="00792DF3">
      <w:pPr>
        <w:rPr>
          <w:rFonts w:ascii="Georgia" w:hAnsi="Georgia" w:cs="Arial"/>
          <w:sz w:val="20"/>
          <w:szCs w:val="20"/>
        </w:rPr>
      </w:pPr>
      <w:r>
        <w:rPr>
          <w:rFonts w:ascii="Georgia" w:hAnsi="Georgia" w:cs="Arial"/>
          <w:sz w:val="20"/>
          <w:szCs w:val="20"/>
        </w:rPr>
        <w:t>Machinery with engines that meet Stage IV standards or later standards may be used even if the age requirement is not met.</w:t>
      </w:r>
    </w:p>
    <w:p w:rsidR="00857C6A" w:rsidRDefault="00857C6A" w:rsidP="00792DF3">
      <w:pPr>
        <w:rPr>
          <w:rFonts w:ascii="Georgia" w:hAnsi="Georgia" w:cs="Arial"/>
          <w:sz w:val="20"/>
          <w:szCs w:val="20"/>
        </w:rPr>
      </w:pPr>
    </w:p>
    <w:p w:rsidR="00857C6A" w:rsidRDefault="00857C6A" w:rsidP="00792DF3">
      <w:pPr>
        <w:rPr>
          <w:rFonts w:ascii="Georgia" w:hAnsi="Georgia" w:cs="Arial"/>
          <w:sz w:val="20"/>
          <w:szCs w:val="20"/>
        </w:rPr>
      </w:pPr>
      <w:r>
        <w:rPr>
          <w:rFonts w:ascii="Georgia" w:hAnsi="Georgia" w:cs="Arial"/>
          <w:sz w:val="20"/>
          <w:szCs w:val="20"/>
        </w:rPr>
        <w:lastRenderedPageBreak/>
        <w:t>REQUIREMENTS FOR MACHINERY</w:t>
      </w:r>
      <w:r w:rsidR="00067957">
        <w:rPr>
          <w:rFonts w:ascii="Georgia" w:hAnsi="Georgia" w:cs="Arial"/>
          <w:sz w:val="20"/>
          <w:szCs w:val="20"/>
        </w:rPr>
        <w:t xml:space="preserve"> WITH TWO ENGINES (APPLIES FOR PROCUREMENTS FROM 2020 AND AFTER)</w:t>
      </w:r>
    </w:p>
    <w:p w:rsidR="00067957" w:rsidRDefault="00067957" w:rsidP="00067957">
      <w:pPr>
        <w:rPr>
          <w:rFonts w:ascii="Georgia" w:hAnsi="Georgia" w:cs="Arial"/>
          <w:sz w:val="20"/>
          <w:szCs w:val="20"/>
        </w:rPr>
      </w:pPr>
      <w:r>
        <w:rPr>
          <w:rFonts w:ascii="Georgia" w:hAnsi="Georgia" w:cs="Arial"/>
          <w:sz w:val="20"/>
          <w:szCs w:val="20"/>
        </w:rPr>
        <w:t xml:space="preserve">Machinery in which the work function is powered by electricity but which use </w:t>
      </w:r>
      <w:r w:rsidRPr="00334B33">
        <w:rPr>
          <w:rFonts w:ascii="Georgia" w:hAnsi="Georgia" w:cs="Arial"/>
          <w:sz w:val="20"/>
          <w:szCs w:val="20"/>
        </w:rPr>
        <w:t>an internal combustion engine for mobility must</w:t>
      </w:r>
      <w:r>
        <w:rPr>
          <w:rFonts w:ascii="Georgia" w:hAnsi="Georgia" w:cs="Arial"/>
          <w:sz w:val="20"/>
          <w:szCs w:val="20"/>
        </w:rPr>
        <w:t xml:space="preserve"> not be older than 9 years, not counting the production year. The</w:t>
      </w:r>
      <w:r w:rsidRPr="00334B33">
        <w:rPr>
          <w:rFonts w:ascii="Georgia" w:hAnsi="Georgia" w:cs="Arial"/>
          <w:sz w:val="20"/>
          <w:szCs w:val="20"/>
        </w:rPr>
        <w:t xml:space="preserve"> internal com</w:t>
      </w:r>
      <w:r>
        <w:rPr>
          <w:rFonts w:ascii="Georgia" w:hAnsi="Georgia" w:cs="Arial"/>
          <w:sz w:val="20"/>
          <w:szCs w:val="20"/>
        </w:rPr>
        <w:t>bustion engine must not, in such</w:t>
      </w:r>
      <w:r w:rsidRPr="00334B33">
        <w:rPr>
          <w:rFonts w:ascii="Georgia" w:hAnsi="Georgia" w:cs="Arial"/>
          <w:sz w:val="20"/>
          <w:szCs w:val="20"/>
        </w:rPr>
        <w:t xml:space="preserve"> case</w:t>
      </w:r>
      <w:r>
        <w:rPr>
          <w:rFonts w:ascii="Georgia" w:hAnsi="Georgia" w:cs="Arial"/>
          <w:sz w:val="20"/>
          <w:szCs w:val="20"/>
        </w:rPr>
        <w:t>s</w:t>
      </w:r>
      <w:r w:rsidRPr="00334B33">
        <w:rPr>
          <w:rFonts w:ascii="Georgia" w:hAnsi="Georgia" w:cs="Arial"/>
          <w:sz w:val="20"/>
          <w:szCs w:val="20"/>
        </w:rPr>
        <w:t>, be used during work or to produce electricity.</w:t>
      </w:r>
      <w:r>
        <w:rPr>
          <w:rFonts w:ascii="Georgia" w:hAnsi="Georgia" w:cs="Arial"/>
          <w:sz w:val="20"/>
          <w:szCs w:val="20"/>
        </w:rPr>
        <w:t xml:space="preserve"> </w:t>
      </w:r>
    </w:p>
    <w:p w:rsidR="00067957" w:rsidRDefault="00067957" w:rsidP="00067957">
      <w:pPr>
        <w:rPr>
          <w:rFonts w:ascii="Georgia" w:hAnsi="Georgia" w:cs="Arial"/>
          <w:sz w:val="20"/>
          <w:szCs w:val="20"/>
        </w:rPr>
      </w:pPr>
    </w:p>
    <w:p w:rsidR="00067957" w:rsidRDefault="00067957" w:rsidP="00067957">
      <w:pPr>
        <w:rPr>
          <w:rFonts w:ascii="Georgia" w:hAnsi="Georgia" w:cs="Arial"/>
          <w:sz w:val="20"/>
          <w:szCs w:val="20"/>
        </w:rPr>
      </w:pPr>
      <w:r>
        <w:rPr>
          <w:rFonts w:ascii="Georgia" w:hAnsi="Georgia" w:cs="Arial"/>
          <w:sz w:val="20"/>
          <w:szCs w:val="20"/>
        </w:rPr>
        <w:t>REQUIREMENTS FOR MACHINERY WHICH HAS</w:t>
      </w:r>
      <w:r w:rsidR="006E4FFF">
        <w:rPr>
          <w:rFonts w:ascii="Georgia" w:hAnsi="Georgia" w:cs="Arial"/>
          <w:sz w:val="20"/>
          <w:szCs w:val="20"/>
        </w:rPr>
        <w:t xml:space="preserve"> UNDERGONE ENGINE REPLACEMENT OR HAS BEEN UPGRADED</w:t>
      </w:r>
      <w:r>
        <w:rPr>
          <w:rFonts w:ascii="Georgia" w:hAnsi="Georgia" w:cs="Arial"/>
          <w:sz w:val="20"/>
          <w:szCs w:val="20"/>
        </w:rPr>
        <w:t xml:space="preserve"> (APPLIES FOR PROCUREMENTS FROM 2020 AND AFTER)</w:t>
      </w:r>
    </w:p>
    <w:p w:rsidR="00067957" w:rsidRDefault="00067957" w:rsidP="00067957">
      <w:pPr>
        <w:rPr>
          <w:rFonts w:ascii="Georgia" w:hAnsi="Georgia" w:cs="Arial"/>
          <w:sz w:val="20"/>
          <w:szCs w:val="20"/>
        </w:rPr>
      </w:pPr>
      <w:r>
        <w:rPr>
          <w:rFonts w:ascii="Georgia" w:hAnsi="Georgia" w:cs="Arial"/>
          <w:sz w:val="20"/>
          <w:szCs w:val="20"/>
        </w:rPr>
        <w:t>Machinery which has unde</w:t>
      </w:r>
      <w:r w:rsidR="00606ED4">
        <w:rPr>
          <w:rFonts w:ascii="Georgia" w:hAnsi="Georgia" w:cs="Arial"/>
          <w:sz w:val="20"/>
          <w:szCs w:val="20"/>
        </w:rPr>
        <w:t xml:space="preserve">rgone engine replacement or </w:t>
      </w:r>
      <w:r>
        <w:rPr>
          <w:rFonts w:ascii="Georgia" w:hAnsi="Georgia" w:cs="Arial"/>
          <w:sz w:val="20"/>
          <w:szCs w:val="20"/>
        </w:rPr>
        <w:t>been upgraded to the following emissions standards may be used until the specified year.</w:t>
      </w:r>
    </w:p>
    <w:p w:rsidR="00067957" w:rsidRDefault="00067957" w:rsidP="00792DF3">
      <w:pPr>
        <w:rPr>
          <w:rFonts w:ascii="Georgia" w:hAnsi="Georgia" w:cs="Arial"/>
          <w:sz w:val="20"/>
          <w:szCs w:val="20"/>
        </w:rPr>
      </w:pPr>
    </w:p>
    <w:p w:rsidR="00067957" w:rsidRDefault="00067957" w:rsidP="00067957">
      <w:pPr>
        <w:rPr>
          <w:rFonts w:ascii="Georgia" w:hAnsi="Georgia" w:cs="Arial"/>
          <w:sz w:val="20"/>
          <w:szCs w:val="20"/>
        </w:rPr>
      </w:pPr>
      <w:r>
        <w:rPr>
          <w:rFonts w:ascii="Georgia" w:hAnsi="Georgia" w:cs="Arial"/>
          <w:i/>
          <w:sz w:val="20"/>
          <w:szCs w:val="20"/>
        </w:rPr>
        <w:t>Table 2</w:t>
      </w:r>
    </w:p>
    <w:p w:rsidR="00067957" w:rsidRDefault="00067957" w:rsidP="00067957">
      <w:pPr>
        <w:rPr>
          <w:rFonts w:ascii="Georgia" w:hAnsi="Georgia" w:cs="Arial"/>
          <w:sz w:val="20"/>
          <w:szCs w:val="20"/>
        </w:rPr>
      </w:pPr>
      <w:r>
        <w:rPr>
          <w:rFonts w:ascii="Georgia" w:hAnsi="Georgia" w:cs="Arial"/>
          <w:sz w:val="20"/>
          <w:szCs w:val="20"/>
        </w:rPr>
        <w:t>Engine power</w:t>
      </w:r>
      <w:r>
        <w:rPr>
          <w:rFonts w:ascii="Georgia" w:hAnsi="Georgia" w:cs="Arial"/>
          <w:sz w:val="20"/>
          <w:szCs w:val="20"/>
        </w:rPr>
        <w:tab/>
      </w:r>
      <w:r>
        <w:rPr>
          <w:rFonts w:ascii="Georgia" w:hAnsi="Georgia" w:cs="Arial"/>
          <w:sz w:val="20"/>
          <w:szCs w:val="20"/>
        </w:rPr>
        <w:tab/>
        <w:t>Stage IIIA</w:t>
      </w:r>
      <w:r>
        <w:rPr>
          <w:rFonts w:ascii="Georgia" w:hAnsi="Georgia" w:cs="Arial"/>
          <w:sz w:val="20"/>
          <w:szCs w:val="20"/>
        </w:rPr>
        <w:tab/>
        <w:t>Stage IIIB</w:t>
      </w:r>
    </w:p>
    <w:p w:rsidR="00067957" w:rsidRDefault="00067957" w:rsidP="00067957">
      <w:pPr>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Basic</w:t>
      </w:r>
      <w:r>
        <w:rPr>
          <w:rFonts w:ascii="Georgia" w:hAnsi="Georgia" w:cs="Arial"/>
          <w:sz w:val="20"/>
          <w:szCs w:val="20"/>
        </w:rPr>
        <w:tab/>
      </w:r>
      <w:r>
        <w:rPr>
          <w:rFonts w:ascii="Georgia" w:hAnsi="Georgia" w:cs="Arial"/>
          <w:sz w:val="20"/>
          <w:szCs w:val="20"/>
        </w:rPr>
        <w:tab/>
        <w:t>Basic</w:t>
      </w:r>
    </w:p>
    <w:p w:rsidR="00067957" w:rsidRDefault="00067957" w:rsidP="00067957">
      <w:pPr>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requirement</w:t>
      </w:r>
      <w:r>
        <w:rPr>
          <w:rFonts w:ascii="Georgia" w:hAnsi="Georgia" w:cs="Arial"/>
          <w:sz w:val="20"/>
          <w:szCs w:val="20"/>
        </w:rPr>
        <w:tab/>
        <w:t>requirement</w:t>
      </w:r>
    </w:p>
    <w:p w:rsidR="00067957" w:rsidRDefault="00067957" w:rsidP="00067957">
      <w:pPr>
        <w:rPr>
          <w:rFonts w:ascii="Georgia" w:hAnsi="Georgia" w:cs="Arial"/>
          <w:sz w:val="20"/>
          <w:szCs w:val="20"/>
        </w:rPr>
      </w:pPr>
    </w:p>
    <w:p w:rsidR="00067957" w:rsidRDefault="00067957" w:rsidP="00067957">
      <w:pPr>
        <w:rPr>
          <w:rFonts w:ascii="Georgia" w:hAnsi="Georgia" w:cs="Arial"/>
          <w:sz w:val="20"/>
          <w:szCs w:val="20"/>
        </w:rPr>
      </w:pPr>
      <w:r>
        <w:rPr>
          <w:rFonts w:ascii="Georgia" w:hAnsi="Georgia" w:cs="Arial"/>
          <w:sz w:val="20"/>
          <w:szCs w:val="20"/>
        </w:rPr>
        <w:t>P&lt;8 kW</w:t>
      </w:r>
      <w:r>
        <w:rPr>
          <w:rFonts w:ascii="Georgia" w:hAnsi="Georgia" w:cs="Arial"/>
          <w:sz w:val="20"/>
          <w:szCs w:val="20"/>
        </w:rPr>
        <w:tab/>
      </w:r>
      <w:r>
        <w:rPr>
          <w:rFonts w:ascii="Georgia" w:hAnsi="Georgia" w:cs="Arial"/>
          <w:sz w:val="20"/>
          <w:szCs w:val="20"/>
        </w:rPr>
        <w:tab/>
        <w:t>-</w:t>
      </w:r>
      <w:r>
        <w:rPr>
          <w:rFonts w:ascii="Georgia" w:hAnsi="Georgia" w:cs="Arial"/>
          <w:sz w:val="20"/>
          <w:szCs w:val="20"/>
        </w:rPr>
        <w:tab/>
      </w:r>
      <w:r>
        <w:rPr>
          <w:rFonts w:ascii="Georgia" w:hAnsi="Georgia" w:cs="Arial"/>
          <w:sz w:val="20"/>
          <w:szCs w:val="20"/>
        </w:rPr>
        <w:tab/>
        <w:t>-</w:t>
      </w:r>
    </w:p>
    <w:p w:rsidR="00067957" w:rsidRPr="00373266" w:rsidRDefault="00067957" w:rsidP="00067957">
      <w:pPr>
        <w:rPr>
          <w:rFonts w:ascii="Georgia" w:hAnsi="Georgia" w:cs="Arial"/>
          <w:sz w:val="20"/>
          <w:szCs w:val="20"/>
          <w:lang w:val="pl-PL"/>
        </w:rPr>
      </w:pPr>
      <w:r w:rsidRPr="00373266">
        <w:rPr>
          <w:rFonts w:ascii="Georgia" w:hAnsi="Georgia" w:cs="Arial"/>
          <w:sz w:val="20"/>
          <w:szCs w:val="20"/>
          <w:lang w:val="pl-PL"/>
        </w:rPr>
        <w:t>8≤P&lt;19 kW</w:t>
      </w:r>
      <w:r w:rsidRPr="00373266">
        <w:rPr>
          <w:rFonts w:ascii="Georgia" w:hAnsi="Georgia" w:cs="Arial"/>
          <w:sz w:val="20"/>
          <w:szCs w:val="20"/>
          <w:lang w:val="pl-PL"/>
        </w:rPr>
        <w:tab/>
      </w:r>
      <w:r w:rsidRPr="00373266">
        <w:rPr>
          <w:rFonts w:ascii="Georgia" w:hAnsi="Georgia" w:cs="Arial"/>
          <w:sz w:val="20"/>
          <w:szCs w:val="20"/>
          <w:lang w:val="pl-PL"/>
        </w:rPr>
        <w:tab/>
        <w:t>-</w:t>
      </w:r>
      <w:r w:rsidRPr="00373266">
        <w:rPr>
          <w:rFonts w:ascii="Georgia" w:hAnsi="Georgia" w:cs="Arial"/>
          <w:sz w:val="20"/>
          <w:szCs w:val="20"/>
          <w:lang w:val="pl-PL"/>
        </w:rPr>
        <w:tab/>
      </w:r>
      <w:r w:rsidRPr="00373266">
        <w:rPr>
          <w:rFonts w:ascii="Georgia" w:hAnsi="Georgia" w:cs="Arial"/>
          <w:sz w:val="20"/>
          <w:szCs w:val="20"/>
          <w:lang w:val="pl-PL"/>
        </w:rPr>
        <w:tab/>
        <w:t>-</w:t>
      </w:r>
    </w:p>
    <w:p w:rsidR="00067957" w:rsidRPr="00373266" w:rsidRDefault="00067957" w:rsidP="00067957">
      <w:pPr>
        <w:rPr>
          <w:rFonts w:ascii="Georgia" w:hAnsi="Georgia" w:cs="Arial"/>
          <w:sz w:val="20"/>
          <w:szCs w:val="20"/>
          <w:lang w:val="pl-PL"/>
        </w:rPr>
      </w:pPr>
      <w:r w:rsidRPr="00373266">
        <w:rPr>
          <w:rFonts w:ascii="Georgia" w:hAnsi="Georgia" w:cs="Arial"/>
          <w:sz w:val="20"/>
          <w:szCs w:val="20"/>
          <w:lang w:val="pl-PL"/>
        </w:rPr>
        <w:t>19≤P&lt;37 kW</w:t>
      </w:r>
      <w:r w:rsidRPr="00373266">
        <w:rPr>
          <w:rFonts w:ascii="Georgia" w:hAnsi="Georgia" w:cs="Arial"/>
          <w:sz w:val="20"/>
          <w:szCs w:val="20"/>
          <w:lang w:val="pl-PL"/>
        </w:rPr>
        <w:tab/>
      </w:r>
      <w:r w:rsidRPr="00373266">
        <w:rPr>
          <w:rFonts w:ascii="Georgia" w:hAnsi="Georgia" w:cs="Arial"/>
          <w:sz w:val="20"/>
          <w:szCs w:val="20"/>
          <w:lang w:val="pl-PL"/>
        </w:rPr>
        <w:tab/>
        <w:t>2024</w:t>
      </w:r>
      <w:r w:rsidRPr="00373266">
        <w:rPr>
          <w:rFonts w:ascii="Georgia" w:hAnsi="Georgia" w:cs="Arial"/>
          <w:sz w:val="20"/>
          <w:szCs w:val="20"/>
          <w:lang w:val="pl-PL"/>
        </w:rPr>
        <w:tab/>
      </w:r>
      <w:r w:rsidRPr="00373266">
        <w:rPr>
          <w:rFonts w:ascii="Georgia" w:hAnsi="Georgia" w:cs="Arial"/>
          <w:sz w:val="20"/>
          <w:szCs w:val="20"/>
          <w:lang w:val="pl-PL"/>
        </w:rPr>
        <w:tab/>
        <w:t>-</w:t>
      </w:r>
    </w:p>
    <w:p w:rsidR="00067957" w:rsidRPr="00373266" w:rsidRDefault="00067957" w:rsidP="00067957">
      <w:pPr>
        <w:rPr>
          <w:rFonts w:ascii="Georgia" w:hAnsi="Georgia" w:cs="Arial"/>
          <w:sz w:val="20"/>
          <w:szCs w:val="20"/>
          <w:lang w:val="pl-PL"/>
        </w:rPr>
      </w:pPr>
      <w:r w:rsidRPr="00373266">
        <w:rPr>
          <w:rFonts w:ascii="Georgia" w:hAnsi="Georgia" w:cs="Arial"/>
          <w:sz w:val="20"/>
          <w:szCs w:val="20"/>
          <w:lang w:val="pl-PL"/>
        </w:rPr>
        <w:t>37≤P&lt;56 kW</w:t>
      </w:r>
      <w:r w:rsidRPr="00373266">
        <w:rPr>
          <w:rFonts w:ascii="Georgia" w:hAnsi="Georgia" w:cs="Arial"/>
          <w:sz w:val="20"/>
          <w:szCs w:val="20"/>
          <w:lang w:val="pl-PL"/>
        </w:rPr>
        <w:tab/>
      </w:r>
      <w:r w:rsidRPr="00373266">
        <w:rPr>
          <w:rFonts w:ascii="Georgia" w:hAnsi="Georgia" w:cs="Arial"/>
          <w:sz w:val="20"/>
          <w:szCs w:val="20"/>
          <w:lang w:val="pl-PL"/>
        </w:rPr>
        <w:tab/>
        <w:t>-</w:t>
      </w:r>
      <w:r w:rsidRPr="00373266">
        <w:rPr>
          <w:rFonts w:ascii="Georgia" w:hAnsi="Georgia" w:cs="Arial"/>
          <w:sz w:val="20"/>
          <w:szCs w:val="20"/>
          <w:lang w:val="pl-PL"/>
        </w:rPr>
        <w:tab/>
      </w:r>
      <w:r w:rsidRPr="00373266">
        <w:rPr>
          <w:rFonts w:ascii="Georgia" w:hAnsi="Georgia" w:cs="Arial"/>
          <w:sz w:val="20"/>
          <w:szCs w:val="20"/>
          <w:lang w:val="pl-PL"/>
        </w:rPr>
        <w:tab/>
        <w:t>2024</w:t>
      </w:r>
    </w:p>
    <w:p w:rsidR="00067957" w:rsidRPr="00373266" w:rsidRDefault="00067957" w:rsidP="00067957">
      <w:pPr>
        <w:rPr>
          <w:rFonts w:ascii="Georgia" w:hAnsi="Georgia" w:cs="Arial"/>
          <w:sz w:val="20"/>
          <w:szCs w:val="20"/>
          <w:lang w:val="pl-PL"/>
        </w:rPr>
      </w:pPr>
      <w:r w:rsidRPr="00373266">
        <w:rPr>
          <w:rFonts w:ascii="Georgia" w:hAnsi="Georgia" w:cs="Arial"/>
          <w:sz w:val="20"/>
          <w:szCs w:val="20"/>
          <w:lang w:val="pl-PL"/>
        </w:rPr>
        <w:t>56≤P&lt;75 kW</w:t>
      </w:r>
      <w:r w:rsidRPr="00373266">
        <w:rPr>
          <w:rFonts w:ascii="Georgia" w:hAnsi="Georgia" w:cs="Arial"/>
          <w:sz w:val="20"/>
          <w:szCs w:val="20"/>
          <w:lang w:val="pl-PL"/>
        </w:rPr>
        <w:tab/>
      </w:r>
      <w:r w:rsidRPr="00373266">
        <w:rPr>
          <w:rFonts w:ascii="Georgia" w:hAnsi="Georgia" w:cs="Arial"/>
          <w:sz w:val="20"/>
          <w:szCs w:val="20"/>
          <w:lang w:val="pl-PL"/>
        </w:rPr>
        <w:tab/>
        <w:t>-</w:t>
      </w:r>
      <w:r w:rsidRPr="00373266">
        <w:rPr>
          <w:rFonts w:ascii="Georgia" w:hAnsi="Georgia" w:cs="Arial"/>
          <w:sz w:val="20"/>
          <w:szCs w:val="20"/>
          <w:lang w:val="pl-PL"/>
        </w:rPr>
        <w:tab/>
      </w:r>
      <w:r w:rsidRPr="00373266">
        <w:rPr>
          <w:rFonts w:ascii="Georgia" w:hAnsi="Georgia" w:cs="Arial"/>
          <w:sz w:val="20"/>
          <w:szCs w:val="20"/>
          <w:lang w:val="pl-PL"/>
        </w:rPr>
        <w:tab/>
        <w:t>-</w:t>
      </w:r>
    </w:p>
    <w:p w:rsidR="00067957" w:rsidRDefault="00067957" w:rsidP="00067957">
      <w:pPr>
        <w:rPr>
          <w:rFonts w:ascii="Georgia" w:hAnsi="Georgia" w:cs="Arial"/>
          <w:sz w:val="20"/>
          <w:szCs w:val="20"/>
        </w:rPr>
      </w:pPr>
      <w:r>
        <w:rPr>
          <w:rFonts w:ascii="Georgia" w:hAnsi="Georgia" w:cs="Arial"/>
          <w:sz w:val="20"/>
          <w:szCs w:val="20"/>
        </w:rPr>
        <w:t>75≤P&lt;130 kW</w:t>
      </w:r>
      <w:r>
        <w:rPr>
          <w:rFonts w:ascii="Georgia" w:hAnsi="Georgia" w:cs="Arial"/>
          <w:sz w:val="20"/>
          <w:szCs w:val="20"/>
        </w:rPr>
        <w:tab/>
      </w:r>
      <w:r>
        <w:rPr>
          <w:rFonts w:ascii="Georgia" w:hAnsi="Georgia" w:cs="Arial"/>
          <w:sz w:val="20"/>
          <w:szCs w:val="20"/>
        </w:rPr>
        <w:tab/>
        <w:t>-</w:t>
      </w:r>
      <w:r>
        <w:rPr>
          <w:rFonts w:ascii="Georgia" w:hAnsi="Georgia" w:cs="Arial"/>
          <w:sz w:val="20"/>
          <w:szCs w:val="20"/>
        </w:rPr>
        <w:tab/>
      </w:r>
      <w:r>
        <w:rPr>
          <w:rFonts w:ascii="Georgia" w:hAnsi="Georgia" w:cs="Arial"/>
          <w:sz w:val="20"/>
          <w:szCs w:val="20"/>
        </w:rPr>
        <w:tab/>
        <w:t>-</w:t>
      </w:r>
    </w:p>
    <w:p w:rsidR="00067957" w:rsidRDefault="00067957" w:rsidP="00067957">
      <w:pPr>
        <w:rPr>
          <w:rFonts w:ascii="Georgia" w:hAnsi="Georgia" w:cs="Arial"/>
          <w:sz w:val="20"/>
          <w:szCs w:val="20"/>
        </w:rPr>
      </w:pPr>
      <w:r>
        <w:rPr>
          <w:rFonts w:ascii="Georgia" w:hAnsi="Georgia" w:cs="Arial"/>
          <w:sz w:val="20"/>
          <w:szCs w:val="20"/>
        </w:rPr>
        <w:t>130≤P≤560 kW</w:t>
      </w:r>
      <w:r>
        <w:rPr>
          <w:rFonts w:ascii="Georgia" w:hAnsi="Georgia" w:cs="Arial"/>
          <w:sz w:val="20"/>
          <w:szCs w:val="20"/>
        </w:rPr>
        <w:tab/>
      </w:r>
      <w:r>
        <w:rPr>
          <w:rFonts w:ascii="Georgia" w:hAnsi="Georgia" w:cs="Arial"/>
          <w:sz w:val="20"/>
          <w:szCs w:val="20"/>
        </w:rPr>
        <w:tab/>
        <w:t>-</w:t>
      </w:r>
      <w:r>
        <w:rPr>
          <w:rFonts w:ascii="Georgia" w:hAnsi="Georgia" w:cs="Arial"/>
          <w:sz w:val="20"/>
          <w:szCs w:val="20"/>
        </w:rPr>
        <w:tab/>
      </w:r>
      <w:r>
        <w:rPr>
          <w:rFonts w:ascii="Georgia" w:hAnsi="Georgia" w:cs="Arial"/>
          <w:sz w:val="20"/>
          <w:szCs w:val="20"/>
        </w:rPr>
        <w:tab/>
        <w:t>-</w:t>
      </w:r>
    </w:p>
    <w:p w:rsidR="00067957" w:rsidRDefault="00067957" w:rsidP="00067957">
      <w:pPr>
        <w:rPr>
          <w:rFonts w:ascii="Georgia" w:hAnsi="Georgia" w:cs="Arial"/>
          <w:sz w:val="20"/>
          <w:szCs w:val="20"/>
        </w:rPr>
      </w:pPr>
      <w:r>
        <w:rPr>
          <w:rFonts w:ascii="Georgia" w:hAnsi="Georgia" w:cs="Arial"/>
          <w:sz w:val="20"/>
          <w:szCs w:val="20"/>
        </w:rPr>
        <w:t>P&gt;560 kW</w:t>
      </w:r>
      <w:r>
        <w:rPr>
          <w:rFonts w:ascii="Georgia" w:hAnsi="Georgia" w:cs="Arial"/>
          <w:sz w:val="20"/>
          <w:szCs w:val="20"/>
        </w:rPr>
        <w:tab/>
      </w:r>
      <w:r>
        <w:rPr>
          <w:rFonts w:ascii="Georgia" w:hAnsi="Georgia" w:cs="Arial"/>
          <w:sz w:val="20"/>
          <w:szCs w:val="20"/>
        </w:rPr>
        <w:tab/>
        <w:t>-</w:t>
      </w:r>
      <w:r>
        <w:rPr>
          <w:rFonts w:ascii="Georgia" w:hAnsi="Georgia" w:cs="Arial"/>
          <w:sz w:val="20"/>
          <w:szCs w:val="20"/>
        </w:rPr>
        <w:tab/>
      </w:r>
      <w:r>
        <w:rPr>
          <w:rFonts w:ascii="Georgia" w:hAnsi="Georgia" w:cs="Arial"/>
          <w:sz w:val="20"/>
          <w:szCs w:val="20"/>
        </w:rPr>
        <w:tab/>
        <w:t>-</w:t>
      </w:r>
    </w:p>
    <w:p w:rsidR="00067957" w:rsidRDefault="00067957" w:rsidP="00067957">
      <w:pPr>
        <w:rPr>
          <w:rFonts w:ascii="Georgia" w:hAnsi="Georgia" w:cs="Arial"/>
          <w:sz w:val="20"/>
          <w:szCs w:val="20"/>
        </w:rPr>
      </w:pPr>
    </w:p>
    <w:p w:rsidR="00067957" w:rsidRDefault="00067957" w:rsidP="00792DF3">
      <w:pPr>
        <w:rPr>
          <w:rFonts w:ascii="Georgia" w:hAnsi="Georgia" w:cs="Arial"/>
          <w:sz w:val="20"/>
          <w:szCs w:val="20"/>
        </w:rPr>
      </w:pPr>
      <w:r>
        <w:rPr>
          <w:rFonts w:ascii="Georgia" w:hAnsi="Georgia" w:cs="Arial"/>
          <w:i/>
          <w:sz w:val="20"/>
          <w:szCs w:val="20"/>
        </w:rPr>
        <w:t xml:space="preserve">The more stringent requirements in sensitive areas under 6.2 do </w:t>
      </w:r>
      <w:r w:rsidRPr="00D74616">
        <w:rPr>
          <w:rFonts w:ascii="Georgia" w:hAnsi="Georgia" w:cs="Arial"/>
          <w:i/>
          <w:sz w:val="20"/>
          <w:szCs w:val="20"/>
        </w:rPr>
        <w:t xml:space="preserve">not </w:t>
      </w:r>
      <w:r w:rsidR="00D74616" w:rsidRPr="00D74616">
        <w:rPr>
          <w:rFonts w:ascii="Georgia" w:hAnsi="Georgia" w:cs="Arial"/>
          <w:i/>
          <w:sz w:val="20"/>
          <w:szCs w:val="20"/>
        </w:rPr>
        <w:t>include</w:t>
      </w:r>
      <w:r>
        <w:rPr>
          <w:rFonts w:ascii="Georgia" w:hAnsi="Georgia" w:cs="Arial"/>
          <w:i/>
          <w:sz w:val="20"/>
          <w:szCs w:val="20"/>
        </w:rPr>
        <w:t xml:space="preserve"> road-rail machinery, machinery engines permanently mounted on heavy road-rail vehicles, and </w:t>
      </w:r>
      <w:r w:rsidR="009529F9">
        <w:rPr>
          <w:rFonts w:ascii="Georgia" w:hAnsi="Georgia" w:cs="Arial"/>
          <w:i/>
          <w:sz w:val="20"/>
          <w:szCs w:val="20"/>
        </w:rPr>
        <w:t>rail-bound machinery</w:t>
      </w:r>
      <w:r>
        <w:rPr>
          <w:rFonts w:ascii="Georgia" w:hAnsi="Georgia" w:cs="Arial"/>
          <w:i/>
          <w:sz w:val="20"/>
          <w:szCs w:val="20"/>
        </w:rPr>
        <w:t>. Requirements for these are specified under 6.3.</w:t>
      </w:r>
    </w:p>
    <w:p w:rsidR="00A628AB" w:rsidRDefault="00A628AB" w:rsidP="00792DF3">
      <w:pPr>
        <w:rPr>
          <w:rFonts w:ascii="Georgia" w:hAnsi="Georgia" w:cs="Arial"/>
          <w:sz w:val="20"/>
          <w:szCs w:val="20"/>
        </w:rPr>
      </w:pPr>
    </w:p>
    <w:p w:rsidR="00A628AB" w:rsidRDefault="00A628AB" w:rsidP="00792DF3">
      <w:pPr>
        <w:rPr>
          <w:rFonts w:ascii="Georgia" w:hAnsi="Georgia" w:cs="Arial"/>
          <w:sz w:val="20"/>
          <w:szCs w:val="20"/>
        </w:rPr>
      </w:pPr>
    </w:p>
    <w:p w:rsidR="00A628AB" w:rsidRDefault="00A628AB" w:rsidP="00792DF3">
      <w:pPr>
        <w:rPr>
          <w:rFonts w:ascii="Georgia" w:hAnsi="Georgia" w:cs="Arial"/>
          <w:sz w:val="20"/>
          <w:szCs w:val="20"/>
        </w:rPr>
      </w:pPr>
    </w:p>
    <w:p w:rsidR="00A628AB" w:rsidRDefault="00A628AB" w:rsidP="00792DF3">
      <w:pPr>
        <w:rPr>
          <w:rFonts w:ascii="Georgia" w:hAnsi="Georgia" w:cs="Arial"/>
          <w:sz w:val="20"/>
          <w:szCs w:val="20"/>
        </w:rPr>
      </w:pPr>
    </w:p>
    <w:p w:rsidR="00A628AB" w:rsidRDefault="00A628AB" w:rsidP="00792DF3">
      <w:pPr>
        <w:rPr>
          <w:rFonts w:ascii="Georgia" w:hAnsi="Georgia" w:cs="Arial"/>
          <w:sz w:val="20"/>
          <w:szCs w:val="20"/>
        </w:rPr>
      </w:pPr>
    </w:p>
    <w:p w:rsidR="00A628AB" w:rsidRDefault="00A628AB" w:rsidP="00792DF3">
      <w:pPr>
        <w:rPr>
          <w:rFonts w:ascii="Georgia" w:hAnsi="Georgia" w:cs="Arial"/>
          <w:sz w:val="20"/>
          <w:szCs w:val="20"/>
        </w:rPr>
      </w:pPr>
    </w:p>
    <w:p w:rsidR="00A628AB" w:rsidRDefault="00A628AB" w:rsidP="00A628AB">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A628AB" w:rsidRDefault="00A628AB" w:rsidP="00A628AB">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A628AB" w:rsidRDefault="00A628AB" w:rsidP="00A628AB">
      <w:pPr>
        <w:rPr>
          <w:rFonts w:ascii="Georgia" w:eastAsia="Calibri" w:hAnsi="Calibri" w:cs="Calibri"/>
          <w:sz w:val="20"/>
          <w:szCs w:val="22"/>
          <w:lang w:eastAsia="sv-SE" w:bidi="sv-SE"/>
        </w:rPr>
      </w:pPr>
    </w:p>
    <w:p w:rsidR="00A628AB" w:rsidRDefault="00A628AB" w:rsidP="00A628AB">
      <w:pPr>
        <w:rPr>
          <w:rFonts w:ascii="Georgia" w:eastAsia="Calibri" w:hAnsi="Calibri" w:cs="Calibri"/>
          <w:sz w:val="20"/>
          <w:szCs w:val="22"/>
          <w:lang w:eastAsia="sv-SE" w:bidi="sv-SE"/>
        </w:rPr>
      </w:pPr>
    </w:p>
    <w:p w:rsidR="00A628AB" w:rsidRDefault="00A628AB" w:rsidP="00A628AB">
      <w:pPr>
        <w:rPr>
          <w:rFonts w:ascii="Georgia" w:eastAsia="Calibri" w:hAnsi="Georgia" w:cs="Arial"/>
          <w:sz w:val="20"/>
          <w:szCs w:val="20"/>
          <w:lang w:eastAsia="sv-SE" w:bidi="sv-SE"/>
        </w:rPr>
      </w:pPr>
      <w:r>
        <w:rPr>
          <w:rFonts w:ascii="Arial" w:eastAsia="Calibri" w:hAnsi="Arial" w:cs="Arial"/>
          <w:b/>
          <w:sz w:val="24"/>
          <w:lang w:eastAsia="sv-SE" w:bidi="sv-SE"/>
        </w:rPr>
        <w:t xml:space="preserve">6.3 Requirements for machinery </w:t>
      </w:r>
      <w:r w:rsidRPr="00821D7A">
        <w:rPr>
          <w:rFonts w:ascii="Arial" w:eastAsia="Calibri" w:hAnsi="Arial" w:cs="Arial"/>
          <w:b/>
          <w:sz w:val="24"/>
          <w:lang w:eastAsia="sv-SE" w:bidi="sv-SE"/>
        </w:rPr>
        <w:t xml:space="preserve">not </w:t>
      </w:r>
      <w:r w:rsidR="00821D7A" w:rsidRPr="00821D7A">
        <w:rPr>
          <w:rFonts w:ascii="Arial" w:eastAsia="Calibri" w:hAnsi="Arial" w:cs="Arial"/>
          <w:b/>
          <w:sz w:val="24"/>
          <w:lang w:eastAsia="sv-SE" w:bidi="sv-SE"/>
        </w:rPr>
        <w:t>included</w:t>
      </w:r>
      <w:r>
        <w:rPr>
          <w:rFonts w:ascii="Arial" w:eastAsia="Calibri" w:hAnsi="Arial" w:cs="Arial"/>
          <w:b/>
          <w:sz w:val="24"/>
          <w:lang w:eastAsia="sv-SE" w:bidi="sv-SE"/>
        </w:rPr>
        <w:t xml:space="preserve"> by the general requirements as specified above (6.1 and 6.2)</w:t>
      </w:r>
    </w:p>
    <w:p w:rsidR="00F7391E" w:rsidRDefault="00F7391E" w:rsidP="00A628AB">
      <w:pPr>
        <w:rPr>
          <w:rFonts w:ascii="Georgia" w:eastAsia="Calibri" w:hAnsi="Georgia" w:cs="Arial"/>
          <w:sz w:val="20"/>
          <w:szCs w:val="20"/>
          <w:lang w:eastAsia="sv-SE" w:bidi="sv-SE"/>
        </w:rPr>
      </w:pPr>
    </w:p>
    <w:p w:rsidR="00F7391E" w:rsidRDefault="00F7391E" w:rsidP="00A628AB">
      <w:pPr>
        <w:rPr>
          <w:rFonts w:ascii="Georgia" w:eastAsia="Calibri" w:hAnsi="Georgia" w:cs="Arial"/>
          <w:sz w:val="20"/>
          <w:szCs w:val="20"/>
          <w:lang w:eastAsia="sv-SE" w:bidi="sv-SE"/>
        </w:rPr>
      </w:pPr>
      <w:r>
        <w:rPr>
          <w:rFonts w:ascii="Georgia" w:eastAsia="Calibri" w:hAnsi="Georgia" w:cs="Arial"/>
          <w:sz w:val="20"/>
          <w:szCs w:val="20"/>
          <w:lang w:eastAsia="sv-SE" w:bidi="sv-SE"/>
        </w:rPr>
        <w:t>6.3.1 REQUIREMEN</w:t>
      </w:r>
      <w:r w:rsidR="003F1D9D">
        <w:rPr>
          <w:rFonts w:ascii="Georgia" w:eastAsia="Calibri" w:hAnsi="Georgia" w:cs="Arial"/>
          <w:sz w:val="20"/>
          <w:szCs w:val="20"/>
          <w:lang w:eastAsia="sv-SE" w:bidi="sv-SE"/>
        </w:rPr>
        <w:t>TS FOR MACHINERY FOR GRAVEL COATING</w:t>
      </w:r>
      <w:r>
        <w:rPr>
          <w:rFonts w:ascii="Georgia" w:eastAsia="Calibri" w:hAnsi="Georgia" w:cs="Arial"/>
          <w:sz w:val="20"/>
          <w:szCs w:val="20"/>
          <w:lang w:eastAsia="sv-SE" w:bidi="sv-SE"/>
        </w:rPr>
        <w:t xml:space="preserve"> AND GRADERS</w:t>
      </w:r>
    </w:p>
    <w:p w:rsidR="0015138D" w:rsidRDefault="0015138D" w:rsidP="00A628AB">
      <w:pPr>
        <w:rPr>
          <w:rFonts w:ascii="Georgia" w:eastAsia="Calibri" w:hAnsi="Georgia" w:cs="Arial"/>
          <w:b/>
          <w:i/>
          <w:sz w:val="20"/>
          <w:szCs w:val="20"/>
          <w:lang w:eastAsia="sv-SE" w:bidi="sv-SE"/>
        </w:rPr>
      </w:pPr>
    </w:p>
    <w:p w:rsidR="00F7391E" w:rsidRPr="0015138D" w:rsidRDefault="00F7391E" w:rsidP="0015138D">
      <w:pPr>
        <w:pStyle w:val="Liststycke"/>
        <w:numPr>
          <w:ilvl w:val="0"/>
          <w:numId w:val="12"/>
        </w:numPr>
        <w:rPr>
          <w:rFonts w:ascii="Georgia" w:eastAsia="Calibri" w:hAnsi="Georgia" w:cs="Arial"/>
          <w:sz w:val="20"/>
          <w:szCs w:val="20"/>
          <w:lang w:eastAsia="sv-SE" w:bidi="sv-SE"/>
        </w:rPr>
      </w:pPr>
      <w:r w:rsidRPr="0015138D">
        <w:rPr>
          <w:rFonts w:ascii="Georgia" w:eastAsia="Calibri" w:hAnsi="Georgia" w:cs="Arial"/>
          <w:b/>
          <w:i/>
          <w:sz w:val="20"/>
          <w:szCs w:val="20"/>
          <w:lang w:eastAsia="sv-SE" w:bidi="sv-SE"/>
        </w:rPr>
        <w:t>Requirements in procurements 2018-2019</w:t>
      </w:r>
    </w:p>
    <w:p w:rsidR="00F7391E" w:rsidRDefault="0015138D" w:rsidP="00A628AB">
      <w:pPr>
        <w:rPr>
          <w:rFonts w:ascii="Georgia" w:eastAsia="Calibri" w:hAnsi="Georgia" w:cs="Arial"/>
          <w:sz w:val="20"/>
          <w:szCs w:val="20"/>
          <w:lang w:eastAsia="sv-SE" w:bidi="sv-SE"/>
        </w:rPr>
      </w:pPr>
      <w:r>
        <w:rPr>
          <w:rFonts w:ascii="Georgia" w:eastAsia="Calibri" w:hAnsi="Georgia" w:cs="Arial"/>
          <w:sz w:val="20"/>
          <w:szCs w:val="20"/>
          <w:lang w:eastAsia="sv-SE" w:bidi="sv-SE"/>
        </w:rPr>
        <w:tab/>
      </w:r>
      <w:r w:rsidR="00F7391E">
        <w:rPr>
          <w:rFonts w:ascii="Georgia" w:eastAsia="Calibri" w:hAnsi="Georgia" w:cs="Arial"/>
          <w:sz w:val="20"/>
          <w:szCs w:val="20"/>
          <w:lang w:eastAsia="sv-SE" w:bidi="sv-SE"/>
        </w:rPr>
        <w:t>Graders must meet Stage I standards. Later standards are also permitted.</w:t>
      </w:r>
    </w:p>
    <w:p w:rsidR="00F7391E" w:rsidRDefault="003F1D9D" w:rsidP="00C77C3B">
      <w:pPr>
        <w:ind w:left="720"/>
        <w:rPr>
          <w:rFonts w:ascii="Georgia" w:eastAsia="Calibri" w:hAnsi="Georgia" w:cs="Arial"/>
          <w:sz w:val="20"/>
          <w:szCs w:val="20"/>
          <w:lang w:eastAsia="sv-SE" w:bidi="sv-SE"/>
        </w:rPr>
      </w:pPr>
      <w:r>
        <w:rPr>
          <w:rFonts w:ascii="Georgia" w:eastAsia="Calibri" w:hAnsi="Georgia" w:cs="Arial"/>
          <w:sz w:val="20"/>
          <w:szCs w:val="20"/>
          <w:lang w:eastAsia="sv-SE" w:bidi="sv-SE"/>
        </w:rPr>
        <w:t xml:space="preserve">Machinery for gravel coating </w:t>
      </w:r>
      <w:r w:rsidR="00F7391E">
        <w:rPr>
          <w:rFonts w:ascii="Georgia" w:eastAsia="Calibri" w:hAnsi="Georgia" w:cs="Arial"/>
          <w:sz w:val="20"/>
          <w:szCs w:val="20"/>
          <w:lang w:eastAsia="sv-SE" w:bidi="sv-SE"/>
        </w:rPr>
        <w:t>must meet Stage II standards</w:t>
      </w:r>
      <w:r w:rsidR="0015138D">
        <w:rPr>
          <w:rFonts w:ascii="Georgia" w:eastAsia="Calibri" w:hAnsi="Georgia" w:cs="Arial"/>
          <w:sz w:val="20"/>
          <w:szCs w:val="20"/>
          <w:lang w:eastAsia="sv-SE" w:bidi="sv-SE"/>
        </w:rPr>
        <w:t>. Later standards are also permitted.</w:t>
      </w:r>
    </w:p>
    <w:p w:rsidR="0015138D" w:rsidRDefault="0015138D" w:rsidP="00A628AB">
      <w:pPr>
        <w:rPr>
          <w:rFonts w:ascii="Georgia" w:eastAsia="Calibri" w:hAnsi="Georgia" w:cs="Arial"/>
          <w:sz w:val="20"/>
          <w:szCs w:val="20"/>
          <w:lang w:eastAsia="sv-SE" w:bidi="sv-SE"/>
        </w:rPr>
      </w:pPr>
    </w:p>
    <w:p w:rsidR="0015138D" w:rsidRPr="0015138D" w:rsidRDefault="0015138D" w:rsidP="0015138D">
      <w:pPr>
        <w:pStyle w:val="Liststycke"/>
        <w:numPr>
          <w:ilvl w:val="0"/>
          <w:numId w:val="13"/>
        </w:numPr>
        <w:rPr>
          <w:rFonts w:ascii="Georgia" w:eastAsia="Calibri" w:hAnsi="Georgia" w:cs="Arial"/>
          <w:sz w:val="20"/>
          <w:szCs w:val="20"/>
          <w:lang w:eastAsia="sv-SE" w:bidi="sv-SE"/>
        </w:rPr>
      </w:pPr>
      <w:r w:rsidRPr="0015138D">
        <w:rPr>
          <w:rFonts w:ascii="Georgia" w:eastAsia="Calibri" w:hAnsi="Georgia" w:cs="Arial"/>
          <w:b/>
          <w:i/>
          <w:sz w:val="20"/>
          <w:szCs w:val="20"/>
          <w:lang w:eastAsia="sv-SE" w:bidi="sv-SE"/>
        </w:rPr>
        <w:t>Requirements in procurements from 2020</w:t>
      </w:r>
    </w:p>
    <w:p w:rsidR="0015138D" w:rsidRDefault="003F1D9D" w:rsidP="00A628AB">
      <w:pPr>
        <w:rPr>
          <w:rFonts w:ascii="Georgia" w:eastAsia="Calibri" w:hAnsi="Georgia" w:cs="Arial"/>
          <w:sz w:val="20"/>
          <w:szCs w:val="20"/>
          <w:lang w:eastAsia="sv-SE" w:bidi="sv-SE"/>
        </w:rPr>
      </w:pPr>
      <w:r>
        <w:rPr>
          <w:rFonts w:ascii="Georgia" w:eastAsia="Calibri" w:hAnsi="Georgia" w:cs="Arial"/>
          <w:sz w:val="20"/>
          <w:szCs w:val="20"/>
          <w:lang w:eastAsia="sv-SE" w:bidi="sv-SE"/>
        </w:rPr>
        <w:tab/>
        <w:t>Machinery for gravel coating</w:t>
      </w:r>
      <w:r w:rsidR="0015138D">
        <w:rPr>
          <w:rFonts w:ascii="Georgia" w:eastAsia="Calibri" w:hAnsi="Georgia" w:cs="Arial"/>
          <w:sz w:val="20"/>
          <w:szCs w:val="20"/>
          <w:lang w:eastAsia="sv-SE" w:bidi="sv-SE"/>
        </w:rPr>
        <w:t xml:space="preserve"> and graders must not be older than 16 years, not counting the </w:t>
      </w:r>
      <w:r w:rsidR="0015138D">
        <w:rPr>
          <w:rFonts w:ascii="Georgia" w:eastAsia="Calibri" w:hAnsi="Georgia" w:cs="Arial"/>
          <w:sz w:val="20"/>
          <w:szCs w:val="20"/>
          <w:lang w:eastAsia="sv-SE" w:bidi="sv-SE"/>
        </w:rPr>
        <w:tab/>
        <w:t>production year.</w:t>
      </w:r>
    </w:p>
    <w:p w:rsidR="0015138D" w:rsidRDefault="0015138D" w:rsidP="00A628AB">
      <w:pPr>
        <w:rPr>
          <w:rFonts w:ascii="Georgia" w:eastAsia="Calibri" w:hAnsi="Georgia" w:cs="Arial"/>
          <w:sz w:val="20"/>
          <w:szCs w:val="20"/>
          <w:lang w:eastAsia="sv-SE" w:bidi="sv-SE"/>
        </w:rPr>
      </w:pPr>
    </w:p>
    <w:p w:rsidR="0015138D" w:rsidRDefault="003F1D9D" w:rsidP="00A628AB">
      <w:pPr>
        <w:rPr>
          <w:rFonts w:ascii="Georgia" w:eastAsia="Calibri" w:hAnsi="Georgia" w:cs="Arial"/>
          <w:sz w:val="20"/>
          <w:szCs w:val="20"/>
          <w:lang w:eastAsia="sv-SE" w:bidi="sv-SE"/>
        </w:rPr>
      </w:pPr>
      <w:r>
        <w:rPr>
          <w:rFonts w:ascii="Georgia" w:eastAsia="Calibri" w:hAnsi="Georgia" w:cs="Arial"/>
          <w:sz w:val="20"/>
          <w:szCs w:val="20"/>
          <w:lang w:eastAsia="sv-SE" w:bidi="sv-SE"/>
        </w:rPr>
        <w:tab/>
        <w:t>Machinery for gravel coating</w:t>
      </w:r>
      <w:r w:rsidR="0015138D">
        <w:rPr>
          <w:rFonts w:ascii="Georgia" w:eastAsia="Calibri" w:hAnsi="Georgia" w:cs="Arial"/>
          <w:sz w:val="20"/>
          <w:szCs w:val="20"/>
          <w:lang w:eastAsia="sv-SE" w:bidi="sv-SE"/>
        </w:rPr>
        <w:t xml:space="preserve"> and graders with engines that meet Stage IV standards or later </w:t>
      </w:r>
      <w:r w:rsidR="0015138D">
        <w:rPr>
          <w:rFonts w:ascii="Georgia" w:eastAsia="Calibri" w:hAnsi="Georgia" w:cs="Arial"/>
          <w:sz w:val="20"/>
          <w:szCs w:val="20"/>
          <w:lang w:eastAsia="sv-SE" w:bidi="sv-SE"/>
        </w:rPr>
        <w:tab/>
        <w:t>standards may be used even if the age requirement is not met.</w:t>
      </w:r>
    </w:p>
    <w:p w:rsidR="0015138D" w:rsidRDefault="0015138D" w:rsidP="00A628AB">
      <w:pPr>
        <w:rPr>
          <w:rFonts w:ascii="Georgia" w:eastAsia="Calibri" w:hAnsi="Georgia" w:cs="Arial"/>
          <w:sz w:val="20"/>
          <w:szCs w:val="20"/>
          <w:lang w:eastAsia="sv-SE" w:bidi="sv-SE"/>
        </w:rPr>
      </w:pPr>
    </w:p>
    <w:p w:rsidR="0015138D" w:rsidRDefault="0015138D" w:rsidP="00A628AB">
      <w:pPr>
        <w:rPr>
          <w:rFonts w:ascii="Georgia" w:eastAsia="Calibri" w:hAnsi="Georgia" w:cs="Arial"/>
          <w:sz w:val="20"/>
          <w:szCs w:val="20"/>
          <w:lang w:eastAsia="sv-SE" w:bidi="sv-SE"/>
        </w:rPr>
      </w:pPr>
      <w:r>
        <w:rPr>
          <w:rFonts w:ascii="Georgia" w:eastAsia="Calibri" w:hAnsi="Georgia" w:cs="Arial"/>
          <w:sz w:val="20"/>
          <w:szCs w:val="20"/>
          <w:lang w:eastAsia="sv-SE" w:bidi="sv-SE"/>
        </w:rPr>
        <w:t>If this type of machinery is used in sensitive areas, more stringent requirements for sensitive areas apply as specified under 6.2.</w:t>
      </w:r>
    </w:p>
    <w:p w:rsidR="00EF6F55" w:rsidRDefault="00EF6F55" w:rsidP="00A628AB">
      <w:pPr>
        <w:rPr>
          <w:rFonts w:ascii="Georgia" w:eastAsia="Calibri" w:hAnsi="Georgia" w:cs="Arial"/>
          <w:sz w:val="20"/>
          <w:szCs w:val="20"/>
          <w:lang w:eastAsia="sv-SE" w:bidi="sv-SE"/>
        </w:rPr>
      </w:pPr>
    </w:p>
    <w:p w:rsidR="00EF6F55" w:rsidRDefault="00EF6F55" w:rsidP="00A628AB">
      <w:pPr>
        <w:rPr>
          <w:rFonts w:ascii="Georgia" w:eastAsia="Calibri" w:hAnsi="Georgia" w:cs="Arial"/>
          <w:sz w:val="20"/>
          <w:szCs w:val="20"/>
          <w:lang w:eastAsia="sv-SE" w:bidi="sv-SE"/>
        </w:rPr>
      </w:pPr>
      <w:r>
        <w:rPr>
          <w:rFonts w:ascii="Georgia" w:eastAsia="Calibri" w:hAnsi="Georgia" w:cs="Arial"/>
          <w:sz w:val="20"/>
          <w:szCs w:val="20"/>
          <w:lang w:eastAsia="sv-SE" w:bidi="sv-SE"/>
        </w:rPr>
        <w:t>6.3.2 REQUIREMENTS FOR HEAVY ROAD-RAIL MACHINERY  (APPLIES FOR PROCUREMENTS</w:t>
      </w:r>
      <w:r w:rsidR="006E4FFF">
        <w:rPr>
          <w:rFonts w:ascii="Georgia" w:eastAsia="Calibri" w:hAnsi="Georgia" w:cs="Arial"/>
          <w:sz w:val="20"/>
          <w:szCs w:val="20"/>
          <w:lang w:eastAsia="sv-SE" w:bidi="sv-SE"/>
        </w:rPr>
        <w:t xml:space="preserve"> FROM 2018 AND AFTER)</w:t>
      </w:r>
    </w:p>
    <w:p w:rsidR="006E4FFF" w:rsidRDefault="006E4FFF" w:rsidP="00A628AB">
      <w:pPr>
        <w:rPr>
          <w:rFonts w:ascii="Georgia" w:eastAsia="Calibri" w:hAnsi="Georgia" w:cs="Arial"/>
          <w:sz w:val="20"/>
          <w:szCs w:val="20"/>
          <w:lang w:eastAsia="sv-SE" w:bidi="sv-SE"/>
        </w:rPr>
      </w:pPr>
      <w:r>
        <w:rPr>
          <w:rFonts w:ascii="Georgia" w:eastAsia="Calibri" w:hAnsi="Georgia" w:cs="Arial"/>
          <w:sz w:val="20"/>
          <w:szCs w:val="20"/>
          <w:lang w:eastAsia="sv-SE" w:bidi="sv-SE"/>
        </w:rPr>
        <w:t>Road-rail machinery must not be older than 16 years, not counting the production year. Road-rail machinery with engines that meet Stage IV or later standards may be used even if the age requirement is not met.</w:t>
      </w:r>
    </w:p>
    <w:p w:rsidR="006E4FFF" w:rsidRDefault="006E4FFF" w:rsidP="00A628AB">
      <w:pPr>
        <w:rPr>
          <w:rFonts w:ascii="Georgia" w:eastAsia="Calibri" w:hAnsi="Georgia" w:cs="Arial"/>
          <w:sz w:val="20"/>
          <w:szCs w:val="20"/>
          <w:lang w:eastAsia="sv-SE" w:bidi="sv-SE"/>
        </w:rPr>
      </w:pPr>
    </w:p>
    <w:p w:rsidR="006E4FFF" w:rsidRDefault="006E4FFF" w:rsidP="006E4FFF">
      <w:pPr>
        <w:rPr>
          <w:rFonts w:ascii="Georgia" w:hAnsi="Georgia" w:cs="Arial"/>
          <w:sz w:val="20"/>
          <w:szCs w:val="20"/>
        </w:rPr>
      </w:pPr>
      <w:r>
        <w:rPr>
          <w:rFonts w:ascii="Georgia" w:eastAsia="Calibri" w:hAnsi="Georgia" w:cs="Arial"/>
          <w:sz w:val="20"/>
          <w:szCs w:val="20"/>
          <w:lang w:eastAsia="sv-SE" w:bidi="sv-SE"/>
        </w:rPr>
        <w:t xml:space="preserve">6.3.3 REQUIREMENTS FOR ROAD-RAIL </w:t>
      </w:r>
      <w:r>
        <w:rPr>
          <w:rFonts w:ascii="Georgia" w:hAnsi="Georgia" w:cs="Arial"/>
          <w:sz w:val="20"/>
          <w:szCs w:val="20"/>
        </w:rPr>
        <w:t>MACHINERY WHICH HAS UNDERGONE ENGINE REPLACEMENT OR HAS BEEN UPGRADED (APPLIES FOR PROCUREMENTS FROM 2018 AND AFTER)</w:t>
      </w:r>
    </w:p>
    <w:p w:rsidR="006E4FFF" w:rsidRDefault="00606ED4" w:rsidP="006E4FFF">
      <w:pPr>
        <w:rPr>
          <w:rFonts w:ascii="Georgia" w:hAnsi="Georgia" w:cs="Arial"/>
          <w:sz w:val="20"/>
          <w:szCs w:val="20"/>
        </w:rPr>
      </w:pPr>
      <w:r>
        <w:rPr>
          <w:rFonts w:ascii="Georgia" w:hAnsi="Georgia" w:cs="Arial"/>
          <w:sz w:val="20"/>
          <w:szCs w:val="20"/>
        </w:rPr>
        <w:t>Road-rail machinery which has undergone engine replacement or been upgraded to Stage IIIA or IIIB emissions standards may be used for an additional 4 years beyond the year specified in Table 1 for basic requirements above.</w:t>
      </w:r>
    </w:p>
    <w:p w:rsidR="00606ED4" w:rsidRDefault="00606ED4" w:rsidP="006E4FFF">
      <w:pPr>
        <w:rPr>
          <w:rFonts w:ascii="Georgia" w:hAnsi="Georgia" w:cs="Arial"/>
          <w:sz w:val="20"/>
          <w:szCs w:val="20"/>
        </w:rPr>
      </w:pPr>
      <w:r>
        <w:rPr>
          <w:rFonts w:ascii="Georgia" w:hAnsi="Georgia" w:cs="Arial"/>
          <w:sz w:val="20"/>
          <w:szCs w:val="20"/>
        </w:rPr>
        <w:t xml:space="preserve">In the event of upgrading or engine replacement, all internal combustion engines on the </w:t>
      </w:r>
      <w:r w:rsidR="007B35D8">
        <w:rPr>
          <w:rFonts w:ascii="Georgia" w:hAnsi="Georgia" w:cs="Arial"/>
          <w:sz w:val="20"/>
          <w:szCs w:val="20"/>
        </w:rPr>
        <w:t>road-rail machinery must be upgraded or replaced in order to extend their permitted lifetime.</w:t>
      </w:r>
    </w:p>
    <w:p w:rsidR="007B35D8" w:rsidRDefault="007B35D8" w:rsidP="006E4FFF">
      <w:pPr>
        <w:rPr>
          <w:rFonts w:ascii="Georgia" w:hAnsi="Georgia" w:cs="Arial"/>
          <w:sz w:val="20"/>
          <w:szCs w:val="20"/>
        </w:rPr>
      </w:pPr>
    </w:p>
    <w:p w:rsidR="007B35D8" w:rsidRDefault="007B35D8" w:rsidP="006E4FFF">
      <w:pPr>
        <w:rPr>
          <w:rFonts w:ascii="Georgia" w:hAnsi="Georgia" w:cs="Arial"/>
          <w:sz w:val="20"/>
          <w:szCs w:val="20"/>
        </w:rPr>
      </w:pPr>
      <w:r>
        <w:rPr>
          <w:rFonts w:ascii="Georgia" w:hAnsi="Georgia" w:cs="Arial"/>
          <w:sz w:val="20"/>
          <w:szCs w:val="20"/>
        </w:rPr>
        <w:t>6.3.4 REQUIREMENTS FOR MACHINERY ENGINES PERMANENTLY MOUNTED ON HEAVY ROAD-RAIL VEHICLES</w:t>
      </w:r>
      <w:r>
        <w:rPr>
          <w:rFonts w:ascii="Georgia" w:hAnsi="Georgia" w:cs="Arial"/>
          <w:sz w:val="20"/>
          <w:szCs w:val="20"/>
        </w:rPr>
        <w:tab/>
      </w:r>
    </w:p>
    <w:p w:rsidR="007B35D8" w:rsidRDefault="007B35D8" w:rsidP="006E4FFF">
      <w:pPr>
        <w:rPr>
          <w:rFonts w:ascii="Georgia" w:hAnsi="Georgia" w:cs="Arial"/>
          <w:sz w:val="20"/>
          <w:szCs w:val="20"/>
        </w:rPr>
      </w:pPr>
      <w:r>
        <w:rPr>
          <w:rFonts w:ascii="Georgia" w:hAnsi="Georgia" w:cs="Arial"/>
          <w:i/>
          <w:sz w:val="20"/>
          <w:szCs w:val="20"/>
        </w:rPr>
        <w:t>See 5.3.4</w:t>
      </w:r>
    </w:p>
    <w:p w:rsidR="007B35D8" w:rsidRDefault="007B35D8" w:rsidP="006E4FFF">
      <w:pPr>
        <w:rPr>
          <w:rFonts w:ascii="Georgia" w:hAnsi="Georgia" w:cs="Arial"/>
          <w:sz w:val="20"/>
          <w:szCs w:val="20"/>
        </w:rPr>
      </w:pPr>
    </w:p>
    <w:p w:rsidR="007B35D8" w:rsidRDefault="007B35D8" w:rsidP="006E4FFF">
      <w:pPr>
        <w:rPr>
          <w:rFonts w:ascii="Georgia" w:hAnsi="Georgia" w:cs="Arial"/>
          <w:sz w:val="20"/>
          <w:szCs w:val="20"/>
        </w:rPr>
      </w:pPr>
      <w:r>
        <w:rPr>
          <w:rFonts w:ascii="Georgia" w:hAnsi="Georgia" w:cs="Arial"/>
          <w:sz w:val="20"/>
          <w:szCs w:val="20"/>
        </w:rPr>
        <w:t xml:space="preserve">6.3.5 REQUIREMENTS FOR </w:t>
      </w:r>
      <w:r w:rsidR="009529F9">
        <w:rPr>
          <w:rFonts w:ascii="Georgia" w:hAnsi="Georgia" w:cs="Arial"/>
          <w:sz w:val="20"/>
          <w:szCs w:val="20"/>
        </w:rPr>
        <w:t>RAIL-BOUND MACHINERY</w:t>
      </w:r>
      <w:r>
        <w:rPr>
          <w:rFonts w:ascii="Georgia" w:hAnsi="Georgia" w:cs="Arial"/>
          <w:sz w:val="20"/>
          <w:szCs w:val="20"/>
        </w:rPr>
        <w:t xml:space="preserve"> (APPLIES IN PROCUREMENTS FROM 2018 AND AFTER)</w:t>
      </w:r>
    </w:p>
    <w:p w:rsidR="007B35D8" w:rsidRPr="007B35D8" w:rsidRDefault="009529F9" w:rsidP="006E4FFF">
      <w:pPr>
        <w:rPr>
          <w:rFonts w:ascii="Georgia" w:hAnsi="Georgia" w:cs="Arial"/>
          <w:sz w:val="20"/>
          <w:szCs w:val="20"/>
        </w:rPr>
      </w:pPr>
      <w:r>
        <w:rPr>
          <w:rFonts w:ascii="Georgia" w:hAnsi="Georgia" w:cs="Arial"/>
          <w:sz w:val="20"/>
          <w:szCs w:val="20"/>
        </w:rPr>
        <w:t>Rail-bound machinery</w:t>
      </w:r>
      <w:r w:rsidR="007B35D8">
        <w:rPr>
          <w:rFonts w:ascii="Georgia" w:hAnsi="Georgia" w:cs="Arial"/>
          <w:sz w:val="20"/>
          <w:szCs w:val="20"/>
        </w:rPr>
        <w:t xml:space="preserve"> must not be older than 20 years, not counting the production year. </w:t>
      </w:r>
      <w:r>
        <w:rPr>
          <w:rFonts w:ascii="Georgia" w:hAnsi="Georgia" w:cs="Arial"/>
          <w:sz w:val="20"/>
          <w:szCs w:val="20"/>
        </w:rPr>
        <w:t>Rail-bound machinery</w:t>
      </w:r>
      <w:r w:rsidR="007B35D8">
        <w:rPr>
          <w:rFonts w:ascii="Georgia" w:hAnsi="Georgia" w:cs="Arial"/>
          <w:sz w:val="20"/>
          <w:szCs w:val="20"/>
        </w:rPr>
        <w:t xml:space="preserve"> with engines that meet Stage IV or later standards may be used even if the age requirement is not met.</w:t>
      </w:r>
    </w:p>
    <w:p w:rsidR="006E4FFF" w:rsidRDefault="006E4FFF" w:rsidP="00A628AB">
      <w:pPr>
        <w:rPr>
          <w:rFonts w:ascii="Georgia" w:eastAsia="Calibri" w:hAnsi="Georgia" w:cs="Arial"/>
          <w:sz w:val="20"/>
          <w:szCs w:val="20"/>
          <w:lang w:eastAsia="sv-SE" w:bidi="sv-SE"/>
        </w:rPr>
      </w:pPr>
    </w:p>
    <w:p w:rsidR="006E4FFF" w:rsidRPr="0015138D" w:rsidRDefault="006E4FFF" w:rsidP="00A628AB">
      <w:pPr>
        <w:rPr>
          <w:rFonts w:ascii="Georgia" w:eastAsia="Calibri" w:hAnsi="Georgia" w:cs="Arial"/>
          <w:sz w:val="20"/>
          <w:szCs w:val="20"/>
          <w:lang w:eastAsia="sv-SE" w:bidi="sv-SE"/>
        </w:rPr>
      </w:pPr>
    </w:p>
    <w:p w:rsidR="0015138D" w:rsidRDefault="0015138D"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232172">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232172" w:rsidRDefault="00232172" w:rsidP="00232172">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p>
    <w:p w:rsidR="00232172" w:rsidRDefault="00232172" w:rsidP="00A628AB">
      <w:pPr>
        <w:rPr>
          <w:rFonts w:ascii="Georgia" w:hAnsi="Georgia" w:cs="Arial"/>
          <w:sz w:val="20"/>
          <w:szCs w:val="20"/>
        </w:rPr>
      </w:pPr>
      <w:r>
        <w:rPr>
          <w:rFonts w:ascii="Georgia" w:hAnsi="Georgia" w:cs="Arial"/>
          <w:sz w:val="20"/>
          <w:szCs w:val="20"/>
        </w:rPr>
        <w:lastRenderedPageBreak/>
        <w:t xml:space="preserve">6.3.6 REQUIREMENTS FOR </w:t>
      </w:r>
      <w:r w:rsidR="009529F9">
        <w:rPr>
          <w:rFonts w:ascii="Georgia" w:hAnsi="Georgia" w:cs="Arial"/>
          <w:sz w:val="20"/>
          <w:szCs w:val="20"/>
        </w:rPr>
        <w:t>RAIL-BOUND MACHINERY</w:t>
      </w:r>
      <w:r>
        <w:rPr>
          <w:rFonts w:ascii="Georgia" w:hAnsi="Georgia" w:cs="Arial"/>
          <w:sz w:val="20"/>
          <w:szCs w:val="20"/>
        </w:rPr>
        <w:t xml:space="preserve"> WHICH HAS UNDERGONE ENGINE REPLACEMENT OR HAS BEEN UPGRADED (APPLIES FOR PROCUREMENTS FROM 2018 AND AFTER)</w:t>
      </w:r>
    </w:p>
    <w:p w:rsidR="00232172" w:rsidRDefault="009529F9" w:rsidP="00232172">
      <w:pPr>
        <w:rPr>
          <w:rFonts w:ascii="Georgia" w:hAnsi="Georgia" w:cs="Arial"/>
          <w:sz w:val="20"/>
          <w:szCs w:val="20"/>
        </w:rPr>
      </w:pPr>
      <w:r>
        <w:rPr>
          <w:rFonts w:ascii="Georgia" w:hAnsi="Georgia" w:cs="Arial"/>
          <w:sz w:val="20"/>
          <w:szCs w:val="20"/>
        </w:rPr>
        <w:t>Rail-bound machinery</w:t>
      </w:r>
      <w:r w:rsidR="00232172">
        <w:rPr>
          <w:rFonts w:ascii="Georgia" w:hAnsi="Georgia" w:cs="Arial"/>
          <w:sz w:val="20"/>
          <w:szCs w:val="20"/>
        </w:rPr>
        <w:t xml:space="preserve"> which has undergone engine replacement or been upgraded to Stage IIIA or IIIB emissions standards may be used for an additional 8 years beyond the year specified in Table 1 for basic requirements above.</w:t>
      </w:r>
    </w:p>
    <w:p w:rsidR="00232172" w:rsidRDefault="00232172" w:rsidP="00232172">
      <w:pPr>
        <w:rPr>
          <w:rFonts w:ascii="Georgia" w:hAnsi="Georgia" w:cs="Arial"/>
          <w:sz w:val="20"/>
          <w:szCs w:val="20"/>
        </w:rPr>
      </w:pPr>
      <w:r>
        <w:rPr>
          <w:rFonts w:ascii="Georgia" w:hAnsi="Georgia" w:cs="Arial"/>
          <w:sz w:val="20"/>
          <w:szCs w:val="20"/>
        </w:rPr>
        <w:t xml:space="preserve">In the event of upgrading or engine replacement, all internal combustion engines on the </w:t>
      </w:r>
      <w:r w:rsidR="009529F9">
        <w:rPr>
          <w:rFonts w:ascii="Georgia" w:hAnsi="Georgia" w:cs="Arial"/>
          <w:sz w:val="20"/>
          <w:szCs w:val="20"/>
        </w:rPr>
        <w:t>rail-bound machinery</w:t>
      </w:r>
      <w:r>
        <w:rPr>
          <w:rFonts w:ascii="Georgia" w:hAnsi="Georgia" w:cs="Arial"/>
          <w:sz w:val="20"/>
          <w:szCs w:val="20"/>
        </w:rPr>
        <w:t xml:space="preserve"> must be upgraded or replaced in order to extend their permitted lifetime.</w:t>
      </w:r>
    </w:p>
    <w:p w:rsidR="00232172" w:rsidRDefault="00232172" w:rsidP="00232172">
      <w:pPr>
        <w:rPr>
          <w:rFonts w:ascii="Georgia" w:hAnsi="Georgia" w:cs="Arial"/>
          <w:sz w:val="20"/>
          <w:szCs w:val="20"/>
        </w:rPr>
      </w:pPr>
    </w:p>
    <w:p w:rsidR="00232172" w:rsidRDefault="00232172" w:rsidP="00232172">
      <w:pPr>
        <w:rPr>
          <w:rFonts w:ascii="Georgia" w:hAnsi="Georgia" w:cs="Arial"/>
          <w:sz w:val="20"/>
          <w:szCs w:val="20"/>
        </w:rPr>
      </w:pPr>
      <w:r>
        <w:rPr>
          <w:rFonts w:ascii="Georgia" w:hAnsi="Georgia" w:cs="Arial"/>
          <w:i/>
          <w:sz w:val="20"/>
          <w:szCs w:val="20"/>
        </w:rPr>
        <w:t xml:space="preserve">The requirements under 6.3 do not apply for </w:t>
      </w:r>
      <w:r w:rsidR="009529F9">
        <w:rPr>
          <w:rFonts w:ascii="Georgia" w:hAnsi="Georgia" w:cs="Arial"/>
          <w:i/>
          <w:sz w:val="20"/>
          <w:szCs w:val="20"/>
        </w:rPr>
        <w:t>rail-bound machinery</w:t>
      </w:r>
      <w:r>
        <w:rPr>
          <w:rFonts w:ascii="Georgia" w:hAnsi="Georgia" w:cs="Arial"/>
          <w:i/>
          <w:sz w:val="20"/>
          <w:szCs w:val="20"/>
        </w:rPr>
        <w:t xml:space="preserve"> that is only used for winter track maintenance.</w:t>
      </w:r>
    </w:p>
    <w:p w:rsidR="00BB74B2" w:rsidRDefault="00BB74B2" w:rsidP="00232172">
      <w:pPr>
        <w:rPr>
          <w:rFonts w:ascii="Georgia" w:hAnsi="Georgia" w:cs="Arial"/>
          <w:sz w:val="20"/>
          <w:szCs w:val="20"/>
        </w:rPr>
      </w:pPr>
    </w:p>
    <w:p w:rsidR="00BB74B2" w:rsidRDefault="00BB74B2" w:rsidP="00232172">
      <w:pPr>
        <w:rPr>
          <w:rFonts w:ascii="Georgia" w:hAnsi="Georgia" w:cs="Arial"/>
          <w:sz w:val="20"/>
          <w:szCs w:val="20"/>
        </w:rPr>
      </w:pPr>
    </w:p>
    <w:p w:rsidR="00BB74B2" w:rsidRDefault="00BB74B2" w:rsidP="00232172">
      <w:pPr>
        <w:rPr>
          <w:rFonts w:ascii="Georgia" w:hAnsi="Georgia" w:cs="Arial"/>
          <w:sz w:val="20"/>
          <w:szCs w:val="20"/>
        </w:rPr>
      </w:pPr>
      <w:r>
        <w:rPr>
          <w:rFonts w:ascii="Arial" w:hAnsi="Arial" w:cs="Arial"/>
          <w:b/>
          <w:sz w:val="24"/>
        </w:rPr>
        <w:t>6.4 Reporting requirements for machinery (applies in procurements from 2018 and after)</w:t>
      </w:r>
    </w:p>
    <w:p w:rsidR="00232172" w:rsidRDefault="00232172" w:rsidP="00A628AB">
      <w:pPr>
        <w:rPr>
          <w:rFonts w:ascii="Georgia" w:hAnsi="Georgia" w:cs="Arial"/>
          <w:sz w:val="20"/>
          <w:szCs w:val="20"/>
        </w:rPr>
      </w:pPr>
    </w:p>
    <w:p w:rsidR="00D34473" w:rsidRDefault="00D34473" w:rsidP="00A628AB">
      <w:pPr>
        <w:rPr>
          <w:rFonts w:ascii="Georgia" w:hAnsi="Georgia" w:cs="Arial"/>
          <w:sz w:val="20"/>
          <w:szCs w:val="20"/>
        </w:rPr>
      </w:pPr>
      <w:r>
        <w:rPr>
          <w:rFonts w:ascii="Georgia" w:hAnsi="Georgia" w:cs="Arial"/>
          <w:sz w:val="20"/>
          <w:szCs w:val="20"/>
        </w:rPr>
        <w:t>Machinery used must be documented and a list of it must be possible to produce on request, specifying machinery type, make, model, production year, serial number and type designation, engine power, and emissions standard if applicable (Stage).</w:t>
      </w:r>
    </w:p>
    <w:p w:rsidR="00D34473" w:rsidRDefault="00D34473" w:rsidP="00A628AB">
      <w:pPr>
        <w:rPr>
          <w:rFonts w:ascii="Georgia" w:hAnsi="Georgia" w:cs="Arial"/>
          <w:sz w:val="20"/>
          <w:szCs w:val="20"/>
        </w:rPr>
      </w:pPr>
    </w:p>
    <w:p w:rsidR="00D34473" w:rsidRDefault="00D34473" w:rsidP="00D34473">
      <w:pPr>
        <w:rPr>
          <w:rFonts w:ascii="Georgia" w:hAnsi="Georgia" w:cs="Arial"/>
          <w:sz w:val="20"/>
          <w:szCs w:val="20"/>
        </w:rPr>
      </w:pPr>
      <w:r>
        <w:rPr>
          <w:rFonts w:ascii="Georgia" w:hAnsi="Georgia" w:cs="Arial"/>
          <w:i/>
          <w:sz w:val="20"/>
          <w:szCs w:val="20"/>
        </w:rPr>
        <w:t xml:space="preserve">These reporting requirements affect all machinery used </w:t>
      </w:r>
      <w:r w:rsidR="00350FCA">
        <w:rPr>
          <w:rFonts w:ascii="Georgia" w:hAnsi="Georgia" w:cs="Arial"/>
          <w:i/>
          <w:sz w:val="20"/>
          <w:szCs w:val="20"/>
        </w:rPr>
        <w:t xml:space="preserve">in the </w:t>
      </w:r>
      <w:r w:rsidR="00EF7AAF">
        <w:rPr>
          <w:rFonts w:ascii="Georgia" w:hAnsi="Georgia" w:cs="Arial"/>
          <w:i/>
          <w:sz w:val="20"/>
          <w:szCs w:val="20"/>
        </w:rPr>
        <w:t xml:space="preserve">contract, including any that </w:t>
      </w:r>
      <w:r w:rsidR="00350FCA">
        <w:rPr>
          <w:rFonts w:ascii="Georgia" w:hAnsi="Georgia" w:cs="Arial"/>
          <w:i/>
          <w:sz w:val="20"/>
          <w:szCs w:val="20"/>
        </w:rPr>
        <w:t xml:space="preserve"> is</w:t>
      </w:r>
      <w:r>
        <w:rPr>
          <w:rFonts w:ascii="Georgia" w:hAnsi="Georgia" w:cs="Arial"/>
          <w:i/>
          <w:sz w:val="20"/>
          <w:szCs w:val="20"/>
        </w:rPr>
        <w:t xml:space="preserve"> not </w:t>
      </w:r>
      <w:r w:rsidR="00EF7AAF" w:rsidRPr="00EF7AAF">
        <w:rPr>
          <w:rFonts w:ascii="Georgia" w:hAnsi="Georgia" w:cs="Arial"/>
          <w:i/>
          <w:sz w:val="20"/>
          <w:szCs w:val="20"/>
        </w:rPr>
        <w:t>inc</w:t>
      </w:r>
      <w:r w:rsidR="00EF7AAF">
        <w:rPr>
          <w:rFonts w:ascii="Georgia" w:hAnsi="Georgia" w:cs="Arial"/>
          <w:i/>
          <w:sz w:val="20"/>
          <w:szCs w:val="20"/>
        </w:rPr>
        <w:t xml:space="preserve">luded </w:t>
      </w:r>
      <w:r>
        <w:rPr>
          <w:rFonts w:ascii="Georgia" w:hAnsi="Georgia" w:cs="Arial"/>
          <w:i/>
          <w:sz w:val="20"/>
          <w:szCs w:val="20"/>
        </w:rPr>
        <w:t>by the requirements.</w:t>
      </w:r>
      <w:r>
        <w:rPr>
          <w:rFonts w:ascii="Georgia" w:hAnsi="Georgia" w:cs="Arial"/>
          <w:sz w:val="20"/>
          <w:szCs w:val="20"/>
        </w:rPr>
        <w:t xml:space="preserve"> </w:t>
      </w:r>
    </w:p>
    <w:p w:rsidR="002725EA" w:rsidRDefault="002725EA" w:rsidP="00D34473">
      <w:pPr>
        <w:rPr>
          <w:rFonts w:ascii="Georgia" w:hAnsi="Georgia" w:cs="Arial"/>
          <w:sz w:val="20"/>
          <w:szCs w:val="20"/>
        </w:rPr>
      </w:pPr>
    </w:p>
    <w:p w:rsidR="002725EA" w:rsidRDefault="002725EA" w:rsidP="00D34473">
      <w:pPr>
        <w:rPr>
          <w:rFonts w:ascii="Georgia" w:hAnsi="Georgia" w:cs="Arial"/>
          <w:sz w:val="20"/>
          <w:szCs w:val="20"/>
        </w:rPr>
      </w:pPr>
    </w:p>
    <w:p w:rsidR="000A2190" w:rsidRDefault="002725EA" w:rsidP="00D34473">
      <w:pPr>
        <w:rPr>
          <w:rFonts w:ascii="Georgia" w:hAnsi="Georgia" w:cs="Arial"/>
          <w:sz w:val="20"/>
          <w:szCs w:val="20"/>
        </w:rPr>
      </w:pPr>
      <w:r>
        <w:rPr>
          <w:rFonts w:ascii="Georgia" w:hAnsi="Georgia" w:cs="Arial"/>
          <w:sz w:val="20"/>
          <w:szCs w:val="20"/>
          <w:u w:val="single"/>
        </w:rPr>
        <w:t>Special reporting requirements when using machinery that has undergone engine replacement or been</w:t>
      </w:r>
      <w:r w:rsidR="000A2190">
        <w:rPr>
          <w:rFonts w:ascii="Georgia" w:hAnsi="Georgia" w:cs="Arial"/>
          <w:sz w:val="20"/>
          <w:szCs w:val="20"/>
          <w:u w:val="single"/>
        </w:rPr>
        <w:t xml:space="preserve"> upgraded</w:t>
      </w:r>
    </w:p>
    <w:p w:rsidR="000A2190" w:rsidRPr="000A2190" w:rsidRDefault="000A2190" w:rsidP="00D34473">
      <w:pPr>
        <w:rPr>
          <w:rFonts w:ascii="Georgia" w:hAnsi="Georgia" w:cs="Arial"/>
          <w:sz w:val="20"/>
          <w:szCs w:val="20"/>
        </w:rPr>
      </w:pPr>
      <w:r>
        <w:rPr>
          <w:rFonts w:ascii="Georgia" w:hAnsi="Georgia" w:cs="Arial"/>
          <w:sz w:val="20"/>
          <w:szCs w:val="20"/>
        </w:rPr>
        <w:t xml:space="preserve">The following information must be specified, in addition to the information required above, in the event of engine replacement </w:t>
      </w:r>
      <w:r w:rsidR="00544C31" w:rsidRPr="00544C31">
        <w:rPr>
          <w:rFonts w:ascii="Georgia" w:hAnsi="Georgia" w:cs="Arial"/>
          <w:sz w:val="20"/>
          <w:szCs w:val="20"/>
        </w:rPr>
        <w:t>or upgrading</w:t>
      </w:r>
      <w:r>
        <w:rPr>
          <w:rFonts w:ascii="Georgia" w:hAnsi="Georgia" w:cs="Arial"/>
          <w:sz w:val="20"/>
          <w:szCs w:val="20"/>
        </w:rPr>
        <w:t>.</w:t>
      </w:r>
    </w:p>
    <w:p w:rsidR="00350FCA" w:rsidRDefault="00350FCA" w:rsidP="00D34473">
      <w:pPr>
        <w:rPr>
          <w:rFonts w:ascii="Georgia" w:hAnsi="Georgia" w:cs="Arial"/>
          <w:sz w:val="20"/>
          <w:szCs w:val="20"/>
        </w:rPr>
      </w:pPr>
    </w:p>
    <w:p w:rsidR="000A2190" w:rsidRDefault="000A2190" w:rsidP="00D34473">
      <w:pPr>
        <w:rPr>
          <w:rFonts w:ascii="Georgia" w:hAnsi="Georgia" w:cs="Arial"/>
          <w:sz w:val="20"/>
          <w:szCs w:val="20"/>
        </w:rPr>
      </w:pPr>
      <w:r>
        <w:rPr>
          <w:rFonts w:ascii="Georgia" w:hAnsi="Georgia" w:cs="Arial"/>
          <w:sz w:val="20"/>
          <w:szCs w:val="20"/>
        </w:rPr>
        <w:t>In the event of engine replacement:</w:t>
      </w:r>
    </w:p>
    <w:p w:rsidR="000A2190" w:rsidRPr="000A2190" w:rsidRDefault="000A2190" w:rsidP="000A2190">
      <w:pPr>
        <w:pStyle w:val="Liststycke"/>
        <w:numPr>
          <w:ilvl w:val="0"/>
          <w:numId w:val="14"/>
        </w:numPr>
        <w:rPr>
          <w:rFonts w:ascii="Georgia" w:hAnsi="Georgia" w:cs="Arial"/>
          <w:sz w:val="20"/>
          <w:szCs w:val="20"/>
        </w:rPr>
      </w:pPr>
      <w:r w:rsidRPr="000A2190">
        <w:rPr>
          <w:rFonts w:ascii="Georgia" w:hAnsi="Georgia" w:cs="Arial"/>
          <w:sz w:val="20"/>
          <w:szCs w:val="20"/>
        </w:rPr>
        <w:t>Type-approval number for the new engine</w:t>
      </w:r>
    </w:p>
    <w:p w:rsidR="000A2190" w:rsidRDefault="000A2190" w:rsidP="00D34473">
      <w:pPr>
        <w:rPr>
          <w:rFonts w:ascii="Georgia" w:hAnsi="Georgia" w:cs="Arial"/>
          <w:sz w:val="20"/>
          <w:szCs w:val="20"/>
        </w:rPr>
      </w:pPr>
    </w:p>
    <w:p w:rsidR="000A2190" w:rsidRDefault="000A2190" w:rsidP="00D34473">
      <w:pPr>
        <w:rPr>
          <w:rFonts w:ascii="Georgia" w:hAnsi="Georgia" w:cs="Arial"/>
          <w:sz w:val="20"/>
          <w:szCs w:val="20"/>
        </w:rPr>
      </w:pPr>
      <w:r>
        <w:rPr>
          <w:rFonts w:ascii="Georgia" w:hAnsi="Georgia" w:cs="Arial"/>
          <w:sz w:val="20"/>
          <w:szCs w:val="20"/>
        </w:rPr>
        <w:t>In the event of upgrading:</w:t>
      </w:r>
    </w:p>
    <w:p w:rsidR="000A2190" w:rsidRPr="000A2190" w:rsidRDefault="000A2190" w:rsidP="000A2190">
      <w:pPr>
        <w:pStyle w:val="Liststycke"/>
        <w:numPr>
          <w:ilvl w:val="0"/>
          <w:numId w:val="15"/>
        </w:numPr>
        <w:rPr>
          <w:rFonts w:ascii="Georgia" w:hAnsi="Georgia" w:cs="Arial"/>
          <w:sz w:val="20"/>
          <w:szCs w:val="20"/>
        </w:rPr>
      </w:pPr>
      <w:r w:rsidRPr="000A2190">
        <w:rPr>
          <w:rFonts w:ascii="Georgia" w:hAnsi="Georgia" w:cs="Arial"/>
          <w:sz w:val="20"/>
          <w:szCs w:val="20"/>
        </w:rPr>
        <w:t>Type-approval certificate in conformity with UNECE regulation 123, or the equivalent approval from the Swedish Transport Agency</w:t>
      </w:r>
    </w:p>
    <w:p w:rsidR="000A2190" w:rsidRPr="000A2190" w:rsidRDefault="000A2190" w:rsidP="000A2190">
      <w:pPr>
        <w:pStyle w:val="Liststycke"/>
        <w:numPr>
          <w:ilvl w:val="0"/>
          <w:numId w:val="15"/>
        </w:numPr>
        <w:rPr>
          <w:rFonts w:ascii="Georgia" w:hAnsi="Georgia" w:cs="Arial"/>
          <w:sz w:val="20"/>
          <w:szCs w:val="20"/>
        </w:rPr>
      </w:pPr>
      <w:r w:rsidRPr="000A2190">
        <w:rPr>
          <w:rFonts w:ascii="Georgia" w:hAnsi="Georgia" w:cs="Arial"/>
          <w:sz w:val="20"/>
          <w:szCs w:val="20"/>
        </w:rPr>
        <w:t>Certificate that the above upgrading equipment was mounted on the machinery and engine in question</w:t>
      </w:r>
    </w:p>
    <w:p w:rsidR="00350FCA" w:rsidRDefault="00350FCA" w:rsidP="00D34473">
      <w:pPr>
        <w:rPr>
          <w:rFonts w:ascii="Georgia" w:hAnsi="Georgia" w:cs="Arial"/>
          <w:sz w:val="20"/>
          <w:szCs w:val="20"/>
        </w:rPr>
      </w:pPr>
    </w:p>
    <w:p w:rsidR="00350FCA" w:rsidRDefault="00350FCA" w:rsidP="00D34473">
      <w:pPr>
        <w:rPr>
          <w:rFonts w:ascii="Georgia" w:hAnsi="Georgia" w:cs="Arial"/>
          <w:sz w:val="20"/>
          <w:szCs w:val="20"/>
        </w:rPr>
      </w:pPr>
    </w:p>
    <w:p w:rsidR="00D34473" w:rsidRDefault="00D34473"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52092">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A52092" w:rsidRDefault="00A52092" w:rsidP="00A52092">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A52092" w:rsidRDefault="00A52092" w:rsidP="00A628AB">
      <w:pPr>
        <w:rPr>
          <w:rFonts w:ascii="Georgia" w:hAnsi="Georgia" w:cs="Arial"/>
          <w:sz w:val="20"/>
          <w:szCs w:val="20"/>
        </w:rPr>
      </w:pPr>
    </w:p>
    <w:p w:rsidR="00A52092" w:rsidRDefault="00A52092" w:rsidP="00A628AB">
      <w:pPr>
        <w:rPr>
          <w:rFonts w:ascii="Georgia" w:hAnsi="Georgia" w:cs="Arial"/>
          <w:sz w:val="20"/>
          <w:szCs w:val="20"/>
        </w:rPr>
      </w:pPr>
    </w:p>
    <w:p w:rsidR="00A52092" w:rsidRDefault="00A52092" w:rsidP="00A628AB">
      <w:pPr>
        <w:rPr>
          <w:rFonts w:ascii="Arial" w:hAnsi="Arial" w:cs="Arial"/>
          <w:b/>
          <w:sz w:val="24"/>
        </w:rPr>
      </w:pPr>
      <w:r>
        <w:rPr>
          <w:rFonts w:ascii="Arial" w:hAnsi="Arial" w:cs="Arial"/>
          <w:b/>
          <w:szCs w:val="28"/>
        </w:rPr>
        <w:t>7</w:t>
      </w:r>
      <w:r>
        <w:rPr>
          <w:rFonts w:ascii="Arial" w:hAnsi="Arial" w:cs="Arial"/>
          <w:b/>
          <w:szCs w:val="28"/>
        </w:rPr>
        <w:tab/>
        <w:t>CHEMICAL PRODUCTS</w:t>
      </w:r>
    </w:p>
    <w:p w:rsidR="00A52092" w:rsidRDefault="00A52092" w:rsidP="00A628AB">
      <w:pPr>
        <w:rPr>
          <w:rFonts w:ascii="Arial" w:hAnsi="Arial" w:cs="Arial"/>
          <w:b/>
          <w:sz w:val="24"/>
        </w:rPr>
      </w:pPr>
    </w:p>
    <w:p w:rsidR="00A52092" w:rsidRDefault="00A52092" w:rsidP="00A628AB">
      <w:pPr>
        <w:rPr>
          <w:rFonts w:ascii="Georgia" w:hAnsi="Georgia" w:cs="Arial"/>
          <w:sz w:val="20"/>
          <w:szCs w:val="20"/>
        </w:rPr>
      </w:pPr>
      <w:r>
        <w:rPr>
          <w:rFonts w:ascii="Arial" w:hAnsi="Arial" w:cs="Arial"/>
          <w:b/>
          <w:sz w:val="24"/>
        </w:rPr>
        <w:t>7.1 Basic requirements (applies in procurements from 2018 and after)</w:t>
      </w:r>
    </w:p>
    <w:p w:rsidR="00A52092" w:rsidRDefault="008C51E3" w:rsidP="00A628AB">
      <w:pPr>
        <w:rPr>
          <w:rFonts w:ascii="Georgia" w:hAnsi="Georgia" w:cs="Arial"/>
          <w:sz w:val="20"/>
          <w:szCs w:val="20"/>
        </w:rPr>
      </w:pPr>
      <w:r>
        <w:rPr>
          <w:rFonts w:ascii="Georgia" w:hAnsi="Georgia" w:cs="Arial"/>
          <w:sz w:val="20"/>
          <w:szCs w:val="20"/>
        </w:rPr>
        <w:t>Chemical products</w:t>
      </w:r>
      <w:r w:rsidR="00CE0359">
        <w:rPr>
          <w:rFonts w:ascii="Georgia" w:hAnsi="Georgia" w:cs="Arial"/>
          <w:sz w:val="20"/>
          <w:szCs w:val="20"/>
        </w:rPr>
        <w:t xml:space="preserve"> subject to </w:t>
      </w:r>
      <w:r w:rsidR="00B20B2B">
        <w:rPr>
          <w:rFonts w:ascii="Georgia" w:hAnsi="Georgia" w:cs="Arial"/>
          <w:sz w:val="20"/>
          <w:szCs w:val="20"/>
        </w:rPr>
        <w:t>mandatory l</w:t>
      </w:r>
      <w:r w:rsidR="00CE0359">
        <w:rPr>
          <w:rFonts w:ascii="Georgia" w:hAnsi="Georgia" w:cs="Arial"/>
          <w:sz w:val="20"/>
          <w:szCs w:val="20"/>
        </w:rPr>
        <w:t xml:space="preserve">abelling which are used in the contract must be </w:t>
      </w:r>
      <w:r w:rsidR="008B73DC">
        <w:rPr>
          <w:rFonts w:ascii="Georgia" w:hAnsi="Georgia" w:cs="Arial"/>
          <w:sz w:val="20"/>
          <w:szCs w:val="20"/>
        </w:rPr>
        <w:t>inspected</w:t>
      </w:r>
      <w:r w:rsidR="00CE0359">
        <w:rPr>
          <w:rFonts w:ascii="Georgia" w:hAnsi="Georgia" w:cs="Arial"/>
          <w:sz w:val="20"/>
          <w:szCs w:val="20"/>
        </w:rPr>
        <w:t xml:space="preserve"> by the Swedish Transport Admini</w:t>
      </w:r>
      <w:r w:rsidR="008B73DC">
        <w:rPr>
          <w:rFonts w:ascii="Georgia" w:hAnsi="Georgia" w:cs="Arial"/>
          <w:sz w:val="20"/>
          <w:szCs w:val="20"/>
        </w:rPr>
        <w:t>stration’s chemicals inspection unit before use. Applications for inspections of chemical products must be made through the Swedish Transport Administration’s chemicals handling system, which is on www.trafikverket.se</w:t>
      </w:r>
    </w:p>
    <w:p w:rsidR="008B73DC" w:rsidRDefault="008B73DC" w:rsidP="00A628AB">
      <w:pPr>
        <w:rPr>
          <w:rFonts w:ascii="Georgia" w:hAnsi="Georgia" w:cs="Arial"/>
          <w:sz w:val="20"/>
          <w:szCs w:val="20"/>
        </w:rPr>
      </w:pPr>
    </w:p>
    <w:p w:rsidR="008B73DC" w:rsidRDefault="008B73DC" w:rsidP="00A628AB">
      <w:pPr>
        <w:rPr>
          <w:rFonts w:ascii="Georgia" w:hAnsi="Georgia" w:cs="Arial"/>
          <w:sz w:val="20"/>
          <w:szCs w:val="20"/>
        </w:rPr>
      </w:pPr>
      <w:r>
        <w:rPr>
          <w:rFonts w:ascii="Georgia" w:hAnsi="Georgia" w:cs="Arial"/>
          <w:sz w:val="20"/>
          <w:szCs w:val="20"/>
        </w:rPr>
        <w:t>The contractor must apply the product selection principle laid down in the Environmental Code when choosing and using chemical products:</w:t>
      </w:r>
    </w:p>
    <w:p w:rsidR="008B73DC" w:rsidRDefault="008B73DC" w:rsidP="00A628AB">
      <w:pPr>
        <w:rPr>
          <w:rFonts w:ascii="Georgia" w:hAnsi="Georgia" w:cs="Arial"/>
          <w:sz w:val="20"/>
          <w:szCs w:val="20"/>
        </w:rPr>
      </w:pPr>
    </w:p>
    <w:p w:rsidR="008B73DC" w:rsidRPr="008B73DC" w:rsidRDefault="008B73DC" w:rsidP="008B73DC">
      <w:pPr>
        <w:pStyle w:val="Liststycke"/>
        <w:numPr>
          <w:ilvl w:val="0"/>
          <w:numId w:val="16"/>
        </w:numPr>
        <w:rPr>
          <w:rFonts w:ascii="Georgia" w:hAnsi="Georgia" w:cs="Arial"/>
          <w:sz w:val="20"/>
          <w:szCs w:val="20"/>
        </w:rPr>
      </w:pPr>
      <w:r w:rsidRPr="008B73DC">
        <w:rPr>
          <w:rFonts w:ascii="Georgia" w:hAnsi="Georgia" w:cs="Arial"/>
          <w:sz w:val="20"/>
          <w:szCs w:val="20"/>
        </w:rPr>
        <w:t>Chemical products should preferably meet the Swedish Transport Administration’s criteria for Group A.</w:t>
      </w:r>
    </w:p>
    <w:p w:rsidR="008B73DC" w:rsidRDefault="008B73DC" w:rsidP="008B73DC">
      <w:pPr>
        <w:pStyle w:val="Liststycke"/>
        <w:numPr>
          <w:ilvl w:val="0"/>
          <w:numId w:val="16"/>
        </w:numPr>
        <w:rPr>
          <w:rFonts w:ascii="Georgia" w:hAnsi="Georgia" w:cs="Arial"/>
          <w:sz w:val="20"/>
          <w:szCs w:val="20"/>
        </w:rPr>
      </w:pPr>
      <w:r w:rsidRPr="008B73DC">
        <w:rPr>
          <w:rFonts w:ascii="Georgia" w:hAnsi="Georgia" w:cs="Arial"/>
          <w:sz w:val="20"/>
          <w:szCs w:val="20"/>
        </w:rPr>
        <w:t>If it is not possible to meet the Swedish Transport Administration’s criteria for Group A, chemical product</w:t>
      </w:r>
      <w:r w:rsidR="00E04A2D">
        <w:rPr>
          <w:rFonts w:ascii="Georgia" w:hAnsi="Georgia" w:cs="Arial"/>
          <w:sz w:val="20"/>
          <w:szCs w:val="20"/>
        </w:rPr>
        <w:t>s</w:t>
      </w:r>
      <w:r w:rsidRPr="008B73DC">
        <w:rPr>
          <w:rFonts w:ascii="Georgia" w:hAnsi="Georgia" w:cs="Arial"/>
          <w:sz w:val="20"/>
          <w:szCs w:val="20"/>
        </w:rPr>
        <w:t xml:space="preserve"> that meet the criteria for Group B may be used.</w:t>
      </w:r>
    </w:p>
    <w:p w:rsidR="008B73DC" w:rsidRDefault="008B73DC" w:rsidP="008B73DC">
      <w:pPr>
        <w:rPr>
          <w:rFonts w:ascii="Georgia" w:hAnsi="Georgia" w:cs="Arial"/>
          <w:sz w:val="20"/>
          <w:szCs w:val="20"/>
        </w:rPr>
      </w:pPr>
      <w:r>
        <w:rPr>
          <w:rFonts w:ascii="Georgia" w:hAnsi="Georgia" w:cs="Arial"/>
          <w:sz w:val="20"/>
          <w:szCs w:val="20"/>
        </w:rPr>
        <w:tab/>
        <w:t>Chemical products that do not meet the criteria f</w:t>
      </w:r>
      <w:r w:rsidR="00B22B0C">
        <w:rPr>
          <w:rFonts w:ascii="Georgia" w:hAnsi="Georgia" w:cs="Arial"/>
          <w:sz w:val="20"/>
          <w:szCs w:val="20"/>
        </w:rPr>
        <w:t xml:space="preserve">or Group A and are classified as Group B </w:t>
      </w:r>
      <w:r w:rsidR="00B22B0C">
        <w:rPr>
          <w:rFonts w:ascii="Georgia" w:hAnsi="Georgia" w:cs="Arial"/>
          <w:sz w:val="20"/>
          <w:szCs w:val="20"/>
        </w:rPr>
        <w:tab/>
        <w:t>must fulfil</w:t>
      </w:r>
      <w:r>
        <w:rPr>
          <w:rFonts w:ascii="Georgia" w:hAnsi="Georgia" w:cs="Arial"/>
          <w:sz w:val="20"/>
          <w:szCs w:val="20"/>
        </w:rPr>
        <w:t xml:space="preserve"> the follow</w:t>
      </w:r>
      <w:r w:rsidR="00B22B0C">
        <w:rPr>
          <w:rFonts w:ascii="Georgia" w:hAnsi="Georgia" w:cs="Arial"/>
          <w:sz w:val="20"/>
          <w:szCs w:val="20"/>
        </w:rPr>
        <w:t xml:space="preserve">ing special conditions before </w:t>
      </w:r>
      <w:r>
        <w:rPr>
          <w:rFonts w:ascii="Georgia" w:hAnsi="Georgia" w:cs="Arial"/>
          <w:sz w:val="20"/>
          <w:szCs w:val="20"/>
        </w:rPr>
        <w:t>use:</w:t>
      </w:r>
    </w:p>
    <w:p w:rsidR="008B73DC" w:rsidRDefault="008B73DC" w:rsidP="008B73DC">
      <w:pPr>
        <w:rPr>
          <w:rFonts w:ascii="Georgia" w:hAnsi="Georgia" w:cs="Arial"/>
          <w:sz w:val="20"/>
          <w:szCs w:val="20"/>
        </w:rPr>
      </w:pPr>
    </w:p>
    <w:p w:rsidR="008B73DC" w:rsidRPr="00B22B0C" w:rsidRDefault="008B73DC" w:rsidP="00B22B0C">
      <w:pPr>
        <w:pStyle w:val="Liststycke"/>
        <w:numPr>
          <w:ilvl w:val="0"/>
          <w:numId w:val="18"/>
        </w:numPr>
        <w:rPr>
          <w:rFonts w:ascii="Georgia" w:hAnsi="Georgia" w:cs="Arial"/>
          <w:sz w:val="20"/>
          <w:szCs w:val="20"/>
        </w:rPr>
      </w:pPr>
      <w:r w:rsidRPr="00B22B0C">
        <w:rPr>
          <w:rFonts w:ascii="Georgia" w:hAnsi="Georgia" w:cs="Arial"/>
          <w:sz w:val="20"/>
          <w:szCs w:val="20"/>
        </w:rPr>
        <w:t xml:space="preserve">A documented product selection analysis and </w:t>
      </w:r>
      <w:r w:rsidR="00B22B0C" w:rsidRPr="00B22B0C">
        <w:rPr>
          <w:rFonts w:ascii="Georgia" w:hAnsi="Georgia" w:cs="Arial"/>
          <w:sz w:val="20"/>
          <w:szCs w:val="20"/>
        </w:rPr>
        <w:t>hazard assessment must be made before the product is used.</w:t>
      </w:r>
    </w:p>
    <w:p w:rsidR="00B22B0C" w:rsidRDefault="00B22B0C" w:rsidP="008B73DC">
      <w:pPr>
        <w:rPr>
          <w:rFonts w:ascii="Georgia" w:hAnsi="Georgia" w:cs="Arial"/>
          <w:sz w:val="20"/>
          <w:szCs w:val="20"/>
        </w:rPr>
      </w:pPr>
    </w:p>
    <w:p w:rsidR="00B22B0C" w:rsidRDefault="00B22B0C" w:rsidP="003E2CEC">
      <w:pPr>
        <w:pStyle w:val="Liststycke"/>
        <w:numPr>
          <w:ilvl w:val="0"/>
          <w:numId w:val="18"/>
        </w:numPr>
        <w:rPr>
          <w:rFonts w:ascii="Georgia" w:hAnsi="Georgia" w:cs="Arial"/>
          <w:sz w:val="20"/>
          <w:szCs w:val="20"/>
        </w:rPr>
      </w:pPr>
      <w:r w:rsidRPr="00C554A0">
        <w:rPr>
          <w:rFonts w:ascii="Georgia" w:hAnsi="Georgia" w:cs="Arial"/>
          <w:sz w:val="20"/>
          <w:szCs w:val="20"/>
        </w:rPr>
        <w:t>A documented risk analysis must be made i</w:t>
      </w:r>
      <w:r w:rsidR="00C554A0">
        <w:rPr>
          <w:rFonts w:ascii="Georgia" w:hAnsi="Georgia" w:cs="Arial"/>
          <w:sz w:val="20"/>
          <w:szCs w:val="20"/>
        </w:rPr>
        <w:t>f there is any risk of impacts.</w:t>
      </w:r>
    </w:p>
    <w:p w:rsidR="00C554A0" w:rsidRPr="00C554A0" w:rsidRDefault="00C554A0" w:rsidP="00C554A0">
      <w:pPr>
        <w:pStyle w:val="Liststycke"/>
        <w:rPr>
          <w:rFonts w:ascii="Georgia" w:hAnsi="Georgia" w:cs="Arial"/>
          <w:sz w:val="20"/>
          <w:szCs w:val="20"/>
        </w:rPr>
      </w:pPr>
    </w:p>
    <w:p w:rsidR="00C554A0" w:rsidRPr="00C554A0" w:rsidRDefault="00C554A0" w:rsidP="00C554A0">
      <w:pPr>
        <w:pStyle w:val="Liststycke"/>
        <w:rPr>
          <w:rFonts w:ascii="Georgia" w:hAnsi="Georgia" w:cs="Arial"/>
          <w:sz w:val="20"/>
          <w:szCs w:val="20"/>
        </w:rPr>
      </w:pPr>
    </w:p>
    <w:p w:rsidR="00B22B0C" w:rsidRDefault="00B22B0C" w:rsidP="00B22B0C">
      <w:pPr>
        <w:rPr>
          <w:rFonts w:ascii="Georgia" w:hAnsi="Georgia" w:cs="Arial"/>
          <w:sz w:val="20"/>
          <w:szCs w:val="20"/>
        </w:rPr>
      </w:pPr>
      <w:r>
        <w:rPr>
          <w:rFonts w:ascii="Georgia" w:hAnsi="Georgia" w:cs="Arial"/>
          <w:sz w:val="20"/>
          <w:szCs w:val="20"/>
        </w:rPr>
        <w:tab/>
        <w:t xml:space="preserve">The product selection analysis, hazard assessment and risk analysis must be documented </w:t>
      </w:r>
      <w:r>
        <w:rPr>
          <w:rFonts w:ascii="Georgia" w:hAnsi="Georgia" w:cs="Arial"/>
          <w:sz w:val="20"/>
          <w:szCs w:val="20"/>
        </w:rPr>
        <w:tab/>
        <w:t xml:space="preserve">using the designated templates for each that are available on www.trafikverket.se, or in some </w:t>
      </w:r>
      <w:r>
        <w:rPr>
          <w:rFonts w:ascii="Georgia" w:hAnsi="Georgia" w:cs="Arial"/>
          <w:sz w:val="20"/>
          <w:szCs w:val="20"/>
        </w:rPr>
        <w:tab/>
        <w:t>other document of corresponding content.</w:t>
      </w:r>
    </w:p>
    <w:p w:rsidR="00B22B0C" w:rsidRDefault="00B22B0C" w:rsidP="00B22B0C">
      <w:pPr>
        <w:rPr>
          <w:rFonts w:ascii="Georgia" w:hAnsi="Georgia" w:cs="Arial"/>
          <w:sz w:val="20"/>
          <w:szCs w:val="20"/>
        </w:rPr>
      </w:pPr>
    </w:p>
    <w:p w:rsidR="00B22B0C" w:rsidRDefault="00B22B0C" w:rsidP="00B22B0C">
      <w:pPr>
        <w:pStyle w:val="Liststycke"/>
        <w:numPr>
          <w:ilvl w:val="0"/>
          <w:numId w:val="16"/>
        </w:numPr>
        <w:rPr>
          <w:rFonts w:ascii="Georgia" w:hAnsi="Georgia" w:cs="Arial"/>
          <w:sz w:val="20"/>
          <w:szCs w:val="20"/>
        </w:rPr>
      </w:pPr>
      <w:r w:rsidRPr="00B22B0C">
        <w:rPr>
          <w:rFonts w:ascii="Georgia" w:hAnsi="Georgia" w:cs="Arial"/>
          <w:sz w:val="20"/>
          <w:szCs w:val="20"/>
        </w:rPr>
        <w:t>If it is not possible to meet the Swedish Transport Administration’s criteria for Group B either, chemical products classified as Group C</w:t>
      </w:r>
      <w:r w:rsidR="00E33D3B">
        <w:rPr>
          <w:rFonts w:ascii="Georgia" w:hAnsi="Georgia" w:cs="Arial"/>
          <w:sz w:val="20"/>
          <w:szCs w:val="20"/>
        </w:rPr>
        <w:t xml:space="preserve"> may be used</w:t>
      </w:r>
      <w:r w:rsidRPr="00B22B0C">
        <w:rPr>
          <w:rFonts w:ascii="Georgia" w:hAnsi="Georgia" w:cs="Arial"/>
          <w:sz w:val="20"/>
          <w:szCs w:val="20"/>
        </w:rPr>
        <w:t>. Chemical products that do not meet the criteria for Group B and are classified as Group C must fulfil the following special conditions before use:</w:t>
      </w:r>
    </w:p>
    <w:p w:rsidR="00B22B0C" w:rsidRDefault="00B22B0C" w:rsidP="00B22B0C">
      <w:pPr>
        <w:rPr>
          <w:rFonts w:ascii="Georgia" w:hAnsi="Georgia" w:cs="Arial"/>
          <w:sz w:val="20"/>
          <w:szCs w:val="20"/>
        </w:rPr>
      </w:pPr>
    </w:p>
    <w:p w:rsidR="00B8221F" w:rsidRPr="00F22583" w:rsidRDefault="00B8221F" w:rsidP="00F22583">
      <w:pPr>
        <w:pStyle w:val="Liststycke"/>
        <w:numPr>
          <w:ilvl w:val="0"/>
          <w:numId w:val="20"/>
        </w:numPr>
        <w:rPr>
          <w:rFonts w:ascii="Georgia" w:hAnsi="Georgia" w:cs="Arial"/>
          <w:sz w:val="20"/>
          <w:szCs w:val="20"/>
        </w:rPr>
      </w:pPr>
      <w:r w:rsidRPr="00F22583">
        <w:rPr>
          <w:rFonts w:ascii="Georgia" w:hAnsi="Georgia" w:cs="Arial"/>
          <w:sz w:val="20"/>
          <w:szCs w:val="20"/>
        </w:rPr>
        <w:t>A documented product selection analysis, hazard assessment and risk analysis must be made before the product is used. These must be documented in the designated templates for each</w:t>
      </w:r>
      <w:r w:rsidR="00B22B0C" w:rsidRPr="00F22583">
        <w:rPr>
          <w:rFonts w:ascii="Georgia" w:hAnsi="Georgia" w:cs="Arial"/>
          <w:sz w:val="20"/>
          <w:szCs w:val="20"/>
        </w:rPr>
        <w:t xml:space="preserve"> </w:t>
      </w:r>
      <w:r w:rsidRPr="00F22583">
        <w:rPr>
          <w:rFonts w:ascii="Georgia" w:hAnsi="Georgia" w:cs="Arial"/>
          <w:sz w:val="20"/>
          <w:szCs w:val="20"/>
        </w:rPr>
        <w:t xml:space="preserve">that are available on www.trafikverket.se, or in some other document of </w:t>
      </w:r>
      <w:r w:rsidR="00203C88">
        <w:rPr>
          <w:rFonts w:ascii="Georgia" w:hAnsi="Georgia" w:cs="Arial"/>
          <w:sz w:val="20"/>
          <w:szCs w:val="20"/>
        </w:rPr>
        <w:t xml:space="preserve">equivalent </w:t>
      </w:r>
      <w:r w:rsidRPr="00F22583">
        <w:rPr>
          <w:rFonts w:ascii="Georgia" w:hAnsi="Georgia" w:cs="Arial"/>
          <w:sz w:val="20"/>
          <w:szCs w:val="20"/>
        </w:rPr>
        <w:t>corresponding content.</w:t>
      </w:r>
    </w:p>
    <w:p w:rsidR="00B8221F" w:rsidRDefault="00B8221F" w:rsidP="00B22B0C">
      <w:pPr>
        <w:rPr>
          <w:rFonts w:ascii="Georgia" w:hAnsi="Georgia" w:cs="Arial"/>
          <w:sz w:val="20"/>
          <w:szCs w:val="20"/>
        </w:rPr>
      </w:pPr>
    </w:p>
    <w:p w:rsidR="00F22583" w:rsidRDefault="00B8221F" w:rsidP="00F22583">
      <w:pPr>
        <w:pStyle w:val="Liststycke"/>
        <w:numPr>
          <w:ilvl w:val="0"/>
          <w:numId w:val="20"/>
        </w:numPr>
        <w:rPr>
          <w:rFonts w:ascii="Georgia" w:hAnsi="Georgia" w:cs="Arial"/>
          <w:sz w:val="20"/>
          <w:szCs w:val="20"/>
        </w:rPr>
      </w:pPr>
      <w:r w:rsidRPr="00F22583">
        <w:rPr>
          <w:rFonts w:ascii="Georgia" w:hAnsi="Georgia" w:cs="Arial"/>
          <w:sz w:val="20"/>
          <w:szCs w:val="20"/>
        </w:rPr>
        <w:t xml:space="preserve">The client must be informed if use is planned of a chemical product in Group C. The client must also be informed of the result of </w:t>
      </w:r>
      <w:r w:rsidR="00F22583" w:rsidRPr="00F22583">
        <w:rPr>
          <w:rFonts w:ascii="Georgia" w:hAnsi="Georgia" w:cs="Arial"/>
          <w:sz w:val="20"/>
          <w:szCs w:val="20"/>
        </w:rPr>
        <w:t>the risk analysis before works begin. Planned and annually used amounts of chemical products classified as Group C must be reported in the Swedish Transport Administration’s chemicals handling system on www.trafikverket.se.</w:t>
      </w:r>
    </w:p>
    <w:p w:rsidR="00F22583" w:rsidRDefault="00F22583" w:rsidP="00F22583">
      <w:pPr>
        <w:rPr>
          <w:rFonts w:ascii="Georgia" w:hAnsi="Georgia" w:cs="Arial"/>
          <w:sz w:val="20"/>
          <w:szCs w:val="20"/>
        </w:rPr>
      </w:pPr>
    </w:p>
    <w:p w:rsidR="001D0C95" w:rsidRDefault="00F22583" w:rsidP="00F22583">
      <w:pPr>
        <w:rPr>
          <w:rFonts w:ascii="Georgia" w:hAnsi="Georgia" w:cs="Arial"/>
          <w:sz w:val="20"/>
          <w:szCs w:val="20"/>
        </w:rPr>
      </w:pPr>
      <w:r>
        <w:rPr>
          <w:rFonts w:ascii="Georgia" w:hAnsi="Georgia" w:cs="Arial"/>
          <w:sz w:val="20"/>
          <w:szCs w:val="20"/>
        </w:rPr>
        <w:t>Chemical products may not be used if they contain substances that are on the Swedish Transport Administration’s list of banned substances in concentrations equal to or higher than each subs</w:t>
      </w:r>
      <w:r w:rsidR="00E24DE6">
        <w:rPr>
          <w:rFonts w:ascii="Georgia" w:hAnsi="Georgia" w:cs="Arial"/>
          <w:sz w:val="20"/>
          <w:szCs w:val="20"/>
        </w:rPr>
        <w:t>tance’s characteristics criteria</w:t>
      </w:r>
      <w:r>
        <w:rPr>
          <w:rFonts w:ascii="Georgia" w:hAnsi="Georgia" w:cs="Arial"/>
          <w:sz w:val="20"/>
          <w:szCs w:val="20"/>
        </w:rPr>
        <w:t>, Group D</w:t>
      </w:r>
      <w:r w:rsidR="001D0C95">
        <w:rPr>
          <w:rFonts w:ascii="Georgia" w:hAnsi="Georgia" w:cs="Arial"/>
          <w:sz w:val="20"/>
          <w:szCs w:val="20"/>
        </w:rPr>
        <w:t>. When using products classified as Group D in permitted areas of use, the special conditions for Group C must be fulfilled before use.</w:t>
      </w:r>
    </w:p>
    <w:p w:rsidR="001D0C95" w:rsidRDefault="001D0C95" w:rsidP="00F22583">
      <w:pPr>
        <w:rPr>
          <w:rFonts w:ascii="Georgia" w:hAnsi="Georgia" w:cs="Arial"/>
          <w:sz w:val="20"/>
          <w:szCs w:val="20"/>
        </w:rPr>
      </w:pPr>
    </w:p>
    <w:p w:rsidR="004D5280" w:rsidRDefault="004D5280" w:rsidP="00947D84">
      <w:pPr>
        <w:rPr>
          <w:rFonts w:ascii="Georgia" w:hAnsi="Georgia" w:cs="Arial"/>
          <w:sz w:val="20"/>
          <w:szCs w:val="20"/>
        </w:rPr>
      </w:pPr>
    </w:p>
    <w:p w:rsidR="004D5280" w:rsidRDefault="004D5280" w:rsidP="00947D84">
      <w:pPr>
        <w:rPr>
          <w:rFonts w:ascii="Georgia" w:hAnsi="Georgia" w:cs="Arial"/>
          <w:sz w:val="20"/>
          <w:szCs w:val="20"/>
        </w:rPr>
      </w:pPr>
    </w:p>
    <w:p w:rsidR="004D5280" w:rsidRDefault="004D5280" w:rsidP="00947D84">
      <w:pPr>
        <w:rPr>
          <w:rFonts w:ascii="Georgia" w:hAnsi="Georgia" w:cs="Arial"/>
          <w:sz w:val="20"/>
          <w:szCs w:val="20"/>
        </w:rPr>
      </w:pPr>
    </w:p>
    <w:p w:rsidR="004D5280" w:rsidRDefault="004D5280" w:rsidP="00947D84">
      <w:pPr>
        <w:rPr>
          <w:rFonts w:ascii="Georgia" w:hAnsi="Georgia" w:cs="Arial"/>
          <w:sz w:val="20"/>
          <w:szCs w:val="20"/>
        </w:rPr>
      </w:pPr>
    </w:p>
    <w:p w:rsidR="004D5280" w:rsidRDefault="004D5280" w:rsidP="00947D84">
      <w:pPr>
        <w:rPr>
          <w:rFonts w:ascii="Georgia" w:hAnsi="Georgia" w:cs="Arial"/>
          <w:sz w:val="20"/>
          <w:szCs w:val="20"/>
        </w:rPr>
      </w:pPr>
    </w:p>
    <w:p w:rsidR="004D5280" w:rsidRDefault="004D5280" w:rsidP="00947D84">
      <w:pPr>
        <w:rPr>
          <w:rFonts w:ascii="Georgia" w:hAnsi="Georgia" w:cs="Arial"/>
          <w:sz w:val="20"/>
          <w:szCs w:val="20"/>
        </w:rPr>
      </w:pPr>
    </w:p>
    <w:p w:rsidR="004D5280" w:rsidRDefault="004D5280" w:rsidP="00947D84">
      <w:pPr>
        <w:rPr>
          <w:rFonts w:ascii="Georgia" w:hAnsi="Georgia" w:cs="Arial"/>
          <w:sz w:val="20"/>
          <w:szCs w:val="20"/>
        </w:rPr>
      </w:pPr>
    </w:p>
    <w:p w:rsidR="004D5280" w:rsidRDefault="004D5280" w:rsidP="00947D84">
      <w:pPr>
        <w:rPr>
          <w:rFonts w:ascii="Georgia" w:hAnsi="Georgia" w:cs="Arial"/>
          <w:sz w:val="20"/>
          <w:szCs w:val="20"/>
        </w:rPr>
      </w:pPr>
    </w:p>
    <w:p w:rsidR="004D5280" w:rsidRDefault="004D5280" w:rsidP="004D5280">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4D5280" w:rsidRDefault="004D5280" w:rsidP="004D5280">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4D5280" w:rsidRDefault="004D5280" w:rsidP="004D5280">
      <w:pPr>
        <w:rPr>
          <w:rFonts w:ascii="Georgia" w:hAnsi="Georgia" w:cs="Arial"/>
          <w:sz w:val="20"/>
          <w:szCs w:val="20"/>
        </w:rPr>
      </w:pPr>
    </w:p>
    <w:p w:rsidR="004D5280" w:rsidRDefault="004D5280" w:rsidP="00947D84">
      <w:pPr>
        <w:rPr>
          <w:rFonts w:ascii="Georgia" w:hAnsi="Georgia" w:cs="Arial"/>
          <w:sz w:val="20"/>
          <w:szCs w:val="20"/>
        </w:rPr>
      </w:pPr>
    </w:p>
    <w:p w:rsidR="00947D84" w:rsidRPr="004D5280" w:rsidRDefault="001D0C95" w:rsidP="00947D84">
      <w:pPr>
        <w:rPr>
          <w:rFonts w:ascii="Georgia" w:hAnsi="Georgia" w:cs="Arial"/>
          <w:sz w:val="20"/>
          <w:szCs w:val="20"/>
        </w:rPr>
      </w:pPr>
      <w:r>
        <w:rPr>
          <w:rFonts w:ascii="Georgia" w:hAnsi="Georgia" w:cs="Arial"/>
          <w:sz w:val="20"/>
          <w:szCs w:val="20"/>
        </w:rPr>
        <w:t>The use of chemical pesticides, biocides and plant protection products is not allowed in the Swedish Transport Administration’s activities. Areas of use exem</w:t>
      </w:r>
      <w:r w:rsidR="009B2139">
        <w:rPr>
          <w:rFonts w:ascii="Georgia" w:hAnsi="Georgia" w:cs="Arial"/>
          <w:sz w:val="20"/>
          <w:szCs w:val="20"/>
        </w:rPr>
        <w:t>pt from this ban are specified i</w:t>
      </w:r>
      <w:r>
        <w:rPr>
          <w:rFonts w:ascii="Georgia" w:hAnsi="Georgia" w:cs="Arial"/>
          <w:sz w:val="20"/>
          <w:szCs w:val="20"/>
        </w:rPr>
        <w:t>n the Swedish Transport Administration’s list of banned substances.</w:t>
      </w:r>
    </w:p>
    <w:p w:rsidR="00F22583" w:rsidRDefault="00F22583" w:rsidP="00B22B0C">
      <w:pPr>
        <w:rPr>
          <w:rFonts w:ascii="Georgia" w:hAnsi="Georgia" w:cs="Arial"/>
          <w:sz w:val="20"/>
          <w:szCs w:val="20"/>
        </w:rPr>
      </w:pPr>
    </w:p>
    <w:p w:rsidR="00947D84" w:rsidRDefault="00947D84" w:rsidP="00B22B0C">
      <w:pPr>
        <w:rPr>
          <w:rFonts w:ascii="Georgia" w:hAnsi="Georgia" w:cs="Arial"/>
          <w:sz w:val="20"/>
          <w:szCs w:val="20"/>
        </w:rPr>
      </w:pPr>
    </w:p>
    <w:p w:rsidR="00947D84" w:rsidRDefault="00947D84" w:rsidP="00B22B0C">
      <w:pPr>
        <w:rPr>
          <w:rFonts w:ascii="Georgia" w:hAnsi="Georgia" w:cs="Arial"/>
          <w:sz w:val="20"/>
          <w:szCs w:val="20"/>
        </w:rPr>
      </w:pPr>
      <w:r>
        <w:rPr>
          <w:rFonts w:ascii="Georgia" w:hAnsi="Georgia" w:cs="Arial"/>
          <w:sz w:val="20"/>
          <w:szCs w:val="20"/>
          <w:u w:val="single"/>
        </w:rPr>
        <w:t>Environmental performance requirement</w:t>
      </w:r>
    </w:p>
    <w:p w:rsidR="00947D84" w:rsidRDefault="00947D84" w:rsidP="00B22B0C">
      <w:pPr>
        <w:rPr>
          <w:rFonts w:ascii="Georgia" w:hAnsi="Georgia" w:cs="Arial"/>
          <w:sz w:val="20"/>
          <w:szCs w:val="20"/>
        </w:rPr>
      </w:pPr>
    </w:p>
    <w:p w:rsidR="00947D84" w:rsidRDefault="00947D84" w:rsidP="00B22B0C">
      <w:pPr>
        <w:rPr>
          <w:rFonts w:ascii="Georgia" w:hAnsi="Georgia" w:cs="Arial"/>
          <w:sz w:val="20"/>
          <w:szCs w:val="20"/>
        </w:rPr>
      </w:pPr>
      <w:r>
        <w:rPr>
          <w:rFonts w:ascii="Georgia" w:hAnsi="Georgia" w:cs="Arial"/>
          <w:sz w:val="20"/>
          <w:szCs w:val="20"/>
        </w:rPr>
        <w:t>At least 60 per cent of the total number of chemical products used must meet the Swedish Transport Administration’s criteria for Group A.</w:t>
      </w:r>
    </w:p>
    <w:p w:rsidR="00947D84" w:rsidRDefault="00947D84" w:rsidP="00B22B0C">
      <w:pPr>
        <w:rPr>
          <w:rFonts w:ascii="Georgia" w:hAnsi="Georgia" w:cs="Arial"/>
          <w:sz w:val="20"/>
          <w:szCs w:val="20"/>
        </w:rPr>
      </w:pPr>
    </w:p>
    <w:p w:rsidR="00947D84" w:rsidRDefault="00947D84" w:rsidP="00B22B0C">
      <w:pPr>
        <w:rPr>
          <w:rFonts w:ascii="Georgia" w:hAnsi="Georgia" w:cs="Arial"/>
          <w:sz w:val="20"/>
          <w:szCs w:val="20"/>
        </w:rPr>
      </w:pPr>
    </w:p>
    <w:p w:rsidR="00947D84" w:rsidRDefault="00947D84" w:rsidP="00B22B0C">
      <w:pPr>
        <w:rPr>
          <w:rFonts w:ascii="Georgia" w:hAnsi="Georgia" w:cs="Arial"/>
          <w:sz w:val="20"/>
          <w:szCs w:val="20"/>
        </w:rPr>
      </w:pPr>
      <w:r>
        <w:rPr>
          <w:rFonts w:ascii="Arial" w:hAnsi="Arial" w:cs="Arial"/>
          <w:b/>
          <w:sz w:val="24"/>
        </w:rPr>
        <w:t>7.2 More stringent requirements in sensitive areas (applies in procurements from 2018 and after)</w:t>
      </w:r>
    </w:p>
    <w:p w:rsidR="00947D84" w:rsidRDefault="00947D84" w:rsidP="00B22B0C">
      <w:pPr>
        <w:rPr>
          <w:rFonts w:ascii="Georgia" w:hAnsi="Georgia" w:cs="Arial"/>
          <w:sz w:val="20"/>
          <w:szCs w:val="20"/>
        </w:rPr>
      </w:pPr>
      <w:r>
        <w:rPr>
          <w:rFonts w:ascii="Georgia" w:hAnsi="Georgia" w:cs="Arial"/>
          <w:sz w:val="20"/>
          <w:szCs w:val="20"/>
        </w:rPr>
        <w:t xml:space="preserve">In addition to the basic requirements, hydraulic fluids used must meet the environmental characteristics requirements in </w:t>
      </w:r>
      <w:r w:rsidR="001E55FA">
        <w:rPr>
          <w:rFonts w:ascii="Georgia" w:hAnsi="Georgia" w:cs="Arial"/>
          <w:sz w:val="20"/>
          <w:szCs w:val="20"/>
        </w:rPr>
        <w:t>Swedish Standard SS 155434.</w:t>
      </w:r>
    </w:p>
    <w:p w:rsidR="00925EFF" w:rsidRDefault="00925EFF" w:rsidP="00B22B0C">
      <w:pPr>
        <w:rPr>
          <w:rFonts w:ascii="Georgia" w:hAnsi="Georgia" w:cs="Arial"/>
          <w:sz w:val="20"/>
          <w:szCs w:val="20"/>
        </w:rPr>
      </w:pPr>
    </w:p>
    <w:p w:rsidR="00925EFF" w:rsidRDefault="00925EFF" w:rsidP="00B22B0C">
      <w:pPr>
        <w:rPr>
          <w:rFonts w:ascii="Georgia" w:hAnsi="Georgia" w:cs="Arial"/>
          <w:sz w:val="20"/>
          <w:szCs w:val="20"/>
        </w:rPr>
      </w:pPr>
    </w:p>
    <w:p w:rsidR="00925EFF" w:rsidRDefault="00925EFF" w:rsidP="00B22B0C">
      <w:pPr>
        <w:rPr>
          <w:rFonts w:ascii="Georgia" w:hAnsi="Georgia" w:cs="Arial"/>
          <w:sz w:val="20"/>
          <w:szCs w:val="20"/>
        </w:rPr>
      </w:pPr>
      <w:r>
        <w:rPr>
          <w:rFonts w:ascii="Arial" w:hAnsi="Arial" w:cs="Arial"/>
          <w:b/>
          <w:sz w:val="24"/>
        </w:rPr>
        <w:t>7.3 Reporting requirements for chemical products (applies in procurements from 2018 and after)</w:t>
      </w:r>
    </w:p>
    <w:p w:rsidR="00B22B0C" w:rsidRDefault="00C24F49" w:rsidP="00B22B0C">
      <w:pPr>
        <w:rPr>
          <w:rFonts w:ascii="Georgia" w:hAnsi="Georgia" w:cs="Arial"/>
          <w:sz w:val="20"/>
          <w:szCs w:val="20"/>
        </w:rPr>
      </w:pPr>
      <w:r>
        <w:rPr>
          <w:rFonts w:ascii="Georgia" w:hAnsi="Georgia" w:cs="Arial"/>
          <w:sz w:val="20"/>
          <w:szCs w:val="20"/>
        </w:rPr>
        <w:t>The contractor must maintain an up-to-date list of chemical products used during the execution of the contract. This list, as well as completed product selection analyses, hazard assessments and risk analyses</w:t>
      </w:r>
      <w:r w:rsidR="009B2139">
        <w:rPr>
          <w:rFonts w:ascii="Georgia" w:hAnsi="Georgia" w:cs="Arial"/>
          <w:sz w:val="20"/>
          <w:szCs w:val="20"/>
        </w:rPr>
        <w:t>,</w:t>
      </w:r>
      <w:r w:rsidR="00197B63">
        <w:rPr>
          <w:rFonts w:ascii="Georgia" w:hAnsi="Georgia" w:cs="Arial"/>
          <w:sz w:val="20"/>
          <w:szCs w:val="20"/>
        </w:rPr>
        <w:t xml:space="preserve"> must</w:t>
      </w:r>
      <w:r w:rsidR="002D0233">
        <w:rPr>
          <w:rFonts w:ascii="Georgia" w:hAnsi="Georgia" w:cs="Arial"/>
          <w:sz w:val="20"/>
          <w:szCs w:val="20"/>
        </w:rPr>
        <w:t xml:space="preserve"> be possible to produce in the event of an inspection round or audit. The list should be made in the Swedish Transport Administration’s chemicals handling system on www.trafikverket.se, or in TMALL 0559, or in an Excel file of corresponding content.</w:t>
      </w:r>
    </w:p>
    <w:p w:rsidR="00F54E1B" w:rsidRDefault="00F54E1B" w:rsidP="00B22B0C">
      <w:pPr>
        <w:rPr>
          <w:rFonts w:ascii="Georgia" w:hAnsi="Georgia" w:cs="Arial"/>
          <w:sz w:val="20"/>
          <w:szCs w:val="20"/>
        </w:rPr>
      </w:pPr>
    </w:p>
    <w:p w:rsidR="00F54E1B" w:rsidRDefault="00F54E1B" w:rsidP="00B22B0C">
      <w:pPr>
        <w:rPr>
          <w:rFonts w:ascii="Georgia" w:hAnsi="Georgia" w:cs="Arial"/>
          <w:sz w:val="20"/>
          <w:szCs w:val="20"/>
        </w:rPr>
      </w:pPr>
      <w:r>
        <w:rPr>
          <w:rFonts w:ascii="Georgia" w:hAnsi="Georgia" w:cs="Arial"/>
          <w:sz w:val="20"/>
          <w:szCs w:val="20"/>
        </w:rPr>
        <w:t>The chem</w:t>
      </w:r>
      <w:r w:rsidR="003C3AF6">
        <w:rPr>
          <w:rFonts w:ascii="Georgia" w:hAnsi="Georgia" w:cs="Arial"/>
          <w:sz w:val="20"/>
          <w:szCs w:val="20"/>
        </w:rPr>
        <w:t>icals list must be included in</w:t>
      </w:r>
      <w:r>
        <w:rPr>
          <w:rFonts w:ascii="Georgia" w:hAnsi="Georgia" w:cs="Arial"/>
          <w:sz w:val="20"/>
          <w:szCs w:val="20"/>
        </w:rPr>
        <w:t xml:space="preserve"> the final documentation of the contract. Fulfilment of the environmental performance requirement under 7.1 is to be verified with a chemicals list provided with the final documentation. The list must show clearly that the requirement has been met.</w:t>
      </w:r>
    </w:p>
    <w:p w:rsidR="00D024D1" w:rsidRDefault="00F54E1B" w:rsidP="00B22B0C">
      <w:pPr>
        <w:rPr>
          <w:rFonts w:ascii="Georgia" w:hAnsi="Georgia" w:cs="Arial"/>
          <w:sz w:val="20"/>
          <w:szCs w:val="20"/>
        </w:rPr>
      </w:pPr>
      <w:r>
        <w:rPr>
          <w:rFonts w:ascii="Georgia" w:hAnsi="Georgia" w:cs="Arial"/>
          <w:sz w:val="20"/>
          <w:szCs w:val="20"/>
        </w:rPr>
        <w:lastRenderedPageBreak/>
        <w:t>The list must include</w:t>
      </w:r>
      <w:r w:rsidR="00454FDB">
        <w:rPr>
          <w:rFonts w:ascii="Georgia" w:hAnsi="Georgia" w:cs="Arial"/>
          <w:sz w:val="20"/>
          <w:szCs w:val="20"/>
        </w:rPr>
        <w:t xml:space="preserve"> used</w:t>
      </w:r>
      <w:r>
        <w:rPr>
          <w:rFonts w:ascii="Georgia" w:hAnsi="Georgia" w:cs="Arial"/>
          <w:sz w:val="20"/>
          <w:szCs w:val="20"/>
        </w:rPr>
        <w:t xml:space="preserve"> chemical </w:t>
      </w:r>
      <w:r w:rsidR="00454FDB">
        <w:rPr>
          <w:rFonts w:ascii="Georgia" w:hAnsi="Georgia" w:cs="Arial"/>
          <w:sz w:val="20"/>
          <w:szCs w:val="20"/>
        </w:rPr>
        <w:t xml:space="preserve">products </w:t>
      </w:r>
      <w:r>
        <w:rPr>
          <w:rFonts w:ascii="Georgia" w:hAnsi="Georgia" w:cs="Arial"/>
          <w:sz w:val="20"/>
          <w:szCs w:val="20"/>
        </w:rPr>
        <w:t xml:space="preserve">as well as </w:t>
      </w:r>
      <w:r w:rsidR="00454FDB">
        <w:rPr>
          <w:rFonts w:ascii="Georgia" w:hAnsi="Georgia" w:cs="Arial"/>
          <w:sz w:val="20"/>
          <w:szCs w:val="20"/>
        </w:rPr>
        <w:t>built-in</w:t>
      </w:r>
      <w:r w:rsidR="00D30D68">
        <w:rPr>
          <w:rFonts w:ascii="Georgia" w:hAnsi="Georgia" w:cs="Arial"/>
          <w:sz w:val="20"/>
          <w:szCs w:val="20"/>
        </w:rPr>
        <w:t xml:space="preserve"> chemical products. Product selection analyses and risk analy</w:t>
      </w:r>
      <w:r w:rsidR="003C3AF6">
        <w:rPr>
          <w:rFonts w:ascii="Georgia" w:hAnsi="Georgia" w:cs="Arial"/>
          <w:sz w:val="20"/>
          <w:szCs w:val="20"/>
        </w:rPr>
        <w:t>ses for products in Group C, as well as</w:t>
      </w:r>
      <w:r w:rsidR="00D30D68">
        <w:rPr>
          <w:rFonts w:ascii="Georgia" w:hAnsi="Georgia" w:cs="Arial"/>
          <w:sz w:val="20"/>
          <w:szCs w:val="20"/>
        </w:rPr>
        <w:t xml:space="preserve"> safety data sheets for chemical products subject to compulsory labellin</w:t>
      </w:r>
      <w:r w:rsidR="003C3AF6">
        <w:rPr>
          <w:rFonts w:ascii="Georgia" w:hAnsi="Georgia" w:cs="Arial"/>
          <w:sz w:val="20"/>
          <w:szCs w:val="20"/>
        </w:rPr>
        <w:t>g that have been incorporated into the construction must be annexed to the chemicals list and be included in the final documentation.</w:t>
      </w:r>
    </w:p>
    <w:p w:rsidR="00D024D1" w:rsidRDefault="00D024D1" w:rsidP="00B22B0C">
      <w:pPr>
        <w:rPr>
          <w:rFonts w:ascii="Georgia" w:hAnsi="Georgia" w:cs="Arial"/>
          <w:sz w:val="20"/>
          <w:szCs w:val="20"/>
        </w:rPr>
      </w:pPr>
    </w:p>
    <w:p w:rsidR="00D024D1" w:rsidRDefault="00D024D1" w:rsidP="00B22B0C">
      <w:pPr>
        <w:rPr>
          <w:rFonts w:ascii="Georgia" w:hAnsi="Georgia" w:cs="Arial"/>
          <w:sz w:val="20"/>
          <w:szCs w:val="20"/>
        </w:rPr>
      </w:pPr>
      <w:bookmarkStart w:id="3" w:name="OLE_LINK1"/>
      <w:bookmarkStart w:id="4" w:name="OLE_LINK2"/>
    </w:p>
    <w:p w:rsidR="001470EC" w:rsidRPr="001470EC" w:rsidRDefault="00D024D1" w:rsidP="001470EC">
      <w:pPr>
        <w:rPr>
          <w:rFonts w:ascii="Georgia" w:hAnsi="Georgia" w:cs="Arial"/>
          <w:i/>
          <w:sz w:val="20"/>
          <w:szCs w:val="20"/>
          <w:lang w:val="en-US"/>
        </w:rPr>
      </w:pPr>
      <w:r>
        <w:rPr>
          <w:rFonts w:ascii="Georgia" w:hAnsi="Georgia" w:cs="Arial"/>
          <w:i/>
          <w:sz w:val="20"/>
          <w:szCs w:val="20"/>
        </w:rPr>
        <w:t xml:space="preserve">The Swedish Transport Administration’s criteria for Groups A, B and C have been harmonised with criteria used by the assessment systems in the construction </w:t>
      </w:r>
      <w:r w:rsidRPr="00454FDB">
        <w:rPr>
          <w:rFonts w:ascii="Georgia" w:hAnsi="Georgia" w:cs="Arial"/>
          <w:i/>
          <w:sz w:val="20"/>
          <w:szCs w:val="20"/>
        </w:rPr>
        <w:t>and civil engineering industry</w:t>
      </w:r>
      <w:r>
        <w:rPr>
          <w:rFonts w:ascii="Georgia" w:hAnsi="Georgia" w:cs="Arial"/>
          <w:i/>
          <w:sz w:val="20"/>
          <w:szCs w:val="20"/>
        </w:rPr>
        <w:t xml:space="preserve">. A translation key for the criteria is available in the Swedish Transport Administration’s and the cities’ </w:t>
      </w:r>
      <w:r w:rsidR="001470EC">
        <w:rPr>
          <w:rFonts w:ascii="Georgia" w:hAnsi="Georgia" w:cs="Arial"/>
          <w:i/>
          <w:sz w:val="20"/>
          <w:szCs w:val="20"/>
        </w:rPr>
        <w:t>guidance documents. Further information, support, templates and aids are available in TDOK 2010:310 and TDOK 2010:311 as well as on</w:t>
      </w:r>
      <w:r w:rsidR="001470EC" w:rsidRPr="001470EC">
        <w:rPr>
          <w:rFonts w:ascii="Georgia" w:hAnsi="Georgia" w:cs="Arial"/>
          <w:i/>
          <w:sz w:val="20"/>
          <w:szCs w:val="20"/>
          <w:lang w:val="en-US"/>
        </w:rPr>
        <w:t xml:space="preserve"> www.trafikverket.se/för dig i branschen/Miljö och</w:t>
      </w:r>
    </w:p>
    <w:p w:rsidR="00F54E1B" w:rsidRPr="00373266" w:rsidRDefault="001470EC" w:rsidP="001470EC">
      <w:pPr>
        <w:rPr>
          <w:rFonts w:ascii="Georgia" w:hAnsi="Georgia" w:cs="Arial"/>
          <w:sz w:val="20"/>
          <w:szCs w:val="20"/>
          <w:lang w:val="sv-SE"/>
        </w:rPr>
      </w:pPr>
      <w:r w:rsidRPr="00373266">
        <w:rPr>
          <w:rFonts w:ascii="Georgia" w:hAnsi="Georgia" w:cs="Arial"/>
          <w:i/>
          <w:sz w:val="20"/>
          <w:szCs w:val="20"/>
          <w:lang w:val="sv-SE"/>
        </w:rPr>
        <w:t>hälsa/Material och kemiska produkter.</w:t>
      </w:r>
      <w:r w:rsidR="003C3AF6" w:rsidRPr="00373266">
        <w:rPr>
          <w:rFonts w:ascii="Georgia" w:hAnsi="Georgia" w:cs="Arial"/>
          <w:sz w:val="20"/>
          <w:szCs w:val="20"/>
          <w:lang w:val="sv-SE"/>
        </w:rPr>
        <w:t xml:space="preserve"> </w:t>
      </w:r>
    </w:p>
    <w:bookmarkEnd w:id="3"/>
    <w:bookmarkEnd w:id="4"/>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Pr="00373266" w:rsidRDefault="00B358FA" w:rsidP="001470EC">
      <w:pPr>
        <w:rPr>
          <w:rFonts w:ascii="Georgia" w:hAnsi="Georgia" w:cs="Arial"/>
          <w:sz w:val="20"/>
          <w:szCs w:val="20"/>
          <w:lang w:val="sv-SE"/>
        </w:rPr>
      </w:pPr>
    </w:p>
    <w:p w:rsidR="00B358FA" w:rsidRDefault="00B358FA" w:rsidP="00B358FA">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B358FA" w:rsidRDefault="00B358FA" w:rsidP="00B358FA">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B358FA" w:rsidRDefault="00B358FA" w:rsidP="001470EC">
      <w:pPr>
        <w:rPr>
          <w:rFonts w:ascii="Georgia" w:hAnsi="Georgia" w:cs="Arial"/>
          <w:sz w:val="20"/>
          <w:szCs w:val="20"/>
        </w:rPr>
      </w:pPr>
    </w:p>
    <w:p w:rsidR="00B358FA" w:rsidRDefault="00B358FA" w:rsidP="001470EC">
      <w:pPr>
        <w:rPr>
          <w:rFonts w:ascii="Georgia" w:hAnsi="Georgia" w:cs="Arial"/>
          <w:sz w:val="20"/>
          <w:szCs w:val="20"/>
        </w:rPr>
      </w:pPr>
    </w:p>
    <w:p w:rsidR="00B358FA" w:rsidRDefault="00B358FA" w:rsidP="001470EC">
      <w:pPr>
        <w:rPr>
          <w:rFonts w:ascii="Arial" w:hAnsi="Arial" w:cs="Arial"/>
          <w:b/>
          <w:sz w:val="24"/>
        </w:rPr>
      </w:pPr>
      <w:r>
        <w:rPr>
          <w:rFonts w:ascii="Arial" w:hAnsi="Arial" w:cs="Arial"/>
          <w:b/>
          <w:szCs w:val="28"/>
        </w:rPr>
        <w:t>8</w:t>
      </w:r>
      <w:r>
        <w:rPr>
          <w:rFonts w:ascii="Arial" w:hAnsi="Arial" w:cs="Arial"/>
          <w:b/>
          <w:szCs w:val="28"/>
        </w:rPr>
        <w:tab/>
        <w:t>MATERIALS AND GOODS</w:t>
      </w:r>
    </w:p>
    <w:p w:rsidR="00B358FA" w:rsidRDefault="00B358FA" w:rsidP="001470EC">
      <w:pPr>
        <w:rPr>
          <w:rFonts w:ascii="Arial" w:hAnsi="Arial" w:cs="Arial"/>
          <w:b/>
          <w:sz w:val="24"/>
        </w:rPr>
      </w:pPr>
    </w:p>
    <w:p w:rsidR="00B358FA" w:rsidRDefault="00B358FA" w:rsidP="001470EC">
      <w:pPr>
        <w:rPr>
          <w:rFonts w:ascii="Georgia" w:hAnsi="Georgia" w:cs="Arial"/>
          <w:sz w:val="20"/>
          <w:szCs w:val="20"/>
        </w:rPr>
      </w:pPr>
      <w:r>
        <w:rPr>
          <w:rFonts w:ascii="Arial" w:hAnsi="Arial" w:cs="Arial"/>
          <w:b/>
          <w:sz w:val="24"/>
        </w:rPr>
        <w:t>8.1 Basic requirements (applies in procurements from 2018 and after)</w:t>
      </w:r>
    </w:p>
    <w:p w:rsidR="00B358FA" w:rsidRDefault="00B358FA" w:rsidP="001470EC">
      <w:pPr>
        <w:rPr>
          <w:rFonts w:ascii="Georgia" w:hAnsi="Georgia" w:cs="Arial"/>
          <w:sz w:val="20"/>
          <w:szCs w:val="20"/>
        </w:rPr>
      </w:pPr>
    </w:p>
    <w:p w:rsidR="00B358FA" w:rsidRDefault="00B358FA" w:rsidP="001470EC">
      <w:pPr>
        <w:rPr>
          <w:rFonts w:ascii="Georgia" w:hAnsi="Georgia" w:cs="Arial"/>
          <w:sz w:val="20"/>
          <w:szCs w:val="20"/>
        </w:rPr>
      </w:pPr>
      <w:r>
        <w:rPr>
          <w:rFonts w:ascii="Georgia" w:hAnsi="Georgia" w:cs="Arial"/>
          <w:sz w:val="20"/>
          <w:szCs w:val="20"/>
        </w:rPr>
        <w:t>REQUIREMENTS REGARDING CONTENT OF HAZARDOUS SUBSTANCES</w:t>
      </w:r>
    </w:p>
    <w:p w:rsidR="00B358FA" w:rsidRDefault="00C32172" w:rsidP="001470EC">
      <w:pPr>
        <w:rPr>
          <w:rFonts w:ascii="Georgia" w:hAnsi="Georgia" w:cs="Arial"/>
          <w:sz w:val="20"/>
          <w:szCs w:val="20"/>
        </w:rPr>
      </w:pPr>
      <w:r>
        <w:rPr>
          <w:rFonts w:ascii="Georgia" w:hAnsi="Georgia" w:cs="Arial"/>
          <w:sz w:val="20"/>
          <w:szCs w:val="20"/>
        </w:rPr>
        <w:t>The contractor must apply the product selection principle laid down in the Environmental Code when choosing and using materials and goods:</w:t>
      </w:r>
    </w:p>
    <w:p w:rsidR="00E04A2D" w:rsidRDefault="00E04A2D" w:rsidP="001470EC">
      <w:pPr>
        <w:rPr>
          <w:rFonts w:ascii="Georgia" w:hAnsi="Georgia" w:cs="Arial"/>
          <w:sz w:val="20"/>
          <w:szCs w:val="20"/>
        </w:rPr>
      </w:pPr>
    </w:p>
    <w:p w:rsidR="00E04A2D" w:rsidRPr="008B73DC" w:rsidRDefault="00E04A2D" w:rsidP="00E04A2D">
      <w:pPr>
        <w:pStyle w:val="Liststycke"/>
        <w:numPr>
          <w:ilvl w:val="0"/>
          <w:numId w:val="21"/>
        </w:numPr>
        <w:rPr>
          <w:rFonts w:ascii="Georgia" w:hAnsi="Georgia" w:cs="Arial"/>
          <w:sz w:val="20"/>
          <w:szCs w:val="20"/>
        </w:rPr>
      </w:pPr>
      <w:r>
        <w:rPr>
          <w:rFonts w:ascii="Georgia" w:hAnsi="Georgia" w:cs="Arial"/>
          <w:sz w:val="20"/>
          <w:szCs w:val="20"/>
        </w:rPr>
        <w:t>Materials and goods</w:t>
      </w:r>
      <w:r w:rsidRPr="008B73DC">
        <w:rPr>
          <w:rFonts w:ascii="Georgia" w:hAnsi="Georgia" w:cs="Arial"/>
          <w:sz w:val="20"/>
          <w:szCs w:val="20"/>
        </w:rPr>
        <w:t xml:space="preserve"> should preferably meet the Swedish Transport Administration’s criteria for Group A.</w:t>
      </w:r>
    </w:p>
    <w:p w:rsidR="00E04A2D" w:rsidRDefault="00E04A2D" w:rsidP="00E04A2D">
      <w:pPr>
        <w:pStyle w:val="Liststycke"/>
        <w:numPr>
          <w:ilvl w:val="0"/>
          <w:numId w:val="21"/>
        </w:numPr>
        <w:rPr>
          <w:rFonts w:ascii="Georgia" w:hAnsi="Georgia" w:cs="Arial"/>
          <w:sz w:val="20"/>
          <w:szCs w:val="20"/>
        </w:rPr>
      </w:pPr>
      <w:r w:rsidRPr="008B73DC">
        <w:rPr>
          <w:rFonts w:ascii="Georgia" w:hAnsi="Georgia" w:cs="Arial"/>
          <w:sz w:val="20"/>
          <w:szCs w:val="20"/>
        </w:rPr>
        <w:lastRenderedPageBreak/>
        <w:t>If it is not possible to meet the Swedish Transport Administration’s criter</w:t>
      </w:r>
      <w:r>
        <w:rPr>
          <w:rFonts w:ascii="Georgia" w:hAnsi="Georgia" w:cs="Arial"/>
          <w:sz w:val="20"/>
          <w:szCs w:val="20"/>
        </w:rPr>
        <w:t>ia for Group A, materials and goods</w:t>
      </w:r>
      <w:r w:rsidRPr="008B73DC">
        <w:rPr>
          <w:rFonts w:ascii="Georgia" w:hAnsi="Georgia" w:cs="Arial"/>
          <w:sz w:val="20"/>
          <w:szCs w:val="20"/>
        </w:rPr>
        <w:t xml:space="preserve"> that meet the criteria for Group B may be used.</w:t>
      </w:r>
    </w:p>
    <w:p w:rsidR="00E04A2D" w:rsidRDefault="00E04A2D" w:rsidP="00E04A2D">
      <w:pPr>
        <w:pStyle w:val="Liststycke"/>
        <w:numPr>
          <w:ilvl w:val="0"/>
          <w:numId w:val="21"/>
        </w:numPr>
        <w:rPr>
          <w:rFonts w:ascii="Georgia" w:hAnsi="Georgia" w:cs="Arial"/>
          <w:sz w:val="20"/>
          <w:szCs w:val="20"/>
        </w:rPr>
      </w:pPr>
      <w:r w:rsidRPr="00B22B0C">
        <w:rPr>
          <w:rFonts w:ascii="Georgia" w:hAnsi="Georgia" w:cs="Arial"/>
          <w:sz w:val="20"/>
          <w:szCs w:val="20"/>
        </w:rPr>
        <w:t>If it is not possible to meet the Swedish Transport Administration’s criteria for G</w:t>
      </w:r>
      <w:r>
        <w:rPr>
          <w:rFonts w:ascii="Georgia" w:hAnsi="Georgia" w:cs="Arial"/>
          <w:sz w:val="20"/>
          <w:szCs w:val="20"/>
        </w:rPr>
        <w:t>roup B either, materials and goods</w:t>
      </w:r>
      <w:r w:rsidRPr="00B22B0C">
        <w:rPr>
          <w:rFonts w:ascii="Georgia" w:hAnsi="Georgia" w:cs="Arial"/>
          <w:sz w:val="20"/>
          <w:szCs w:val="20"/>
        </w:rPr>
        <w:t xml:space="preserve"> classified as Group C</w:t>
      </w:r>
      <w:r w:rsidR="00E33D3B">
        <w:rPr>
          <w:rFonts w:ascii="Georgia" w:hAnsi="Georgia" w:cs="Arial"/>
          <w:sz w:val="20"/>
          <w:szCs w:val="20"/>
        </w:rPr>
        <w:t xml:space="preserve"> may be used. Materials and goods </w:t>
      </w:r>
      <w:r w:rsidRPr="00B22B0C">
        <w:rPr>
          <w:rFonts w:ascii="Georgia" w:hAnsi="Georgia" w:cs="Arial"/>
          <w:sz w:val="20"/>
          <w:szCs w:val="20"/>
        </w:rPr>
        <w:t>that do not</w:t>
      </w:r>
      <w:r w:rsidR="00E33D3B">
        <w:rPr>
          <w:rFonts w:ascii="Georgia" w:hAnsi="Georgia" w:cs="Arial"/>
          <w:sz w:val="20"/>
          <w:szCs w:val="20"/>
        </w:rPr>
        <w:t xml:space="preserve"> meet the criteria for Group B </w:t>
      </w:r>
      <w:r w:rsidRPr="00B22B0C">
        <w:rPr>
          <w:rFonts w:ascii="Georgia" w:hAnsi="Georgia" w:cs="Arial"/>
          <w:sz w:val="20"/>
          <w:szCs w:val="20"/>
        </w:rPr>
        <w:t>must fulfil the following special conditions before use:</w:t>
      </w:r>
    </w:p>
    <w:p w:rsidR="00E04A2D" w:rsidRDefault="00E04A2D" w:rsidP="00E04A2D">
      <w:pPr>
        <w:rPr>
          <w:rFonts w:ascii="Georgia" w:hAnsi="Georgia" w:cs="Arial"/>
          <w:sz w:val="20"/>
          <w:szCs w:val="20"/>
        </w:rPr>
      </w:pPr>
    </w:p>
    <w:p w:rsidR="00E33D3B" w:rsidRDefault="00E33D3B" w:rsidP="00E33D3B">
      <w:pPr>
        <w:pStyle w:val="Liststycke"/>
        <w:numPr>
          <w:ilvl w:val="0"/>
          <w:numId w:val="20"/>
        </w:numPr>
        <w:rPr>
          <w:rFonts w:ascii="Georgia" w:hAnsi="Georgia" w:cs="Arial"/>
          <w:sz w:val="20"/>
          <w:szCs w:val="20"/>
        </w:rPr>
      </w:pPr>
      <w:r w:rsidRPr="00F22583">
        <w:rPr>
          <w:rFonts w:ascii="Georgia" w:hAnsi="Georgia" w:cs="Arial"/>
          <w:sz w:val="20"/>
          <w:szCs w:val="20"/>
        </w:rPr>
        <w:t>A documented product selec</w:t>
      </w:r>
      <w:r>
        <w:rPr>
          <w:rFonts w:ascii="Georgia" w:hAnsi="Georgia" w:cs="Arial"/>
          <w:sz w:val="20"/>
          <w:szCs w:val="20"/>
        </w:rPr>
        <w:t>tion analysis</w:t>
      </w:r>
      <w:r w:rsidRPr="00F22583">
        <w:rPr>
          <w:rFonts w:ascii="Georgia" w:hAnsi="Georgia" w:cs="Arial"/>
          <w:sz w:val="20"/>
          <w:szCs w:val="20"/>
        </w:rPr>
        <w:t xml:space="preserve"> and</w:t>
      </w:r>
      <w:r>
        <w:rPr>
          <w:rFonts w:ascii="Georgia" w:hAnsi="Georgia" w:cs="Arial"/>
          <w:sz w:val="20"/>
          <w:szCs w:val="20"/>
        </w:rPr>
        <w:t xml:space="preserve"> a</w:t>
      </w:r>
      <w:r w:rsidRPr="00F22583">
        <w:rPr>
          <w:rFonts w:ascii="Georgia" w:hAnsi="Georgia" w:cs="Arial"/>
          <w:sz w:val="20"/>
          <w:szCs w:val="20"/>
        </w:rPr>
        <w:t xml:space="preserve"> risk analysis</w:t>
      </w:r>
      <w:r>
        <w:rPr>
          <w:rFonts w:ascii="Georgia" w:hAnsi="Georgia" w:cs="Arial"/>
          <w:sz w:val="20"/>
          <w:szCs w:val="20"/>
        </w:rPr>
        <w:t xml:space="preserve"> must be made before the material or good</w:t>
      </w:r>
      <w:r w:rsidRPr="00F22583">
        <w:rPr>
          <w:rFonts w:ascii="Georgia" w:hAnsi="Georgia" w:cs="Arial"/>
          <w:sz w:val="20"/>
          <w:szCs w:val="20"/>
        </w:rPr>
        <w:t xml:space="preserve"> is used. </w:t>
      </w:r>
      <w:r>
        <w:rPr>
          <w:rFonts w:ascii="Georgia" w:hAnsi="Georgia" w:cs="Arial"/>
          <w:sz w:val="20"/>
          <w:szCs w:val="20"/>
        </w:rPr>
        <w:t>If the product selection analysis indicates that there are no viable alternatives, and the risk analysis indicates that use entails acceptable risks, the material or good may be used.</w:t>
      </w:r>
    </w:p>
    <w:p w:rsidR="00E33D3B" w:rsidRDefault="00E33D3B" w:rsidP="00E33D3B">
      <w:pPr>
        <w:rPr>
          <w:rFonts w:ascii="Georgia" w:hAnsi="Georgia" w:cs="Arial"/>
          <w:sz w:val="20"/>
          <w:szCs w:val="20"/>
        </w:rPr>
      </w:pPr>
    </w:p>
    <w:p w:rsidR="00E33D3B" w:rsidRDefault="00E33D3B" w:rsidP="00E33D3B">
      <w:pPr>
        <w:rPr>
          <w:rFonts w:ascii="Georgia" w:hAnsi="Georgia" w:cs="Arial"/>
          <w:sz w:val="20"/>
          <w:szCs w:val="20"/>
        </w:rPr>
      </w:pPr>
      <w:r>
        <w:rPr>
          <w:rFonts w:ascii="Georgia" w:hAnsi="Georgia" w:cs="Arial"/>
          <w:sz w:val="20"/>
          <w:szCs w:val="20"/>
        </w:rPr>
        <w:t>Materials and goods may not be used if they contain substances that are on the Swedish Transport Administration’s list of banned substances in concentrations equal to or higher than each substance’s characteristics criteria, Group D. When using products classified as Group D in permitted areas of use, the special conditions for Group C must be fulfilled before use.</w:t>
      </w:r>
    </w:p>
    <w:p w:rsidR="00E33D3B" w:rsidRDefault="00E33D3B" w:rsidP="00E33D3B">
      <w:pPr>
        <w:rPr>
          <w:rFonts w:ascii="Georgia" w:hAnsi="Georgia" w:cs="Arial"/>
          <w:sz w:val="20"/>
          <w:szCs w:val="20"/>
        </w:rPr>
      </w:pPr>
    </w:p>
    <w:p w:rsidR="00E33D3B" w:rsidRDefault="00E33D3B" w:rsidP="00E33D3B">
      <w:pPr>
        <w:rPr>
          <w:rFonts w:ascii="Georgia" w:hAnsi="Georgia" w:cs="Arial"/>
          <w:sz w:val="20"/>
          <w:szCs w:val="20"/>
        </w:rPr>
      </w:pPr>
      <w:r>
        <w:rPr>
          <w:rFonts w:ascii="Georgia" w:hAnsi="Georgia" w:cs="Arial"/>
          <w:sz w:val="20"/>
          <w:szCs w:val="20"/>
        </w:rPr>
        <w:t>If the contractor has to use materials and goods for which there is no information about the substances they contain, Group E, a documented product selection analysis must be made before the material or good is used.</w:t>
      </w:r>
    </w:p>
    <w:p w:rsidR="00E33D3B" w:rsidRDefault="00E33D3B" w:rsidP="00E33D3B">
      <w:pPr>
        <w:rPr>
          <w:rFonts w:ascii="Georgia" w:hAnsi="Georgia" w:cs="Arial"/>
          <w:sz w:val="20"/>
          <w:szCs w:val="20"/>
        </w:rPr>
      </w:pPr>
    </w:p>
    <w:p w:rsidR="00E33D3B" w:rsidRDefault="00E33D3B" w:rsidP="00E33D3B">
      <w:pPr>
        <w:rPr>
          <w:rFonts w:ascii="Georgia" w:hAnsi="Georgia" w:cs="Arial"/>
          <w:sz w:val="20"/>
          <w:szCs w:val="20"/>
        </w:rPr>
      </w:pPr>
      <w:r>
        <w:rPr>
          <w:rFonts w:ascii="Georgia" w:hAnsi="Georgia" w:cs="Arial"/>
          <w:i/>
          <w:sz w:val="20"/>
          <w:szCs w:val="20"/>
        </w:rPr>
        <w:t>For materials provided via the Swedish Transport Administration’s Materials Service unit, the Swedish Transport Administration is responsible for product selection and provision of information on whether the goods meet the Swedish Transport Administration’s criteria for Group A, B or C. This information is available in the Materials Catalogue on www.trafikverket.se.</w:t>
      </w:r>
    </w:p>
    <w:p w:rsidR="00E71FD1" w:rsidRDefault="00E71FD1" w:rsidP="00E33D3B">
      <w:pPr>
        <w:rPr>
          <w:rFonts w:ascii="Georgia" w:hAnsi="Georgia" w:cs="Arial"/>
          <w:sz w:val="20"/>
          <w:szCs w:val="20"/>
        </w:rPr>
      </w:pPr>
    </w:p>
    <w:p w:rsidR="00E71FD1" w:rsidRDefault="00E71FD1" w:rsidP="00E33D3B">
      <w:pPr>
        <w:rPr>
          <w:rFonts w:ascii="Georgia" w:hAnsi="Georgia" w:cs="Arial"/>
          <w:sz w:val="20"/>
          <w:szCs w:val="20"/>
        </w:rPr>
      </w:pPr>
    </w:p>
    <w:p w:rsidR="00E71FD1" w:rsidRDefault="00E71FD1" w:rsidP="00E33D3B">
      <w:pPr>
        <w:rPr>
          <w:rFonts w:ascii="Georgia" w:hAnsi="Georgia" w:cs="Arial"/>
          <w:sz w:val="20"/>
          <w:szCs w:val="20"/>
        </w:rPr>
      </w:pPr>
      <w:r>
        <w:rPr>
          <w:rFonts w:ascii="Georgia" w:hAnsi="Georgia" w:cs="Arial"/>
          <w:sz w:val="20"/>
          <w:szCs w:val="20"/>
          <w:u w:val="single"/>
        </w:rPr>
        <w:t>Environmental performance requirements</w:t>
      </w:r>
    </w:p>
    <w:p w:rsidR="00E71FD1" w:rsidRDefault="00E71FD1" w:rsidP="00E33D3B">
      <w:pPr>
        <w:rPr>
          <w:rFonts w:ascii="Georgia" w:hAnsi="Georgia" w:cs="Arial"/>
          <w:sz w:val="20"/>
          <w:szCs w:val="20"/>
        </w:rPr>
      </w:pPr>
    </w:p>
    <w:p w:rsidR="00E71FD1" w:rsidRDefault="00475371" w:rsidP="00E33D3B">
      <w:pPr>
        <w:rPr>
          <w:rFonts w:ascii="Georgia" w:hAnsi="Georgia" w:cs="Arial"/>
          <w:sz w:val="20"/>
          <w:szCs w:val="20"/>
        </w:rPr>
      </w:pPr>
      <w:r>
        <w:rPr>
          <w:rFonts w:ascii="Georgia" w:hAnsi="Georgia" w:cs="Arial"/>
          <w:sz w:val="20"/>
          <w:szCs w:val="20"/>
        </w:rPr>
        <w:t xml:space="preserve">In </w:t>
      </w:r>
      <w:r>
        <w:rPr>
          <w:rFonts w:ascii="Georgia" w:hAnsi="Georgia" w:cs="Arial"/>
          <w:sz w:val="20"/>
          <w:szCs w:val="20"/>
          <w:u w:val="single"/>
        </w:rPr>
        <w:t>road contracts</w:t>
      </w:r>
      <w:r>
        <w:rPr>
          <w:rFonts w:ascii="Georgia" w:hAnsi="Georgia" w:cs="Arial"/>
          <w:sz w:val="20"/>
          <w:szCs w:val="20"/>
        </w:rPr>
        <w:t xml:space="preserve"> at least 80 per cent of the incorporated materials and goods must meet the Swedish Transport Administration’s criteria for Group A.</w:t>
      </w: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r>
        <w:rPr>
          <w:rFonts w:ascii="Georgia" w:hAnsi="Georgia" w:cs="Arial"/>
          <w:sz w:val="20"/>
          <w:szCs w:val="20"/>
        </w:rPr>
        <w:t xml:space="preserve">In </w:t>
      </w:r>
      <w:r>
        <w:rPr>
          <w:rFonts w:ascii="Georgia" w:hAnsi="Georgia" w:cs="Arial"/>
          <w:sz w:val="20"/>
          <w:szCs w:val="20"/>
          <w:u w:val="single"/>
        </w:rPr>
        <w:t>rail contracts</w:t>
      </w:r>
      <w:r>
        <w:rPr>
          <w:rFonts w:ascii="Georgia" w:hAnsi="Georgia" w:cs="Arial"/>
          <w:sz w:val="20"/>
          <w:szCs w:val="20"/>
        </w:rPr>
        <w:t xml:space="preserve"> at least 50 per cent of the</w:t>
      </w:r>
      <w:r w:rsidR="007E6D80">
        <w:rPr>
          <w:rFonts w:ascii="Georgia" w:hAnsi="Georgia" w:cs="Arial"/>
          <w:sz w:val="20"/>
          <w:szCs w:val="20"/>
        </w:rPr>
        <w:t xml:space="preserve"> built-in m</w:t>
      </w:r>
      <w:r>
        <w:rPr>
          <w:rFonts w:ascii="Georgia" w:hAnsi="Georgia" w:cs="Arial"/>
          <w:sz w:val="20"/>
          <w:szCs w:val="20"/>
        </w:rPr>
        <w:t>aterials and g</w:t>
      </w:r>
      <w:r w:rsidR="00184593">
        <w:rPr>
          <w:rFonts w:ascii="Georgia" w:hAnsi="Georgia" w:cs="Arial"/>
          <w:sz w:val="20"/>
          <w:szCs w:val="20"/>
        </w:rPr>
        <w:t>oods that the contractor purchase</w:t>
      </w:r>
      <w:r>
        <w:rPr>
          <w:rFonts w:ascii="Georgia" w:hAnsi="Georgia" w:cs="Arial"/>
          <w:sz w:val="20"/>
          <w:szCs w:val="20"/>
        </w:rPr>
        <w:t>s for the project must meet the Swedish Transport Administration’s criteria for Group A.</w:t>
      </w: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475371">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475371" w:rsidRDefault="00475371" w:rsidP="00475371">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E33D3B" w:rsidRDefault="00E33D3B" w:rsidP="00E33D3B">
      <w:pPr>
        <w:rPr>
          <w:rFonts w:ascii="Georgia" w:hAnsi="Georgia" w:cs="Arial"/>
          <w:sz w:val="20"/>
          <w:szCs w:val="20"/>
        </w:rPr>
      </w:pPr>
    </w:p>
    <w:p w:rsidR="00475371" w:rsidRDefault="00475371" w:rsidP="00E33D3B">
      <w:pPr>
        <w:rPr>
          <w:rFonts w:ascii="Georgia" w:hAnsi="Georgia" w:cs="Arial"/>
          <w:sz w:val="20"/>
          <w:szCs w:val="20"/>
        </w:rPr>
      </w:pPr>
    </w:p>
    <w:p w:rsidR="00475371" w:rsidRDefault="00475371" w:rsidP="00E33D3B">
      <w:pPr>
        <w:rPr>
          <w:rFonts w:ascii="Georgia" w:hAnsi="Georgia" w:cs="Arial"/>
          <w:sz w:val="20"/>
          <w:szCs w:val="20"/>
        </w:rPr>
      </w:pPr>
      <w:r>
        <w:rPr>
          <w:rFonts w:ascii="Georgia" w:hAnsi="Georgia" w:cs="Arial"/>
          <w:sz w:val="20"/>
          <w:szCs w:val="20"/>
        </w:rPr>
        <w:t>REQUIREMENTS REGARDING CLIMATE IMPACTS OF MATERIALS</w:t>
      </w:r>
    </w:p>
    <w:p w:rsidR="00475371" w:rsidRDefault="00475371" w:rsidP="00E33D3B">
      <w:pPr>
        <w:rPr>
          <w:rFonts w:ascii="Georgia" w:hAnsi="Georgia" w:cs="Arial"/>
          <w:sz w:val="20"/>
          <w:szCs w:val="20"/>
        </w:rPr>
      </w:pPr>
      <w:r>
        <w:rPr>
          <w:rFonts w:ascii="Georgia" w:hAnsi="Georgia" w:cs="Arial"/>
          <w:b/>
          <w:sz w:val="20"/>
          <w:szCs w:val="20"/>
        </w:rPr>
        <w:t>For requirements on investment project</w:t>
      </w:r>
      <w:r w:rsidR="00EE2DE9">
        <w:rPr>
          <w:rFonts w:ascii="Georgia" w:hAnsi="Georgia" w:cs="Arial"/>
          <w:b/>
          <w:sz w:val="20"/>
          <w:szCs w:val="20"/>
        </w:rPr>
        <w:t>s greater than or equal to SEK 50 million</w:t>
      </w:r>
    </w:p>
    <w:p w:rsidR="00EE2DE9" w:rsidRDefault="00EE2DE9" w:rsidP="00EE2DE9">
      <w:pPr>
        <w:rPr>
          <w:rFonts w:ascii="Georgia" w:hAnsi="Georgia" w:cs="Arial"/>
          <w:sz w:val="20"/>
          <w:szCs w:val="20"/>
        </w:rPr>
      </w:pPr>
      <w:r>
        <w:rPr>
          <w:rFonts w:ascii="Georgia" w:hAnsi="Georgia" w:cs="Arial"/>
          <w:sz w:val="20"/>
          <w:szCs w:val="20"/>
        </w:rPr>
        <w:t>For further information, see the Swedish Transport Administration’s guideline “Climate requirements on planning, construction phase, maintenance and on technically approved railway material”, TDOK 2015:0480.</w:t>
      </w:r>
    </w:p>
    <w:p w:rsidR="00EE2DE9" w:rsidRDefault="00EE2DE9" w:rsidP="00EE2DE9">
      <w:pPr>
        <w:rPr>
          <w:rFonts w:ascii="Georgia" w:hAnsi="Georgia" w:cs="Arial"/>
          <w:sz w:val="20"/>
          <w:szCs w:val="20"/>
        </w:rPr>
      </w:pPr>
    </w:p>
    <w:p w:rsidR="00EE2DE9" w:rsidRDefault="00EE2DE9" w:rsidP="00EE2DE9">
      <w:pPr>
        <w:rPr>
          <w:rFonts w:ascii="Georgia" w:hAnsi="Georgia" w:cs="Arial"/>
          <w:b/>
          <w:sz w:val="20"/>
          <w:szCs w:val="20"/>
        </w:rPr>
      </w:pPr>
      <w:r>
        <w:rPr>
          <w:rFonts w:ascii="Georgia" w:hAnsi="Georgia" w:cs="Arial"/>
          <w:b/>
          <w:sz w:val="20"/>
          <w:szCs w:val="20"/>
        </w:rPr>
        <w:t>For requirements on investment measures of less than SEK 50 million:</w:t>
      </w:r>
    </w:p>
    <w:p w:rsidR="00EE2DE9" w:rsidRDefault="00EE2DE9" w:rsidP="00EE2DE9">
      <w:pPr>
        <w:rPr>
          <w:rFonts w:ascii="Georgia" w:hAnsi="Georgia" w:cs="Arial"/>
          <w:sz w:val="20"/>
          <w:szCs w:val="20"/>
        </w:rPr>
      </w:pPr>
      <w:r>
        <w:rPr>
          <w:rFonts w:ascii="Georgia" w:hAnsi="Georgia" w:cs="Arial"/>
          <w:sz w:val="20"/>
          <w:szCs w:val="20"/>
        </w:rPr>
        <w:t>Materials used in the contract must m</w:t>
      </w:r>
      <w:r w:rsidR="009B2139">
        <w:rPr>
          <w:rFonts w:ascii="Georgia" w:hAnsi="Georgia" w:cs="Arial"/>
          <w:sz w:val="20"/>
          <w:szCs w:val="20"/>
        </w:rPr>
        <w:t>e</w:t>
      </w:r>
      <w:r>
        <w:rPr>
          <w:rFonts w:ascii="Georgia" w:hAnsi="Georgia" w:cs="Arial"/>
          <w:sz w:val="20"/>
          <w:szCs w:val="20"/>
        </w:rPr>
        <w:t xml:space="preserve">et the requirements specified in the table below with respect to environmental performance and </w:t>
      </w:r>
      <w:r w:rsidR="0010768E">
        <w:rPr>
          <w:rFonts w:ascii="Georgia" w:hAnsi="Georgia" w:cs="Arial"/>
          <w:sz w:val="20"/>
          <w:szCs w:val="20"/>
        </w:rPr>
        <w:t>environmental product declaration.</w:t>
      </w:r>
    </w:p>
    <w:p w:rsidR="0010768E" w:rsidRDefault="0010768E" w:rsidP="00EE2DE9">
      <w:pPr>
        <w:rPr>
          <w:rFonts w:ascii="Georgia" w:hAnsi="Georgia" w:cs="Arial"/>
          <w:sz w:val="20"/>
          <w:szCs w:val="20"/>
        </w:rPr>
      </w:pPr>
    </w:p>
    <w:p w:rsidR="0010768E" w:rsidRDefault="0010768E" w:rsidP="00EE2DE9">
      <w:pPr>
        <w:rPr>
          <w:rFonts w:ascii="Georgia" w:hAnsi="Georgia" w:cs="Arial"/>
          <w:sz w:val="20"/>
          <w:szCs w:val="20"/>
        </w:rPr>
      </w:pPr>
      <w:r>
        <w:rPr>
          <w:rFonts w:ascii="Georgia" w:hAnsi="Georgia" w:cs="Arial"/>
          <w:sz w:val="20"/>
          <w:szCs w:val="20"/>
        </w:rPr>
        <w:t>The investing entity may optionally apply the same requirements as for bigger investment measures as specified under 3.2 in TDOK 2015:04</w:t>
      </w:r>
      <w:r w:rsidR="00CD57D8">
        <w:rPr>
          <w:rFonts w:ascii="Georgia" w:hAnsi="Georgia" w:cs="Arial"/>
          <w:sz w:val="20"/>
          <w:szCs w:val="20"/>
        </w:rPr>
        <w:t>80, provided they can be applied</w:t>
      </w:r>
      <w:r>
        <w:rPr>
          <w:rFonts w:ascii="Georgia" w:hAnsi="Georgia" w:cs="Arial"/>
          <w:sz w:val="20"/>
          <w:szCs w:val="20"/>
        </w:rPr>
        <w:t>.</w:t>
      </w:r>
    </w:p>
    <w:p w:rsidR="00CD57D8" w:rsidRDefault="00CD57D8" w:rsidP="00EE2DE9">
      <w:pPr>
        <w:rPr>
          <w:rFonts w:ascii="Georgia" w:hAnsi="Georgia" w:cs="Arial"/>
          <w:sz w:val="20"/>
          <w:szCs w:val="20"/>
        </w:rPr>
      </w:pPr>
    </w:p>
    <w:p w:rsidR="00CD57D8" w:rsidRDefault="00CD57D8" w:rsidP="00EE2DE9">
      <w:pPr>
        <w:rPr>
          <w:rFonts w:ascii="Georgia" w:hAnsi="Georgia" w:cs="Arial"/>
          <w:sz w:val="20"/>
          <w:szCs w:val="20"/>
        </w:rPr>
      </w:pPr>
      <w:r>
        <w:rPr>
          <w:rFonts w:ascii="Georgia" w:hAnsi="Georgia" w:cs="Arial"/>
          <w:i/>
          <w:sz w:val="20"/>
          <w:szCs w:val="20"/>
        </w:rPr>
        <w:t>Table 3</w:t>
      </w:r>
    </w:p>
    <w:p w:rsidR="00CD57D8" w:rsidRDefault="00CD57D8" w:rsidP="00EE2DE9">
      <w:pPr>
        <w:rPr>
          <w:rFonts w:ascii="Georgia" w:hAnsi="Georgia" w:cs="Arial"/>
          <w:sz w:val="20"/>
          <w:szCs w:val="20"/>
        </w:rPr>
      </w:pPr>
      <w:r>
        <w:rPr>
          <w:rFonts w:ascii="Georgia" w:hAnsi="Georgia" w:cs="Arial"/>
          <w:sz w:val="20"/>
          <w:szCs w:val="20"/>
        </w:rPr>
        <w:t>Material</w:t>
      </w:r>
      <w:r>
        <w:rPr>
          <w:rFonts w:ascii="Georgia" w:hAnsi="Georgia" w:cs="Arial"/>
          <w:sz w:val="20"/>
          <w:szCs w:val="20"/>
        </w:rPr>
        <w:tab/>
      </w:r>
      <w:r>
        <w:rPr>
          <w:rFonts w:ascii="Georgia" w:hAnsi="Georgia" w:cs="Arial"/>
          <w:sz w:val="20"/>
          <w:szCs w:val="20"/>
        </w:rPr>
        <w:tab/>
      </w:r>
      <w:r w:rsidR="00C42FA5">
        <w:rPr>
          <w:rFonts w:ascii="Georgia" w:hAnsi="Georgia" w:cs="Arial"/>
          <w:sz w:val="20"/>
          <w:szCs w:val="20"/>
        </w:rPr>
        <w:t>Planned year of completion</w:t>
      </w:r>
      <w:r w:rsidR="00C42FA5">
        <w:rPr>
          <w:rFonts w:ascii="Georgia" w:hAnsi="Georgia" w:cs="Arial"/>
          <w:sz w:val="20"/>
          <w:szCs w:val="20"/>
        </w:rPr>
        <w:tab/>
      </w:r>
      <w:r w:rsidR="00C42FA5">
        <w:rPr>
          <w:rFonts w:ascii="Georgia" w:hAnsi="Georgia" w:cs="Arial"/>
          <w:sz w:val="20"/>
          <w:szCs w:val="20"/>
        </w:rPr>
        <w:tab/>
        <w:t>Planned year of completion</w:t>
      </w:r>
    </w:p>
    <w:p w:rsidR="00C42FA5" w:rsidRDefault="00C42FA5" w:rsidP="00EE2DE9">
      <w:pPr>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of contract 2020–2024</w:t>
      </w:r>
      <w:r>
        <w:rPr>
          <w:rFonts w:ascii="Georgia" w:hAnsi="Georgia" w:cs="Arial"/>
          <w:sz w:val="20"/>
          <w:szCs w:val="20"/>
        </w:rPr>
        <w:tab/>
      </w:r>
      <w:r>
        <w:rPr>
          <w:rFonts w:ascii="Georgia" w:hAnsi="Georgia" w:cs="Arial"/>
          <w:sz w:val="20"/>
          <w:szCs w:val="20"/>
        </w:rPr>
        <w:tab/>
      </w:r>
      <w:r>
        <w:rPr>
          <w:rFonts w:ascii="Georgia" w:hAnsi="Georgia" w:cs="Arial"/>
          <w:sz w:val="20"/>
          <w:szCs w:val="20"/>
        </w:rPr>
        <w:tab/>
        <w:t>of contract 2025</w:t>
      </w:r>
      <w:r>
        <w:rPr>
          <w:rFonts w:ascii="Georgia" w:hAnsi="Georgia" w:cs="Arial"/>
          <w:sz w:val="20"/>
          <w:szCs w:val="20"/>
        </w:rPr>
        <w:softHyphen/>
        <w:t>–2029</w:t>
      </w:r>
    </w:p>
    <w:p w:rsidR="00C30CFF" w:rsidRDefault="00C30CFF" w:rsidP="00EE2DE9">
      <w:pPr>
        <w:rPr>
          <w:rFonts w:ascii="Georgia" w:hAnsi="Georgia" w:cs="Arial"/>
          <w:sz w:val="20"/>
          <w:szCs w:val="20"/>
        </w:rPr>
      </w:pPr>
    </w:p>
    <w:p w:rsidR="00C30CFF" w:rsidRDefault="00C30CFF" w:rsidP="00EE2DE9">
      <w:pPr>
        <w:rPr>
          <w:rFonts w:ascii="Georgia" w:hAnsi="Georgia" w:cs="Arial"/>
          <w:sz w:val="18"/>
          <w:szCs w:val="18"/>
        </w:rPr>
      </w:pPr>
      <w:r>
        <w:rPr>
          <w:rFonts w:ascii="Georgia" w:hAnsi="Georgia" w:cs="Arial"/>
          <w:sz w:val="18"/>
          <w:szCs w:val="18"/>
        </w:rPr>
        <w:t>Reinforcing steel at</w:t>
      </w:r>
      <w:r>
        <w:rPr>
          <w:rFonts w:ascii="Georgia" w:hAnsi="Georgia" w:cs="Arial"/>
          <w:sz w:val="18"/>
          <w:szCs w:val="18"/>
        </w:rPr>
        <w:tab/>
        <w:t>≤0.72 kg CO2/kg steel</w:t>
      </w:r>
      <w:r>
        <w:rPr>
          <w:rFonts w:ascii="Georgia" w:hAnsi="Georgia" w:cs="Arial"/>
          <w:sz w:val="18"/>
          <w:szCs w:val="18"/>
        </w:rPr>
        <w:tab/>
      </w:r>
      <w:r>
        <w:rPr>
          <w:rFonts w:ascii="Georgia" w:hAnsi="Georgia" w:cs="Arial"/>
          <w:sz w:val="18"/>
          <w:szCs w:val="18"/>
        </w:rPr>
        <w:tab/>
      </w:r>
      <w:r>
        <w:rPr>
          <w:rFonts w:ascii="Georgia" w:hAnsi="Georgia" w:cs="Arial"/>
          <w:sz w:val="18"/>
          <w:szCs w:val="18"/>
        </w:rPr>
        <w:tab/>
        <w:t>≤0.52 kg CO2/kg steel</w:t>
      </w:r>
    </w:p>
    <w:p w:rsidR="00C30CFF" w:rsidRPr="00C30CFF" w:rsidRDefault="00C30CFF" w:rsidP="00EE2DE9">
      <w:pPr>
        <w:rPr>
          <w:rFonts w:ascii="Georgia" w:hAnsi="Georgia" w:cs="Arial"/>
          <w:sz w:val="18"/>
          <w:szCs w:val="18"/>
          <w:vertAlign w:val="superscript"/>
        </w:rPr>
      </w:pPr>
      <w:r>
        <w:rPr>
          <w:rFonts w:ascii="Georgia" w:hAnsi="Georgia" w:cs="Arial"/>
          <w:sz w:val="18"/>
          <w:szCs w:val="18"/>
        </w:rPr>
        <w:t>production, (A1-A3)</w:t>
      </w:r>
      <w:r>
        <w:rPr>
          <w:rFonts w:ascii="Georgia" w:hAnsi="Georgia" w:cs="Arial"/>
          <w:sz w:val="18"/>
          <w:szCs w:val="18"/>
          <w:vertAlign w:val="superscript"/>
        </w:rPr>
        <w:t>1,2</w:t>
      </w:r>
    </w:p>
    <w:p w:rsidR="00C30CFF" w:rsidRDefault="00C30CFF" w:rsidP="00EE2DE9">
      <w:pPr>
        <w:rPr>
          <w:rFonts w:ascii="Georgia" w:hAnsi="Georgia" w:cs="Arial"/>
          <w:sz w:val="18"/>
          <w:szCs w:val="18"/>
        </w:rPr>
      </w:pPr>
    </w:p>
    <w:p w:rsidR="00C30CFF" w:rsidRDefault="00C30CFF" w:rsidP="00EE2DE9">
      <w:pPr>
        <w:rPr>
          <w:rFonts w:ascii="Georgia" w:hAnsi="Georgia" w:cs="Arial"/>
          <w:sz w:val="18"/>
          <w:szCs w:val="18"/>
        </w:rPr>
      </w:pPr>
      <w:r>
        <w:rPr>
          <w:rFonts w:ascii="Georgia" w:hAnsi="Georgia" w:cs="Arial"/>
          <w:sz w:val="18"/>
          <w:szCs w:val="18"/>
        </w:rPr>
        <w:t>Structural steel at</w:t>
      </w:r>
      <w:r>
        <w:rPr>
          <w:rFonts w:ascii="Georgia" w:hAnsi="Georgia" w:cs="Arial"/>
          <w:sz w:val="18"/>
          <w:szCs w:val="18"/>
        </w:rPr>
        <w:tab/>
      </w:r>
      <w:r>
        <w:rPr>
          <w:rFonts w:ascii="Georgia" w:hAnsi="Georgia" w:cs="Arial"/>
          <w:sz w:val="18"/>
          <w:szCs w:val="18"/>
        </w:rPr>
        <w:tab/>
        <w:t xml:space="preserve">Requirement for </w:t>
      </w:r>
      <w:r w:rsidR="00C70F03">
        <w:rPr>
          <w:rFonts w:ascii="Georgia" w:hAnsi="Georgia" w:cs="Arial"/>
          <w:sz w:val="18"/>
          <w:szCs w:val="18"/>
        </w:rPr>
        <w:t xml:space="preserve">Type III environmental </w:t>
      </w:r>
      <w:r w:rsidR="00C70F03">
        <w:rPr>
          <w:rFonts w:ascii="Georgia" w:hAnsi="Georgia" w:cs="Arial"/>
          <w:sz w:val="18"/>
          <w:szCs w:val="18"/>
        </w:rPr>
        <w:tab/>
      </w:r>
      <w:r>
        <w:rPr>
          <w:rFonts w:ascii="Georgia" w:hAnsi="Georgia" w:cs="Arial"/>
          <w:sz w:val="18"/>
          <w:szCs w:val="18"/>
        </w:rPr>
        <w:t xml:space="preserve">Requirement for </w:t>
      </w:r>
      <w:r w:rsidR="00C70F03">
        <w:rPr>
          <w:rFonts w:ascii="Georgia" w:hAnsi="Georgia" w:cs="Arial"/>
          <w:sz w:val="18"/>
          <w:szCs w:val="18"/>
        </w:rPr>
        <w:t xml:space="preserve">Type III </w:t>
      </w:r>
    </w:p>
    <w:p w:rsidR="00C30CFF" w:rsidRDefault="00C30CFF" w:rsidP="00EE2DE9">
      <w:pPr>
        <w:rPr>
          <w:rFonts w:ascii="Georgia" w:hAnsi="Georgia" w:cs="Arial"/>
          <w:sz w:val="18"/>
          <w:szCs w:val="18"/>
        </w:rPr>
      </w:pPr>
      <w:r>
        <w:rPr>
          <w:rFonts w:ascii="Georgia" w:hAnsi="Georgia" w:cs="Arial"/>
          <w:sz w:val="18"/>
          <w:szCs w:val="18"/>
        </w:rPr>
        <w:t>production,</w:t>
      </w:r>
      <w:r w:rsidR="006E77F6">
        <w:rPr>
          <w:rFonts w:ascii="Georgia" w:hAnsi="Georgia" w:cs="Arial"/>
          <w:sz w:val="18"/>
          <w:szCs w:val="18"/>
        </w:rPr>
        <w:t xml:space="preserve"> (A1-A3)</w:t>
      </w:r>
      <w:r w:rsidR="006E77F6">
        <w:rPr>
          <w:rFonts w:ascii="Georgia" w:hAnsi="Georgia" w:cs="Arial"/>
          <w:sz w:val="18"/>
          <w:szCs w:val="18"/>
        </w:rPr>
        <w:tab/>
        <w:t>product declaration (EPD</w:t>
      </w:r>
      <w:r w:rsidR="00C70F03" w:rsidRPr="00C70F03">
        <w:rPr>
          <w:rFonts w:ascii="Georgia" w:hAnsi="Georgia" w:cs="Arial"/>
          <w:sz w:val="18"/>
          <w:szCs w:val="18"/>
        </w:rPr>
        <w:t xml:space="preserve"> </w:t>
      </w:r>
      <w:r w:rsidR="00C70F03">
        <w:rPr>
          <w:rFonts w:ascii="Georgia" w:hAnsi="Georgia" w:cs="Arial"/>
          <w:sz w:val="18"/>
          <w:szCs w:val="18"/>
        </w:rPr>
        <w:t>for road and</w:t>
      </w:r>
      <w:r w:rsidR="00C70F03">
        <w:rPr>
          <w:rFonts w:ascii="Georgia" w:hAnsi="Georgia" w:cs="Arial"/>
          <w:sz w:val="18"/>
          <w:szCs w:val="18"/>
        </w:rPr>
        <w:tab/>
        <w:t xml:space="preserve">environmental </w:t>
      </w:r>
      <w:r>
        <w:rPr>
          <w:rFonts w:ascii="Georgia" w:hAnsi="Georgia" w:cs="Arial"/>
          <w:sz w:val="18"/>
          <w:szCs w:val="18"/>
        </w:rPr>
        <w:t xml:space="preserve">product declaration </w:t>
      </w:r>
    </w:p>
    <w:p w:rsidR="00C30CFF" w:rsidRPr="00FE7B90" w:rsidRDefault="00C30CFF" w:rsidP="00EE2DE9">
      <w:pPr>
        <w:rPr>
          <w:rFonts w:ascii="Georgia" w:hAnsi="Georgia" w:cs="Arial"/>
          <w:sz w:val="18"/>
          <w:szCs w:val="18"/>
        </w:rPr>
      </w:pPr>
      <w:r>
        <w:rPr>
          <w:rFonts w:ascii="Georgia" w:hAnsi="Georgia" w:cs="Arial"/>
          <w:sz w:val="18"/>
          <w:szCs w:val="18"/>
        </w:rPr>
        <w:tab/>
      </w:r>
      <w:r>
        <w:rPr>
          <w:rFonts w:ascii="Georgia" w:hAnsi="Georgia" w:cs="Arial"/>
          <w:sz w:val="18"/>
          <w:szCs w:val="18"/>
        </w:rPr>
        <w:tab/>
      </w:r>
      <w:r>
        <w:rPr>
          <w:rFonts w:ascii="Georgia" w:hAnsi="Georgia" w:cs="Arial"/>
          <w:sz w:val="18"/>
          <w:szCs w:val="18"/>
        </w:rPr>
        <w:tab/>
        <w:t>for road and bridge barriers incl</w:t>
      </w:r>
      <w:r w:rsidR="00C70F03">
        <w:rPr>
          <w:rFonts w:ascii="Georgia" w:hAnsi="Georgia" w:cs="Arial"/>
          <w:sz w:val="18"/>
          <w:szCs w:val="18"/>
        </w:rPr>
        <w:t>uding</w:t>
      </w:r>
      <w:r w:rsidR="00FE7B90">
        <w:rPr>
          <w:rFonts w:ascii="Georgia" w:hAnsi="Georgia" w:cs="Arial"/>
          <w:sz w:val="18"/>
          <w:szCs w:val="18"/>
        </w:rPr>
        <w:tab/>
      </w:r>
      <w:r w:rsidR="00C70F03">
        <w:rPr>
          <w:rFonts w:ascii="Georgia" w:hAnsi="Georgia" w:cs="Arial"/>
          <w:sz w:val="18"/>
          <w:szCs w:val="18"/>
        </w:rPr>
        <w:t>(</w:t>
      </w:r>
      <w:r w:rsidR="006E77F6">
        <w:rPr>
          <w:rFonts w:ascii="Georgia" w:hAnsi="Georgia" w:cs="Arial"/>
          <w:sz w:val="18"/>
          <w:szCs w:val="18"/>
        </w:rPr>
        <w:t>EPD</w:t>
      </w:r>
      <w:r w:rsidR="00C70F03">
        <w:rPr>
          <w:rFonts w:ascii="Georgia" w:hAnsi="Georgia" w:cs="Arial"/>
          <w:sz w:val="18"/>
          <w:szCs w:val="18"/>
        </w:rPr>
        <w:t xml:space="preserve">) </w:t>
      </w:r>
      <w:r>
        <w:rPr>
          <w:rFonts w:ascii="Georgia" w:hAnsi="Georgia" w:cs="Arial"/>
          <w:sz w:val="18"/>
          <w:szCs w:val="18"/>
        </w:rPr>
        <w:t>for all structural steel</w:t>
      </w:r>
      <w:r>
        <w:rPr>
          <w:rFonts w:ascii="Georgia" w:hAnsi="Georgia" w:cs="Arial"/>
          <w:sz w:val="18"/>
          <w:szCs w:val="18"/>
          <w:vertAlign w:val="superscript"/>
        </w:rPr>
        <w:t>3</w:t>
      </w:r>
      <w:r w:rsidR="00FE7B90">
        <w:rPr>
          <w:rFonts w:ascii="Georgia" w:hAnsi="Georgia" w:cs="Arial"/>
          <w:sz w:val="18"/>
          <w:szCs w:val="18"/>
        </w:rPr>
        <w:t>.</w:t>
      </w:r>
    </w:p>
    <w:p w:rsidR="00C70F03" w:rsidRDefault="00FE7B90" w:rsidP="00EE2DE9">
      <w:pPr>
        <w:rPr>
          <w:rFonts w:ascii="Georgia" w:hAnsi="Georgia" w:cs="Arial"/>
          <w:sz w:val="18"/>
          <w:szCs w:val="18"/>
        </w:rPr>
      </w:pPr>
      <w:r>
        <w:rPr>
          <w:rFonts w:ascii="Georgia" w:hAnsi="Georgia" w:cs="Arial"/>
          <w:sz w:val="18"/>
          <w:szCs w:val="18"/>
        </w:rPr>
        <w:tab/>
      </w:r>
      <w:r>
        <w:rPr>
          <w:rFonts w:ascii="Georgia" w:hAnsi="Georgia" w:cs="Arial"/>
          <w:sz w:val="18"/>
          <w:szCs w:val="18"/>
        </w:rPr>
        <w:tab/>
      </w:r>
      <w:r>
        <w:rPr>
          <w:rFonts w:ascii="Georgia" w:hAnsi="Georgia" w:cs="Arial"/>
          <w:sz w:val="18"/>
          <w:szCs w:val="18"/>
        </w:rPr>
        <w:tab/>
      </w:r>
      <w:r w:rsidR="00C70F03">
        <w:rPr>
          <w:rFonts w:ascii="Georgia" w:hAnsi="Georgia" w:cs="Arial"/>
          <w:sz w:val="18"/>
          <w:szCs w:val="18"/>
        </w:rPr>
        <w:t xml:space="preserve">cable </w:t>
      </w:r>
      <w:r>
        <w:rPr>
          <w:rFonts w:ascii="Georgia" w:hAnsi="Georgia" w:cs="Arial"/>
          <w:sz w:val="18"/>
          <w:szCs w:val="18"/>
        </w:rPr>
        <w:t>barriers, sheet piling and</w:t>
      </w:r>
      <w:r w:rsidR="00C70F03">
        <w:rPr>
          <w:rFonts w:ascii="Georgia" w:hAnsi="Georgia" w:cs="Arial"/>
          <w:sz w:val="18"/>
          <w:szCs w:val="18"/>
        </w:rPr>
        <w:t xml:space="preserve"> stainless</w:t>
      </w:r>
      <w:r>
        <w:rPr>
          <w:rFonts w:ascii="Georgia" w:hAnsi="Georgia" w:cs="Arial"/>
          <w:sz w:val="18"/>
          <w:szCs w:val="18"/>
        </w:rPr>
        <w:t xml:space="preserve"> </w:t>
      </w:r>
    </w:p>
    <w:p w:rsidR="00FE7B90" w:rsidRDefault="00C70F03" w:rsidP="00EE2DE9">
      <w:pPr>
        <w:rPr>
          <w:rFonts w:ascii="Georgia" w:hAnsi="Georgia" w:cs="Arial"/>
          <w:sz w:val="18"/>
          <w:szCs w:val="18"/>
        </w:rPr>
      </w:pPr>
      <w:r>
        <w:rPr>
          <w:rFonts w:ascii="Georgia" w:hAnsi="Georgia" w:cs="Arial"/>
          <w:sz w:val="18"/>
          <w:szCs w:val="18"/>
        </w:rPr>
        <w:tab/>
      </w:r>
      <w:r>
        <w:rPr>
          <w:rFonts w:ascii="Georgia" w:hAnsi="Georgia" w:cs="Arial"/>
          <w:sz w:val="18"/>
          <w:szCs w:val="18"/>
        </w:rPr>
        <w:tab/>
      </w:r>
      <w:r>
        <w:rPr>
          <w:rFonts w:ascii="Georgia" w:hAnsi="Georgia" w:cs="Arial"/>
          <w:sz w:val="18"/>
          <w:szCs w:val="18"/>
        </w:rPr>
        <w:tab/>
      </w:r>
      <w:r w:rsidR="00FE7B90">
        <w:rPr>
          <w:rFonts w:ascii="Georgia" w:hAnsi="Georgia" w:cs="Arial"/>
          <w:sz w:val="18"/>
          <w:szCs w:val="18"/>
        </w:rPr>
        <w:t>steel</w:t>
      </w:r>
      <w:r>
        <w:rPr>
          <w:rFonts w:ascii="Georgia" w:hAnsi="Georgia" w:cs="Arial"/>
          <w:sz w:val="18"/>
          <w:szCs w:val="18"/>
        </w:rPr>
        <w:t xml:space="preserve"> </w:t>
      </w:r>
      <w:r w:rsidR="00FE7B90">
        <w:rPr>
          <w:rFonts w:ascii="Georgia" w:hAnsi="Georgia" w:cs="Arial"/>
          <w:sz w:val="18"/>
          <w:szCs w:val="18"/>
        </w:rPr>
        <w:t>structural steel products.</w:t>
      </w:r>
    </w:p>
    <w:p w:rsidR="00FE7B90" w:rsidRDefault="00FE7B90" w:rsidP="00EE2DE9">
      <w:pPr>
        <w:rPr>
          <w:rFonts w:ascii="Georgia" w:hAnsi="Georgia" w:cs="Arial"/>
          <w:sz w:val="18"/>
          <w:szCs w:val="18"/>
        </w:rPr>
      </w:pPr>
    </w:p>
    <w:p w:rsidR="00FE7B90" w:rsidRDefault="00FE7B90" w:rsidP="00EE2DE9">
      <w:pPr>
        <w:rPr>
          <w:rFonts w:ascii="Georgia" w:hAnsi="Georgia" w:cs="Arial"/>
          <w:sz w:val="18"/>
          <w:szCs w:val="18"/>
        </w:rPr>
      </w:pPr>
      <w:r>
        <w:rPr>
          <w:rFonts w:ascii="Georgia" w:hAnsi="Georgia" w:cs="Arial"/>
          <w:sz w:val="18"/>
          <w:szCs w:val="18"/>
        </w:rPr>
        <w:t>Cement/Concrete (A1-</w:t>
      </w:r>
      <w:r w:rsidR="00AE1C37">
        <w:rPr>
          <w:rFonts w:ascii="Georgia" w:hAnsi="Georgia" w:cs="Arial"/>
          <w:sz w:val="18"/>
          <w:szCs w:val="18"/>
        </w:rPr>
        <w:tab/>
        <w:t>≤0.70 kg CO2/kg cement</w:t>
      </w:r>
      <w:r w:rsidR="00AE1C37">
        <w:rPr>
          <w:rFonts w:ascii="Georgia" w:hAnsi="Georgia" w:cs="Arial"/>
          <w:sz w:val="18"/>
          <w:szCs w:val="18"/>
        </w:rPr>
        <w:tab/>
      </w:r>
      <w:r w:rsidR="00AE1C37">
        <w:rPr>
          <w:rFonts w:ascii="Georgia" w:hAnsi="Georgia" w:cs="Arial"/>
          <w:sz w:val="18"/>
          <w:szCs w:val="18"/>
        </w:rPr>
        <w:tab/>
      </w:r>
      <w:r w:rsidR="00AE1C37">
        <w:rPr>
          <w:rFonts w:ascii="Georgia" w:hAnsi="Georgia" w:cs="Arial"/>
          <w:sz w:val="18"/>
          <w:szCs w:val="18"/>
        </w:rPr>
        <w:tab/>
        <w:t>≤0.62 kg CO2/kg cement</w:t>
      </w:r>
    </w:p>
    <w:p w:rsidR="00FE7B90" w:rsidRDefault="00FE7B90" w:rsidP="00EE2DE9">
      <w:pPr>
        <w:rPr>
          <w:rFonts w:ascii="Georgia" w:hAnsi="Georgia" w:cs="Arial"/>
          <w:sz w:val="18"/>
          <w:szCs w:val="18"/>
        </w:rPr>
      </w:pPr>
      <w:r>
        <w:rPr>
          <w:rFonts w:ascii="Georgia" w:hAnsi="Georgia" w:cs="Arial"/>
          <w:sz w:val="18"/>
          <w:szCs w:val="18"/>
        </w:rPr>
        <w:t>A3)</w:t>
      </w:r>
      <w:r>
        <w:rPr>
          <w:rFonts w:ascii="Georgia" w:hAnsi="Georgia" w:cs="Arial"/>
          <w:sz w:val="18"/>
          <w:szCs w:val="18"/>
          <w:vertAlign w:val="superscript"/>
        </w:rPr>
        <w:t>4,5</w:t>
      </w:r>
      <w:r w:rsidR="00AE1C37">
        <w:rPr>
          <w:rFonts w:ascii="Georgia" w:hAnsi="Georgia" w:cs="Arial"/>
          <w:sz w:val="18"/>
          <w:szCs w:val="18"/>
        </w:rPr>
        <w:tab/>
      </w:r>
      <w:r w:rsidR="00AE1C37">
        <w:rPr>
          <w:rFonts w:ascii="Georgia" w:hAnsi="Georgia" w:cs="Arial"/>
          <w:sz w:val="18"/>
          <w:szCs w:val="18"/>
        </w:rPr>
        <w:tab/>
      </w:r>
      <w:r w:rsidR="00AE1C37">
        <w:rPr>
          <w:rFonts w:ascii="Georgia" w:hAnsi="Georgia" w:cs="Arial"/>
          <w:sz w:val="18"/>
          <w:szCs w:val="18"/>
        </w:rPr>
        <w:tab/>
      </w:r>
      <w:r w:rsidR="00AE1C37">
        <w:rPr>
          <w:rFonts w:ascii="Georgia" w:hAnsi="Georgia" w:cs="Arial"/>
          <w:i/>
          <w:sz w:val="18"/>
          <w:szCs w:val="18"/>
        </w:rPr>
        <w:t>or optionally</w:t>
      </w:r>
      <w:r w:rsidR="00AE1C37">
        <w:rPr>
          <w:rFonts w:ascii="Georgia" w:hAnsi="Georgia" w:cs="Arial"/>
          <w:i/>
          <w:sz w:val="18"/>
          <w:szCs w:val="18"/>
        </w:rPr>
        <w:tab/>
      </w:r>
      <w:r w:rsidR="00AE1C37">
        <w:rPr>
          <w:rFonts w:ascii="Georgia" w:hAnsi="Georgia" w:cs="Arial"/>
          <w:i/>
          <w:sz w:val="18"/>
          <w:szCs w:val="18"/>
        </w:rPr>
        <w:tab/>
      </w:r>
      <w:r w:rsidR="00AE1C37">
        <w:rPr>
          <w:rFonts w:ascii="Georgia" w:hAnsi="Georgia" w:cs="Arial"/>
          <w:i/>
          <w:sz w:val="18"/>
          <w:szCs w:val="18"/>
        </w:rPr>
        <w:tab/>
      </w:r>
      <w:r w:rsidR="00AE1C37">
        <w:rPr>
          <w:rFonts w:ascii="Georgia" w:hAnsi="Georgia" w:cs="Arial"/>
          <w:i/>
          <w:sz w:val="18"/>
          <w:szCs w:val="18"/>
        </w:rPr>
        <w:tab/>
        <w:t>or optionally</w:t>
      </w:r>
    </w:p>
    <w:p w:rsidR="00405457" w:rsidRDefault="007F21C8" w:rsidP="00405457">
      <w:pPr>
        <w:rPr>
          <w:rFonts w:ascii="Georgia" w:hAnsi="Georgia" w:cs="Arial"/>
          <w:sz w:val="18"/>
          <w:szCs w:val="18"/>
        </w:rPr>
      </w:pPr>
      <w:r>
        <w:rPr>
          <w:rFonts w:ascii="Georgia" w:hAnsi="Georgia" w:cs="Arial"/>
          <w:sz w:val="18"/>
          <w:szCs w:val="18"/>
        </w:rPr>
        <w:tab/>
      </w:r>
      <w:r>
        <w:rPr>
          <w:rFonts w:ascii="Georgia" w:hAnsi="Georgia" w:cs="Arial"/>
          <w:sz w:val="18"/>
          <w:szCs w:val="18"/>
        </w:rPr>
        <w:tab/>
      </w:r>
      <w:r>
        <w:rPr>
          <w:rFonts w:ascii="Georgia" w:hAnsi="Georgia" w:cs="Arial"/>
          <w:sz w:val="18"/>
          <w:szCs w:val="18"/>
        </w:rPr>
        <w:tab/>
      </w:r>
      <w:r w:rsidR="001D71C5">
        <w:rPr>
          <w:rFonts w:ascii="Georgia" w:hAnsi="Georgia" w:cs="Arial"/>
          <w:sz w:val="18"/>
          <w:szCs w:val="18"/>
        </w:rPr>
        <w:t>The contractor must</w:t>
      </w:r>
      <w:r w:rsidR="00405457">
        <w:rPr>
          <w:rFonts w:ascii="Georgia" w:hAnsi="Georgia" w:cs="Arial"/>
          <w:sz w:val="18"/>
          <w:szCs w:val="18"/>
        </w:rPr>
        <w:t xml:space="preserve"> </w:t>
      </w:r>
      <w:r w:rsidR="001D71C5">
        <w:rPr>
          <w:rFonts w:ascii="Georgia" w:hAnsi="Georgia" w:cs="Arial"/>
          <w:sz w:val="18"/>
          <w:szCs w:val="18"/>
        </w:rPr>
        <w:t>be able</w:t>
      </w:r>
      <w:r>
        <w:rPr>
          <w:rFonts w:ascii="Georgia" w:hAnsi="Georgia" w:cs="Arial"/>
          <w:sz w:val="18"/>
          <w:szCs w:val="18"/>
        </w:rPr>
        <w:t xml:space="preserve">, on request, </w:t>
      </w:r>
      <w:r>
        <w:rPr>
          <w:rFonts w:ascii="Georgia" w:hAnsi="Georgia" w:cs="Arial"/>
          <w:sz w:val="18"/>
          <w:szCs w:val="18"/>
        </w:rPr>
        <w:tab/>
      </w:r>
      <w:r w:rsidR="00405457">
        <w:rPr>
          <w:rFonts w:ascii="Georgia" w:hAnsi="Georgia" w:cs="Arial"/>
          <w:sz w:val="18"/>
          <w:szCs w:val="18"/>
        </w:rPr>
        <w:t>The contractor must be able, on request,</w:t>
      </w:r>
      <w:r w:rsidR="00405457">
        <w:rPr>
          <w:rFonts w:ascii="Georgia" w:hAnsi="Georgia" w:cs="Arial"/>
          <w:sz w:val="18"/>
          <w:szCs w:val="18"/>
        </w:rPr>
        <w:tab/>
      </w:r>
      <w:r w:rsidR="00405457">
        <w:rPr>
          <w:rFonts w:ascii="Georgia" w:hAnsi="Georgia" w:cs="Arial"/>
          <w:sz w:val="18"/>
          <w:szCs w:val="18"/>
        </w:rPr>
        <w:tab/>
      </w:r>
      <w:r w:rsidR="00405457">
        <w:rPr>
          <w:rFonts w:ascii="Georgia" w:hAnsi="Georgia" w:cs="Arial"/>
          <w:sz w:val="18"/>
          <w:szCs w:val="18"/>
        </w:rPr>
        <w:tab/>
        <w:t>to present certified</w:t>
      </w:r>
      <w:r w:rsidR="00C70F03">
        <w:rPr>
          <w:rFonts w:ascii="Georgia" w:hAnsi="Georgia" w:cs="Arial"/>
          <w:sz w:val="18"/>
          <w:szCs w:val="18"/>
        </w:rPr>
        <w:t xml:space="preserve"> Type III environmental </w:t>
      </w:r>
      <w:r w:rsidR="00C70F03">
        <w:rPr>
          <w:rFonts w:ascii="Georgia" w:hAnsi="Georgia" w:cs="Arial"/>
          <w:sz w:val="18"/>
          <w:szCs w:val="18"/>
        </w:rPr>
        <w:tab/>
      </w:r>
      <w:r w:rsidR="00405457">
        <w:rPr>
          <w:rFonts w:ascii="Georgia" w:hAnsi="Georgia" w:cs="Arial"/>
          <w:sz w:val="18"/>
          <w:szCs w:val="18"/>
        </w:rPr>
        <w:t>to present certified</w:t>
      </w:r>
      <w:r w:rsidR="00C70F03">
        <w:rPr>
          <w:rFonts w:ascii="Georgia" w:hAnsi="Georgia" w:cs="Arial"/>
          <w:sz w:val="18"/>
          <w:szCs w:val="18"/>
        </w:rPr>
        <w:t xml:space="preserve"> Type III</w:t>
      </w:r>
      <w:r w:rsidR="00405457">
        <w:rPr>
          <w:rFonts w:ascii="Georgia" w:hAnsi="Georgia" w:cs="Arial"/>
          <w:sz w:val="18"/>
          <w:szCs w:val="18"/>
        </w:rPr>
        <w:t xml:space="preserve"> </w:t>
      </w:r>
      <w:r w:rsidR="00C70F03">
        <w:rPr>
          <w:rFonts w:ascii="Georgia" w:hAnsi="Georgia" w:cs="Arial"/>
          <w:sz w:val="18"/>
          <w:szCs w:val="18"/>
        </w:rPr>
        <w:tab/>
      </w:r>
      <w:r w:rsidR="00C70F03">
        <w:rPr>
          <w:rFonts w:ascii="Georgia" w:hAnsi="Georgia" w:cs="Arial"/>
          <w:sz w:val="18"/>
          <w:szCs w:val="18"/>
        </w:rPr>
        <w:tab/>
      </w:r>
      <w:r w:rsidR="00C70F03">
        <w:rPr>
          <w:rFonts w:ascii="Georgia" w:hAnsi="Georgia" w:cs="Arial"/>
          <w:sz w:val="18"/>
          <w:szCs w:val="18"/>
        </w:rPr>
        <w:tab/>
      </w:r>
      <w:r w:rsidR="00C70F03">
        <w:rPr>
          <w:rFonts w:ascii="Georgia" w:hAnsi="Georgia" w:cs="Arial"/>
          <w:sz w:val="18"/>
          <w:szCs w:val="18"/>
        </w:rPr>
        <w:tab/>
        <w:t>product declarations (</w:t>
      </w:r>
      <w:r w:rsidR="006E77F6">
        <w:rPr>
          <w:rFonts w:ascii="Georgia" w:hAnsi="Georgia" w:cs="Arial"/>
          <w:sz w:val="18"/>
          <w:szCs w:val="18"/>
        </w:rPr>
        <w:t>EPD</w:t>
      </w:r>
      <w:r w:rsidR="00C70F03">
        <w:rPr>
          <w:rFonts w:ascii="Georgia" w:hAnsi="Georgia" w:cs="Arial"/>
          <w:sz w:val="18"/>
          <w:szCs w:val="18"/>
        </w:rPr>
        <w:t>)</w:t>
      </w:r>
      <w:r w:rsidR="00C70F03">
        <w:rPr>
          <w:rFonts w:ascii="Georgia" w:hAnsi="Georgia" w:cs="Arial"/>
          <w:sz w:val="18"/>
          <w:szCs w:val="18"/>
        </w:rPr>
        <w:tab/>
      </w:r>
      <w:r w:rsidR="00C70F03">
        <w:rPr>
          <w:rFonts w:ascii="Georgia" w:hAnsi="Georgia" w:cs="Arial"/>
          <w:sz w:val="18"/>
          <w:szCs w:val="18"/>
        </w:rPr>
        <w:tab/>
        <w:t>environmental product declarations</w:t>
      </w:r>
      <w:r w:rsidR="00C70F03">
        <w:rPr>
          <w:rFonts w:ascii="Georgia" w:hAnsi="Georgia" w:cs="Arial"/>
          <w:sz w:val="18"/>
          <w:szCs w:val="18"/>
        </w:rPr>
        <w:tab/>
      </w:r>
      <w:r w:rsidR="00C70F03">
        <w:rPr>
          <w:rFonts w:ascii="Georgia" w:hAnsi="Georgia" w:cs="Arial"/>
          <w:sz w:val="18"/>
          <w:szCs w:val="18"/>
        </w:rPr>
        <w:tab/>
      </w:r>
      <w:r w:rsidR="00C70F03">
        <w:rPr>
          <w:rFonts w:ascii="Georgia" w:hAnsi="Georgia" w:cs="Arial"/>
          <w:sz w:val="18"/>
          <w:szCs w:val="18"/>
        </w:rPr>
        <w:tab/>
        <w:t xml:space="preserve"> </w:t>
      </w:r>
      <w:r>
        <w:rPr>
          <w:rFonts w:ascii="Georgia" w:hAnsi="Georgia" w:cs="Arial"/>
          <w:sz w:val="18"/>
          <w:szCs w:val="18"/>
        </w:rPr>
        <w:tab/>
      </w:r>
      <w:r w:rsidR="00405457">
        <w:rPr>
          <w:rFonts w:ascii="Georgia" w:hAnsi="Georgia" w:cs="Arial"/>
          <w:sz w:val="18"/>
          <w:szCs w:val="18"/>
        </w:rPr>
        <w:t>for the construction concrete used in</w:t>
      </w:r>
      <w:r w:rsidR="00405457">
        <w:rPr>
          <w:rFonts w:ascii="Georgia" w:hAnsi="Georgia" w:cs="Arial"/>
          <w:sz w:val="18"/>
          <w:szCs w:val="18"/>
        </w:rPr>
        <w:tab/>
      </w:r>
      <w:r>
        <w:rPr>
          <w:rFonts w:ascii="Georgia" w:hAnsi="Georgia" w:cs="Arial"/>
          <w:sz w:val="18"/>
          <w:szCs w:val="18"/>
        </w:rPr>
        <w:t>(</w:t>
      </w:r>
      <w:r w:rsidR="006E77F6">
        <w:rPr>
          <w:rFonts w:ascii="Georgia" w:hAnsi="Georgia" w:cs="Arial"/>
          <w:sz w:val="18"/>
          <w:szCs w:val="18"/>
        </w:rPr>
        <w:t>EPD</w:t>
      </w:r>
      <w:r>
        <w:rPr>
          <w:rFonts w:ascii="Georgia" w:hAnsi="Georgia" w:cs="Arial"/>
          <w:sz w:val="18"/>
          <w:szCs w:val="18"/>
        </w:rPr>
        <w:t xml:space="preserve">) </w:t>
      </w:r>
      <w:r w:rsidR="00405457">
        <w:rPr>
          <w:rFonts w:ascii="Georgia" w:hAnsi="Georgia" w:cs="Arial"/>
          <w:sz w:val="18"/>
          <w:szCs w:val="18"/>
        </w:rPr>
        <w:t xml:space="preserve">for the construction concrete </w:t>
      </w:r>
    </w:p>
    <w:p w:rsidR="00405457" w:rsidRDefault="00405457" w:rsidP="00405457">
      <w:pPr>
        <w:rPr>
          <w:rFonts w:ascii="Georgia" w:hAnsi="Georgia" w:cs="Arial"/>
          <w:sz w:val="18"/>
          <w:szCs w:val="18"/>
        </w:rPr>
      </w:pPr>
      <w:r>
        <w:rPr>
          <w:rFonts w:ascii="Georgia" w:hAnsi="Georgia" w:cs="Arial"/>
          <w:sz w:val="18"/>
          <w:szCs w:val="18"/>
        </w:rPr>
        <w:tab/>
      </w:r>
      <w:r>
        <w:rPr>
          <w:rFonts w:ascii="Georgia" w:hAnsi="Georgia" w:cs="Arial"/>
          <w:sz w:val="18"/>
          <w:szCs w:val="18"/>
        </w:rPr>
        <w:tab/>
      </w:r>
      <w:r>
        <w:rPr>
          <w:rFonts w:ascii="Georgia" w:hAnsi="Georgia" w:cs="Arial"/>
          <w:sz w:val="18"/>
          <w:szCs w:val="18"/>
        </w:rPr>
        <w:tab/>
        <w:t>the contract. A reduction in the climate</w:t>
      </w:r>
      <w:r>
        <w:rPr>
          <w:rFonts w:ascii="Georgia" w:hAnsi="Georgia" w:cs="Arial"/>
          <w:sz w:val="18"/>
          <w:szCs w:val="18"/>
        </w:rPr>
        <w:tab/>
      </w:r>
      <w:r w:rsidR="007F21C8">
        <w:rPr>
          <w:rFonts w:ascii="Georgia" w:hAnsi="Georgia" w:cs="Arial"/>
          <w:sz w:val="18"/>
          <w:szCs w:val="18"/>
        </w:rPr>
        <w:t xml:space="preserve">used in </w:t>
      </w:r>
      <w:r>
        <w:rPr>
          <w:rFonts w:ascii="Georgia" w:hAnsi="Georgia" w:cs="Arial"/>
          <w:sz w:val="18"/>
          <w:szCs w:val="18"/>
        </w:rPr>
        <w:t xml:space="preserve">the contract. A reduction in the </w:t>
      </w:r>
    </w:p>
    <w:p w:rsidR="00405457" w:rsidRDefault="00405457" w:rsidP="00405457">
      <w:pPr>
        <w:rPr>
          <w:rFonts w:ascii="Georgia" w:hAnsi="Georgia" w:cs="Arial"/>
          <w:sz w:val="18"/>
          <w:szCs w:val="18"/>
        </w:rPr>
      </w:pPr>
      <w:r>
        <w:rPr>
          <w:rFonts w:ascii="Georgia" w:hAnsi="Georgia" w:cs="Arial"/>
          <w:sz w:val="18"/>
          <w:szCs w:val="18"/>
        </w:rPr>
        <w:tab/>
      </w:r>
      <w:r>
        <w:rPr>
          <w:rFonts w:ascii="Georgia" w:hAnsi="Georgia" w:cs="Arial"/>
          <w:sz w:val="18"/>
          <w:szCs w:val="18"/>
        </w:rPr>
        <w:tab/>
      </w:r>
      <w:r>
        <w:rPr>
          <w:rFonts w:ascii="Georgia" w:hAnsi="Georgia" w:cs="Arial"/>
          <w:sz w:val="18"/>
          <w:szCs w:val="18"/>
        </w:rPr>
        <w:tab/>
        <w:t>impact of the concrete by 25% on the</w:t>
      </w:r>
      <w:r>
        <w:rPr>
          <w:rFonts w:ascii="Georgia" w:hAnsi="Georgia" w:cs="Arial"/>
          <w:sz w:val="18"/>
          <w:szCs w:val="18"/>
        </w:rPr>
        <w:tab/>
      </w:r>
      <w:r w:rsidR="007F21C8">
        <w:rPr>
          <w:rFonts w:ascii="Georgia" w:hAnsi="Georgia" w:cs="Arial"/>
          <w:sz w:val="18"/>
          <w:szCs w:val="18"/>
        </w:rPr>
        <w:t xml:space="preserve">climate </w:t>
      </w:r>
      <w:r>
        <w:rPr>
          <w:rFonts w:ascii="Georgia" w:hAnsi="Georgia" w:cs="Arial"/>
          <w:sz w:val="18"/>
          <w:szCs w:val="18"/>
        </w:rPr>
        <w:t xml:space="preserve">impact of the concrete by 35% </w:t>
      </w:r>
      <w:r w:rsidR="007F21C8">
        <w:rPr>
          <w:rFonts w:ascii="Georgia" w:hAnsi="Georgia" w:cs="Arial"/>
          <w:sz w:val="18"/>
          <w:szCs w:val="18"/>
        </w:rPr>
        <w:tab/>
      </w:r>
      <w:r w:rsidR="007F21C8">
        <w:rPr>
          <w:rFonts w:ascii="Georgia" w:hAnsi="Georgia" w:cs="Arial"/>
          <w:sz w:val="18"/>
          <w:szCs w:val="18"/>
        </w:rPr>
        <w:tab/>
      </w:r>
      <w:r w:rsidR="007F21C8">
        <w:rPr>
          <w:rFonts w:ascii="Georgia" w:hAnsi="Georgia" w:cs="Arial"/>
          <w:sz w:val="18"/>
          <w:szCs w:val="18"/>
        </w:rPr>
        <w:tab/>
        <w:t>initial figure – burden of proof entirely</w:t>
      </w:r>
      <w:r w:rsidR="007F21C8">
        <w:rPr>
          <w:rFonts w:ascii="Georgia" w:hAnsi="Georgia" w:cs="Arial"/>
          <w:sz w:val="18"/>
          <w:szCs w:val="18"/>
        </w:rPr>
        <w:tab/>
      </w:r>
      <w:r>
        <w:rPr>
          <w:rFonts w:ascii="Georgia" w:hAnsi="Georgia" w:cs="Arial"/>
          <w:sz w:val="18"/>
          <w:szCs w:val="18"/>
        </w:rPr>
        <w:t>on the</w:t>
      </w:r>
      <w:r w:rsidR="007F21C8">
        <w:rPr>
          <w:rFonts w:ascii="Georgia" w:hAnsi="Georgia" w:cs="Arial"/>
          <w:sz w:val="18"/>
          <w:szCs w:val="18"/>
        </w:rPr>
        <w:t xml:space="preserve"> </w:t>
      </w:r>
      <w:r>
        <w:rPr>
          <w:rFonts w:ascii="Georgia" w:hAnsi="Georgia" w:cs="Arial"/>
          <w:sz w:val="18"/>
          <w:szCs w:val="18"/>
        </w:rPr>
        <w:t>initial figure – burden of proof</w:t>
      </w:r>
    </w:p>
    <w:p w:rsidR="00405457" w:rsidRDefault="00405457" w:rsidP="00405457">
      <w:pPr>
        <w:rPr>
          <w:rFonts w:ascii="Georgia" w:hAnsi="Georgia" w:cs="Arial"/>
          <w:sz w:val="18"/>
          <w:szCs w:val="18"/>
        </w:rPr>
      </w:pPr>
      <w:r>
        <w:rPr>
          <w:rFonts w:ascii="Georgia" w:hAnsi="Georgia" w:cs="Arial"/>
          <w:sz w:val="18"/>
          <w:szCs w:val="18"/>
        </w:rPr>
        <w:tab/>
      </w:r>
      <w:r>
        <w:rPr>
          <w:rFonts w:ascii="Georgia" w:hAnsi="Georgia" w:cs="Arial"/>
          <w:sz w:val="18"/>
          <w:szCs w:val="18"/>
        </w:rPr>
        <w:tab/>
      </w:r>
      <w:r>
        <w:rPr>
          <w:rFonts w:ascii="Georgia" w:hAnsi="Georgia" w:cs="Arial"/>
          <w:sz w:val="18"/>
          <w:szCs w:val="18"/>
        </w:rPr>
        <w:tab/>
        <w:t>on the concrete producer/contractor.</w:t>
      </w:r>
      <w:r>
        <w:rPr>
          <w:rFonts w:ascii="Georgia" w:hAnsi="Georgia" w:cs="Arial"/>
          <w:sz w:val="18"/>
          <w:szCs w:val="18"/>
        </w:rPr>
        <w:tab/>
      </w:r>
      <w:r w:rsidR="007F21C8">
        <w:rPr>
          <w:rFonts w:ascii="Georgia" w:hAnsi="Georgia" w:cs="Arial"/>
          <w:sz w:val="18"/>
          <w:szCs w:val="18"/>
        </w:rPr>
        <w:t xml:space="preserve">entirely </w:t>
      </w:r>
      <w:r>
        <w:rPr>
          <w:rFonts w:ascii="Georgia" w:hAnsi="Georgia" w:cs="Arial"/>
          <w:sz w:val="18"/>
          <w:szCs w:val="18"/>
        </w:rPr>
        <w:t>on the concrete</w:t>
      </w:r>
      <w:r w:rsidR="007F21C8">
        <w:rPr>
          <w:rFonts w:ascii="Georgia" w:hAnsi="Georgia" w:cs="Arial"/>
          <w:sz w:val="18"/>
          <w:szCs w:val="18"/>
        </w:rPr>
        <w:t xml:space="preserve"> producer/</w:t>
      </w:r>
      <w:r>
        <w:rPr>
          <w:rFonts w:ascii="Georgia" w:hAnsi="Georgia" w:cs="Arial"/>
          <w:sz w:val="18"/>
          <w:szCs w:val="18"/>
        </w:rPr>
        <w:t xml:space="preserve"> </w:t>
      </w:r>
      <w:r w:rsidR="007F21C8">
        <w:rPr>
          <w:rFonts w:ascii="Georgia" w:hAnsi="Georgia" w:cs="Arial"/>
          <w:sz w:val="18"/>
          <w:szCs w:val="18"/>
        </w:rPr>
        <w:tab/>
      </w:r>
      <w:r w:rsidR="007F21C8">
        <w:rPr>
          <w:rFonts w:ascii="Georgia" w:hAnsi="Georgia" w:cs="Arial"/>
          <w:sz w:val="18"/>
          <w:szCs w:val="18"/>
        </w:rPr>
        <w:tab/>
      </w:r>
      <w:r w:rsidR="007F21C8">
        <w:rPr>
          <w:rFonts w:ascii="Georgia" w:hAnsi="Georgia" w:cs="Arial"/>
          <w:sz w:val="18"/>
          <w:szCs w:val="18"/>
        </w:rPr>
        <w:tab/>
      </w:r>
      <w:r w:rsidR="007F21C8">
        <w:rPr>
          <w:rFonts w:ascii="Georgia" w:hAnsi="Georgia" w:cs="Arial"/>
          <w:sz w:val="18"/>
          <w:szCs w:val="18"/>
        </w:rPr>
        <w:tab/>
        <w:t>The initial level for the prescribed</w:t>
      </w:r>
      <w:r w:rsidR="007F21C8">
        <w:rPr>
          <w:rFonts w:ascii="Georgia" w:hAnsi="Georgia" w:cs="Arial"/>
          <w:sz w:val="18"/>
          <w:szCs w:val="18"/>
        </w:rPr>
        <w:tab/>
      </w:r>
      <w:r w:rsidR="007F21C8">
        <w:rPr>
          <w:rFonts w:ascii="Georgia" w:hAnsi="Georgia" w:cs="Arial"/>
          <w:sz w:val="18"/>
          <w:szCs w:val="18"/>
        </w:rPr>
        <w:tab/>
      </w:r>
      <w:r>
        <w:rPr>
          <w:rFonts w:ascii="Georgia" w:hAnsi="Georgia" w:cs="Arial"/>
          <w:sz w:val="18"/>
          <w:szCs w:val="18"/>
        </w:rPr>
        <w:t xml:space="preserve">contractor. The initial level for the </w:t>
      </w:r>
      <w:r w:rsidR="007F21C8">
        <w:rPr>
          <w:rFonts w:ascii="Georgia" w:hAnsi="Georgia" w:cs="Arial"/>
          <w:sz w:val="18"/>
          <w:szCs w:val="18"/>
        </w:rPr>
        <w:tab/>
      </w:r>
      <w:r w:rsidR="007F21C8">
        <w:rPr>
          <w:rFonts w:ascii="Georgia" w:hAnsi="Georgia" w:cs="Arial"/>
          <w:sz w:val="18"/>
          <w:szCs w:val="18"/>
        </w:rPr>
        <w:tab/>
      </w:r>
      <w:r w:rsidR="007F21C8">
        <w:rPr>
          <w:rFonts w:ascii="Georgia" w:hAnsi="Georgia" w:cs="Arial"/>
          <w:sz w:val="18"/>
          <w:szCs w:val="18"/>
        </w:rPr>
        <w:tab/>
      </w:r>
      <w:r w:rsidR="007F21C8">
        <w:rPr>
          <w:rFonts w:ascii="Georgia" w:hAnsi="Georgia" w:cs="Arial"/>
          <w:sz w:val="18"/>
          <w:szCs w:val="18"/>
        </w:rPr>
        <w:tab/>
        <w:t>concrete</w:t>
      </w:r>
      <w:r w:rsidR="007F21C8" w:rsidRPr="007F21C8">
        <w:rPr>
          <w:rFonts w:ascii="Georgia" w:hAnsi="Georgia" w:cs="Arial"/>
          <w:sz w:val="18"/>
          <w:szCs w:val="18"/>
        </w:rPr>
        <w:t xml:space="preserve"> </w:t>
      </w:r>
      <w:r w:rsidR="007F21C8">
        <w:rPr>
          <w:rFonts w:ascii="Georgia" w:hAnsi="Georgia" w:cs="Arial"/>
          <w:sz w:val="18"/>
          <w:szCs w:val="18"/>
        </w:rPr>
        <w:t>must be based on the exposure</w:t>
      </w:r>
      <w:r w:rsidR="007F21C8">
        <w:rPr>
          <w:rFonts w:ascii="Georgia" w:hAnsi="Georgia" w:cs="Arial"/>
          <w:sz w:val="18"/>
          <w:szCs w:val="18"/>
        </w:rPr>
        <w:tab/>
      </w:r>
      <w:r>
        <w:rPr>
          <w:rFonts w:ascii="Georgia" w:hAnsi="Georgia" w:cs="Arial"/>
          <w:sz w:val="18"/>
          <w:szCs w:val="18"/>
        </w:rPr>
        <w:t>prescribed</w:t>
      </w:r>
      <w:r w:rsidR="007F21C8">
        <w:rPr>
          <w:rFonts w:ascii="Georgia" w:hAnsi="Georgia" w:cs="Arial"/>
          <w:sz w:val="18"/>
          <w:szCs w:val="18"/>
        </w:rPr>
        <w:t xml:space="preserve"> concrete</w:t>
      </w:r>
      <w:r>
        <w:rPr>
          <w:rFonts w:ascii="Georgia" w:hAnsi="Georgia" w:cs="Arial"/>
          <w:sz w:val="18"/>
          <w:szCs w:val="18"/>
        </w:rPr>
        <w:t xml:space="preserve"> </w:t>
      </w:r>
      <w:r w:rsidR="007F21C8">
        <w:rPr>
          <w:rFonts w:ascii="Georgia" w:hAnsi="Georgia" w:cs="Arial"/>
          <w:sz w:val="18"/>
          <w:szCs w:val="18"/>
        </w:rPr>
        <w:t xml:space="preserve">must be based on </w:t>
      </w:r>
      <w:r w:rsidR="007F21C8">
        <w:rPr>
          <w:rFonts w:ascii="Georgia" w:hAnsi="Georgia" w:cs="Arial"/>
          <w:sz w:val="18"/>
          <w:szCs w:val="18"/>
        </w:rPr>
        <w:tab/>
      </w:r>
      <w:r w:rsidR="007F21C8">
        <w:rPr>
          <w:rFonts w:ascii="Georgia" w:hAnsi="Georgia" w:cs="Arial"/>
          <w:sz w:val="18"/>
          <w:szCs w:val="18"/>
        </w:rPr>
        <w:tab/>
      </w:r>
      <w:r w:rsidR="007F21C8">
        <w:rPr>
          <w:rFonts w:ascii="Georgia" w:hAnsi="Georgia" w:cs="Arial"/>
          <w:sz w:val="18"/>
          <w:szCs w:val="18"/>
        </w:rPr>
        <w:tab/>
        <w:t>class and strength, and the cement type</w:t>
      </w:r>
      <w:r w:rsidR="007F21C8">
        <w:rPr>
          <w:rFonts w:ascii="Georgia" w:hAnsi="Georgia" w:cs="Arial"/>
          <w:sz w:val="18"/>
          <w:szCs w:val="18"/>
        </w:rPr>
        <w:tab/>
        <w:t xml:space="preserve">the exposure class and strength, and </w:t>
      </w:r>
      <w:r w:rsidR="007F21C8">
        <w:rPr>
          <w:rFonts w:ascii="Georgia" w:hAnsi="Georgia" w:cs="Arial"/>
          <w:sz w:val="18"/>
          <w:szCs w:val="18"/>
        </w:rPr>
        <w:tab/>
      </w:r>
      <w:r w:rsidR="007F21C8">
        <w:rPr>
          <w:rFonts w:ascii="Georgia" w:hAnsi="Georgia" w:cs="Arial"/>
          <w:sz w:val="18"/>
          <w:szCs w:val="18"/>
        </w:rPr>
        <w:tab/>
      </w:r>
      <w:r w:rsidR="007F21C8">
        <w:rPr>
          <w:rFonts w:ascii="Georgia" w:hAnsi="Georgia" w:cs="Arial"/>
          <w:sz w:val="18"/>
          <w:szCs w:val="18"/>
        </w:rPr>
        <w:tab/>
        <w:t>permitted.</w:t>
      </w:r>
      <w:r w:rsidR="007F21C8">
        <w:rPr>
          <w:rFonts w:ascii="Georgia" w:hAnsi="Georgia" w:cs="Arial"/>
          <w:sz w:val="18"/>
          <w:szCs w:val="18"/>
        </w:rPr>
        <w:tab/>
      </w:r>
      <w:r w:rsidR="007F21C8">
        <w:rPr>
          <w:rFonts w:ascii="Georgia" w:hAnsi="Georgia" w:cs="Arial"/>
          <w:sz w:val="18"/>
          <w:szCs w:val="18"/>
        </w:rPr>
        <w:tab/>
      </w:r>
      <w:r w:rsidR="007F21C8">
        <w:rPr>
          <w:rFonts w:ascii="Georgia" w:hAnsi="Georgia" w:cs="Arial"/>
          <w:sz w:val="18"/>
          <w:szCs w:val="18"/>
        </w:rPr>
        <w:tab/>
      </w:r>
      <w:r w:rsidR="007F21C8">
        <w:rPr>
          <w:rFonts w:ascii="Georgia" w:hAnsi="Georgia" w:cs="Arial"/>
          <w:sz w:val="18"/>
          <w:szCs w:val="18"/>
        </w:rPr>
        <w:tab/>
        <w:t xml:space="preserve">the cement type </w:t>
      </w:r>
      <w:r w:rsidR="000C56A1">
        <w:rPr>
          <w:rFonts w:ascii="Georgia" w:hAnsi="Georgia" w:cs="Arial"/>
          <w:sz w:val="18"/>
          <w:szCs w:val="18"/>
        </w:rPr>
        <w:t>permitted.</w:t>
      </w:r>
    </w:p>
    <w:p w:rsidR="00DD1D3C" w:rsidRDefault="00DD1D3C" w:rsidP="00405457">
      <w:pPr>
        <w:rPr>
          <w:rFonts w:ascii="Georgia" w:hAnsi="Georgia" w:cs="Arial"/>
          <w:sz w:val="18"/>
          <w:szCs w:val="18"/>
        </w:rPr>
      </w:pPr>
    </w:p>
    <w:p w:rsidR="00DD1D3C" w:rsidRDefault="00DD1D3C" w:rsidP="00405457">
      <w:pPr>
        <w:rPr>
          <w:rFonts w:ascii="Georgia" w:hAnsi="Georgia" w:cs="Arial"/>
          <w:sz w:val="18"/>
          <w:szCs w:val="18"/>
        </w:rPr>
      </w:pPr>
      <w:r>
        <w:rPr>
          <w:rFonts w:ascii="Georgia" w:hAnsi="Georgia" w:cs="Arial"/>
          <w:sz w:val="18"/>
          <w:szCs w:val="18"/>
        </w:rPr>
        <w:t>1) As specified in EN 15804</w:t>
      </w:r>
    </w:p>
    <w:p w:rsidR="00DD1D3C" w:rsidRDefault="00DD1D3C" w:rsidP="00405457">
      <w:pPr>
        <w:rPr>
          <w:rFonts w:ascii="Georgia" w:hAnsi="Georgia" w:cs="Arial"/>
          <w:sz w:val="18"/>
          <w:szCs w:val="18"/>
        </w:rPr>
      </w:pPr>
      <w:r>
        <w:rPr>
          <w:rFonts w:ascii="Georgia" w:hAnsi="Georgia" w:cs="Arial"/>
          <w:sz w:val="18"/>
          <w:szCs w:val="18"/>
        </w:rPr>
        <w:t>2) Stainless and galvanised reinforcing steel is exempt</w:t>
      </w:r>
      <w:r w:rsidR="006E77F6">
        <w:rPr>
          <w:rFonts w:ascii="Georgia" w:hAnsi="Georgia" w:cs="Arial"/>
          <w:sz w:val="18"/>
          <w:szCs w:val="18"/>
        </w:rPr>
        <w:t>ed</w:t>
      </w:r>
      <w:r>
        <w:rPr>
          <w:rFonts w:ascii="Georgia" w:hAnsi="Georgia" w:cs="Arial"/>
          <w:sz w:val="18"/>
          <w:szCs w:val="18"/>
        </w:rPr>
        <w:t>, where required in the construction.</w:t>
      </w:r>
    </w:p>
    <w:p w:rsidR="00DD1D3C" w:rsidRDefault="00DD1D3C" w:rsidP="00405457">
      <w:pPr>
        <w:rPr>
          <w:rFonts w:ascii="Georgia" w:hAnsi="Georgia" w:cs="Arial"/>
          <w:sz w:val="18"/>
          <w:szCs w:val="18"/>
        </w:rPr>
      </w:pPr>
      <w:r>
        <w:rPr>
          <w:rFonts w:ascii="Georgia" w:hAnsi="Georgia" w:cs="Arial"/>
          <w:sz w:val="18"/>
          <w:szCs w:val="18"/>
        </w:rPr>
        <w:t>3) From 2025 on there will also be requirements for maximum climate impact of road and bridge barriers including cable barriers, sheet piling and stainless steel structural steel products.</w:t>
      </w:r>
    </w:p>
    <w:p w:rsidR="00DD1D3C" w:rsidRDefault="00DD1D3C" w:rsidP="00405457">
      <w:pPr>
        <w:rPr>
          <w:rFonts w:ascii="Georgia" w:hAnsi="Georgia" w:cs="Arial"/>
          <w:sz w:val="18"/>
          <w:szCs w:val="18"/>
        </w:rPr>
      </w:pPr>
      <w:r>
        <w:rPr>
          <w:rFonts w:ascii="Georgia" w:hAnsi="Georgia" w:cs="Arial"/>
          <w:sz w:val="18"/>
          <w:szCs w:val="18"/>
        </w:rPr>
        <w:t xml:space="preserve">4) Coastal areas and areas that expressly require concrete developed for corrosive environments are </w:t>
      </w:r>
      <w:r w:rsidRPr="006E77F6">
        <w:rPr>
          <w:rFonts w:ascii="Georgia" w:hAnsi="Georgia" w:cs="Arial"/>
          <w:sz w:val="18"/>
          <w:szCs w:val="18"/>
        </w:rPr>
        <w:t>exempt</w:t>
      </w:r>
      <w:r w:rsidR="006E77F6" w:rsidRPr="006E77F6">
        <w:rPr>
          <w:rFonts w:ascii="Georgia" w:hAnsi="Georgia" w:cs="Arial"/>
          <w:sz w:val="18"/>
          <w:szCs w:val="18"/>
        </w:rPr>
        <w:t>ed</w:t>
      </w:r>
      <w:r>
        <w:rPr>
          <w:rFonts w:ascii="Georgia" w:hAnsi="Georgia" w:cs="Arial"/>
          <w:sz w:val="18"/>
          <w:szCs w:val="18"/>
        </w:rPr>
        <w:t xml:space="preserve"> from this requirement.</w:t>
      </w:r>
    </w:p>
    <w:p w:rsidR="00DD1D3C" w:rsidRDefault="00DD1D3C" w:rsidP="00405457">
      <w:pPr>
        <w:rPr>
          <w:rFonts w:ascii="Georgia" w:hAnsi="Georgia" w:cs="Arial"/>
          <w:sz w:val="20"/>
          <w:szCs w:val="20"/>
        </w:rPr>
      </w:pPr>
      <w:r>
        <w:rPr>
          <w:rFonts w:ascii="Georgia" w:hAnsi="Georgia" w:cs="Arial"/>
          <w:sz w:val="18"/>
          <w:szCs w:val="18"/>
        </w:rPr>
        <w:t>5) The requirements are not applicable to finished concrete products. Requirements for these may be added.</w:t>
      </w: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D521D3">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D521D3" w:rsidRDefault="00D521D3" w:rsidP="00D521D3">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p>
    <w:p w:rsidR="00D521D3" w:rsidRDefault="00D521D3" w:rsidP="00405457">
      <w:pPr>
        <w:rPr>
          <w:rFonts w:ascii="Georgia" w:hAnsi="Georgia" w:cs="Arial"/>
          <w:sz w:val="20"/>
          <w:szCs w:val="20"/>
        </w:rPr>
      </w:pPr>
      <w:r>
        <w:rPr>
          <w:rFonts w:ascii="Arial" w:hAnsi="Arial" w:cs="Arial"/>
          <w:b/>
          <w:sz w:val="24"/>
        </w:rPr>
        <w:t>8.2 Reporting requirements for materials and goods (applies in procurements from 2018 and after)</w:t>
      </w:r>
    </w:p>
    <w:p w:rsidR="007C1789" w:rsidRDefault="007C1789" w:rsidP="00405457">
      <w:pPr>
        <w:rPr>
          <w:rFonts w:ascii="Georgia" w:hAnsi="Georgia" w:cs="Arial"/>
          <w:sz w:val="20"/>
          <w:szCs w:val="20"/>
        </w:rPr>
      </w:pPr>
    </w:p>
    <w:p w:rsidR="007C1789" w:rsidRDefault="007C1789" w:rsidP="00405457">
      <w:pPr>
        <w:rPr>
          <w:rFonts w:ascii="Georgia" w:hAnsi="Georgia" w:cs="Arial"/>
          <w:sz w:val="20"/>
          <w:szCs w:val="20"/>
        </w:rPr>
      </w:pPr>
      <w:r>
        <w:rPr>
          <w:rFonts w:ascii="Georgia" w:hAnsi="Georgia" w:cs="Arial"/>
          <w:sz w:val="20"/>
          <w:szCs w:val="20"/>
        </w:rPr>
        <w:t>HAZARDOUS SUBSTANCES</w:t>
      </w:r>
    </w:p>
    <w:p w:rsidR="00281970" w:rsidRDefault="00281970" w:rsidP="00281970">
      <w:pPr>
        <w:rPr>
          <w:rFonts w:ascii="Georgia" w:hAnsi="Georgia" w:cs="Arial"/>
          <w:sz w:val="20"/>
          <w:szCs w:val="20"/>
        </w:rPr>
      </w:pPr>
      <w:r>
        <w:rPr>
          <w:rFonts w:ascii="Georgia" w:hAnsi="Georgia" w:cs="Arial"/>
          <w:sz w:val="20"/>
          <w:szCs w:val="20"/>
        </w:rPr>
        <w:t>The contractor must maintain an up-to-date list of materials and goods used during the execution of the contract. This materials list, as well as completed product selection analyses and risk</w:t>
      </w:r>
      <w:r w:rsidR="00381B85">
        <w:rPr>
          <w:rFonts w:ascii="Georgia" w:hAnsi="Georgia" w:cs="Arial"/>
          <w:sz w:val="20"/>
          <w:szCs w:val="20"/>
        </w:rPr>
        <w:t xml:space="preserve"> analysis</w:t>
      </w:r>
      <w:r>
        <w:rPr>
          <w:rFonts w:ascii="Georgia" w:hAnsi="Georgia" w:cs="Arial"/>
          <w:sz w:val="20"/>
          <w:szCs w:val="20"/>
        </w:rPr>
        <w:t xml:space="preserve"> must be possible to produce in the event of an inspection round or audit. The materials list should be made in TMALL 0558 or in an Excel file of corresponding content, and must be included in the final documentation of the contract. Fulfilment of the environmental performance requirement under 8.1 is to be verified with a materials list provided with the final documentation. The list must show clearly that the requirement has been met. Product selection </w:t>
      </w:r>
      <w:r w:rsidR="00381B85">
        <w:rPr>
          <w:rFonts w:ascii="Georgia" w:hAnsi="Georgia" w:cs="Arial"/>
          <w:sz w:val="20"/>
          <w:szCs w:val="20"/>
        </w:rPr>
        <w:t>analysis</w:t>
      </w:r>
      <w:r>
        <w:rPr>
          <w:rFonts w:ascii="Georgia" w:hAnsi="Georgia" w:cs="Arial"/>
          <w:sz w:val="20"/>
          <w:szCs w:val="20"/>
        </w:rPr>
        <w:t xml:space="preserve"> and risk </w:t>
      </w:r>
      <w:r w:rsidR="00381B85">
        <w:rPr>
          <w:rFonts w:ascii="Georgia" w:hAnsi="Georgia" w:cs="Arial"/>
          <w:sz w:val="20"/>
          <w:szCs w:val="20"/>
        </w:rPr>
        <w:t>analysis</w:t>
      </w:r>
      <w:r>
        <w:rPr>
          <w:rFonts w:ascii="Georgia" w:hAnsi="Georgia" w:cs="Arial"/>
          <w:sz w:val="20"/>
          <w:szCs w:val="20"/>
        </w:rPr>
        <w:t xml:space="preserve"> must be annexed to the materials list and be included in the final documentation. The materials list must include all </w:t>
      </w:r>
      <w:r w:rsidR="00381B85">
        <w:rPr>
          <w:rFonts w:ascii="Georgia" w:hAnsi="Georgia" w:cs="Arial"/>
          <w:sz w:val="20"/>
          <w:szCs w:val="20"/>
        </w:rPr>
        <w:t>built-in</w:t>
      </w:r>
      <w:r>
        <w:rPr>
          <w:rFonts w:ascii="Georgia" w:hAnsi="Georgia" w:cs="Arial"/>
          <w:sz w:val="20"/>
          <w:szCs w:val="20"/>
        </w:rPr>
        <w:t xml:space="preserve"> materials and goods, both those provided by the Materials Service unit</w:t>
      </w:r>
      <w:r w:rsidR="00BA700D">
        <w:rPr>
          <w:rFonts w:ascii="Georgia" w:hAnsi="Georgia" w:cs="Arial"/>
          <w:sz w:val="20"/>
          <w:szCs w:val="20"/>
        </w:rPr>
        <w:t xml:space="preserve"> and those purchased by the contractor.</w:t>
      </w:r>
      <w:r w:rsidR="00184593">
        <w:rPr>
          <w:rFonts w:ascii="Georgia" w:hAnsi="Georgia" w:cs="Arial"/>
          <w:sz w:val="20"/>
          <w:szCs w:val="20"/>
        </w:rPr>
        <w:t xml:space="preserve"> Information about the conten</w:t>
      </w:r>
      <w:r w:rsidR="009B2139">
        <w:rPr>
          <w:rFonts w:ascii="Georgia" w:hAnsi="Georgia" w:cs="Arial"/>
          <w:sz w:val="20"/>
          <w:szCs w:val="20"/>
        </w:rPr>
        <w:t>t of hazardous substances in</w:t>
      </w:r>
      <w:r w:rsidR="00184593">
        <w:rPr>
          <w:rFonts w:ascii="Georgia" w:hAnsi="Georgia" w:cs="Arial"/>
          <w:sz w:val="20"/>
          <w:szCs w:val="20"/>
        </w:rPr>
        <w:t xml:space="preserve"> good</w:t>
      </w:r>
      <w:r w:rsidR="009B2139">
        <w:rPr>
          <w:rFonts w:ascii="Georgia" w:hAnsi="Georgia" w:cs="Arial"/>
          <w:sz w:val="20"/>
          <w:szCs w:val="20"/>
        </w:rPr>
        <w:t>s</w:t>
      </w:r>
      <w:r w:rsidR="00184593">
        <w:rPr>
          <w:rFonts w:ascii="Georgia" w:hAnsi="Georgia" w:cs="Arial"/>
          <w:sz w:val="20"/>
          <w:szCs w:val="20"/>
        </w:rPr>
        <w:t xml:space="preserve"> from the Materials Service unit can be found in the Swedish Transport Administration’s materials catalogue.</w:t>
      </w:r>
    </w:p>
    <w:p w:rsidR="00184593" w:rsidRDefault="00184593" w:rsidP="00281970">
      <w:pPr>
        <w:rPr>
          <w:rFonts w:ascii="Georgia" w:hAnsi="Georgia" w:cs="Arial"/>
          <w:sz w:val="20"/>
          <w:szCs w:val="20"/>
        </w:rPr>
      </w:pPr>
    </w:p>
    <w:p w:rsidR="00791BC5" w:rsidRDefault="00791BC5" w:rsidP="00791BC5">
      <w:pPr>
        <w:rPr>
          <w:rFonts w:ascii="Georgia" w:hAnsi="Georgia" w:cs="Arial"/>
          <w:sz w:val="20"/>
          <w:szCs w:val="20"/>
        </w:rPr>
      </w:pPr>
    </w:p>
    <w:p w:rsidR="00791BC5" w:rsidRPr="00791BC5" w:rsidRDefault="00791BC5" w:rsidP="00791BC5">
      <w:pPr>
        <w:rPr>
          <w:rFonts w:ascii="Georgia" w:hAnsi="Georgia" w:cs="Arial"/>
          <w:i/>
          <w:sz w:val="20"/>
          <w:szCs w:val="20"/>
          <w:lang w:val="en-US"/>
        </w:rPr>
      </w:pPr>
      <w:r>
        <w:rPr>
          <w:rFonts w:ascii="Georgia" w:hAnsi="Georgia" w:cs="Arial"/>
          <w:i/>
          <w:sz w:val="20"/>
          <w:szCs w:val="20"/>
        </w:rPr>
        <w:t>The Swedish Transport Administration’s criteria for Groups A, B and C have been harmonised with criteria used by the assessment systems in the construction and civil engineering industry. These assessment systems may be used, in consultation with the client, to verify the content of hazardous substances in materials and goods according to the Swedish Transport Administration’s criteria. A translation key for the criteria is available in the Swedish Transport Administration’s and the cities’ guidance documents. Further information, support, templates and aids are available in TDOK 2012:22 and on</w:t>
      </w:r>
      <w:r w:rsidRPr="001470EC">
        <w:rPr>
          <w:rFonts w:ascii="Georgia" w:hAnsi="Georgia" w:cs="Arial"/>
          <w:i/>
          <w:sz w:val="20"/>
          <w:szCs w:val="20"/>
          <w:lang w:val="en-US"/>
        </w:rPr>
        <w:t xml:space="preserve"> www.trafikverket.se/för dig i branschen/Miljö och</w:t>
      </w:r>
      <w:r>
        <w:rPr>
          <w:rFonts w:ascii="Georgia" w:hAnsi="Georgia" w:cs="Arial"/>
          <w:i/>
          <w:sz w:val="20"/>
          <w:szCs w:val="20"/>
          <w:lang w:val="en-US"/>
        </w:rPr>
        <w:t xml:space="preserve"> </w:t>
      </w:r>
      <w:r w:rsidRPr="001470EC">
        <w:rPr>
          <w:rFonts w:ascii="Georgia" w:hAnsi="Georgia" w:cs="Arial"/>
          <w:i/>
          <w:sz w:val="20"/>
          <w:szCs w:val="20"/>
          <w:lang w:val="en-US"/>
        </w:rPr>
        <w:t>hälsa/Material och kemiska produkter.</w:t>
      </w:r>
      <w:r>
        <w:rPr>
          <w:rFonts w:ascii="Georgia" w:hAnsi="Georgia" w:cs="Arial"/>
          <w:sz w:val="20"/>
          <w:szCs w:val="20"/>
        </w:rPr>
        <w:t xml:space="preserve"> </w:t>
      </w:r>
    </w:p>
    <w:p w:rsidR="00791BC5" w:rsidRDefault="00791BC5" w:rsidP="00281970">
      <w:pPr>
        <w:rPr>
          <w:rFonts w:ascii="Georgia" w:hAnsi="Georgia" w:cs="Arial"/>
          <w:sz w:val="20"/>
          <w:szCs w:val="20"/>
        </w:rPr>
      </w:pPr>
    </w:p>
    <w:p w:rsidR="00791BC5" w:rsidRDefault="00791BC5" w:rsidP="00281970">
      <w:pPr>
        <w:rPr>
          <w:rFonts w:ascii="Georgia" w:hAnsi="Georgia" w:cs="Arial"/>
          <w:sz w:val="20"/>
          <w:szCs w:val="20"/>
        </w:rPr>
      </w:pPr>
      <w:r>
        <w:rPr>
          <w:rFonts w:ascii="Georgia" w:hAnsi="Georgia" w:cs="Arial"/>
          <w:sz w:val="20"/>
          <w:szCs w:val="20"/>
        </w:rPr>
        <w:t>CLIMATE</w:t>
      </w:r>
    </w:p>
    <w:p w:rsidR="00744D1A" w:rsidRDefault="00744D1A" w:rsidP="00281970">
      <w:pPr>
        <w:rPr>
          <w:rFonts w:ascii="Georgia" w:hAnsi="Georgia" w:cs="Arial"/>
          <w:sz w:val="20"/>
          <w:szCs w:val="20"/>
        </w:rPr>
      </w:pPr>
    </w:p>
    <w:p w:rsidR="008A6C60" w:rsidRDefault="008A6C60" w:rsidP="008A6C60">
      <w:pPr>
        <w:rPr>
          <w:rFonts w:ascii="Georgia" w:hAnsi="Georgia" w:cs="Arial"/>
          <w:sz w:val="20"/>
          <w:szCs w:val="20"/>
        </w:rPr>
      </w:pPr>
      <w:r>
        <w:rPr>
          <w:rFonts w:ascii="Georgia" w:hAnsi="Georgia" w:cs="Arial"/>
          <w:b/>
          <w:sz w:val="20"/>
          <w:szCs w:val="20"/>
        </w:rPr>
        <w:t>For requirements on investment projects greater than or equal to SEK 50 million</w:t>
      </w:r>
    </w:p>
    <w:p w:rsidR="008A6C60" w:rsidRPr="008A6C60" w:rsidRDefault="008A6C60" w:rsidP="008A6C60">
      <w:pPr>
        <w:rPr>
          <w:rFonts w:ascii="Georgia" w:hAnsi="Georgia" w:cs="Arial"/>
          <w:i/>
          <w:sz w:val="20"/>
          <w:szCs w:val="20"/>
        </w:rPr>
      </w:pPr>
      <w:r w:rsidRPr="008A6C60">
        <w:rPr>
          <w:rFonts w:ascii="Georgia" w:hAnsi="Georgia" w:cs="Arial"/>
          <w:i/>
          <w:sz w:val="20"/>
          <w:szCs w:val="20"/>
        </w:rPr>
        <w:t>For further information, see the Swedish Transport Administration’s guideline “Climate requirements on planning, construction phase, maintenance and on technically approved railway material”, TDOK 2015:0480.</w:t>
      </w:r>
    </w:p>
    <w:p w:rsidR="00744D1A" w:rsidRDefault="00744D1A" w:rsidP="00281970">
      <w:pPr>
        <w:rPr>
          <w:rFonts w:ascii="Georgia" w:hAnsi="Georgia" w:cs="Arial"/>
          <w:sz w:val="20"/>
          <w:szCs w:val="20"/>
        </w:rPr>
      </w:pPr>
    </w:p>
    <w:p w:rsidR="0025104D" w:rsidRDefault="00EA5F3B" w:rsidP="00281970">
      <w:pPr>
        <w:rPr>
          <w:rFonts w:ascii="Georgia" w:hAnsi="Georgia" w:cs="Arial"/>
          <w:b/>
          <w:sz w:val="20"/>
          <w:szCs w:val="20"/>
        </w:rPr>
      </w:pPr>
      <w:r>
        <w:rPr>
          <w:rFonts w:ascii="Georgia" w:hAnsi="Georgia" w:cs="Arial"/>
          <w:b/>
          <w:sz w:val="20"/>
          <w:szCs w:val="20"/>
        </w:rPr>
        <w:t xml:space="preserve">From 2018 </w:t>
      </w:r>
      <w:r w:rsidR="0025104D">
        <w:rPr>
          <w:rFonts w:ascii="Georgia" w:hAnsi="Georgia" w:cs="Arial"/>
          <w:b/>
          <w:sz w:val="20"/>
          <w:szCs w:val="20"/>
        </w:rPr>
        <w:t>the following applies for projects with</w:t>
      </w:r>
      <w:r>
        <w:rPr>
          <w:rFonts w:ascii="Georgia" w:hAnsi="Georgia" w:cs="Arial"/>
          <w:b/>
          <w:sz w:val="20"/>
          <w:szCs w:val="20"/>
        </w:rPr>
        <w:t xml:space="preserve"> investment measures of less than SEK 50 million and for maintenance contracts regardless of size</w:t>
      </w:r>
      <w:r w:rsidR="009B2139">
        <w:rPr>
          <w:rFonts w:ascii="Georgia" w:hAnsi="Georgia" w:cs="Arial"/>
          <w:b/>
          <w:sz w:val="20"/>
          <w:szCs w:val="20"/>
        </w:rPr>
        <w:t>,</w:t>
      </w:r>
      <w:r w:rsidR="0025104D">
        <w:rPr>
          <w:rFonts w:ascii="Georgia" w:hAnsi="Georgia" w:cs="Arial"/>
          <w:b/>
          <w:sz w:val="20"/>
          <w:szCs w:val="20"/>
        </w:rPr>
        <w:t xml:space="preserve"> where requirements are specified regarding the climate impact of materials:</w:t>
      </w:r>
    </w:p>
    <w:p w:rsidR="00184593" w:rsidRDefault="0025104D" w:rsidP="00281970">
      <w:pPr>
        <w:rPr>
          <w:rFonts w:ascii="Georgia" w:hAnsi="Georgia" w:cs="Arial"/>
          <w:sz w:val="20"/>
          <w:szCs w:val="20"/>
        </w:rPr>
      </w:pPr>
      <w:r>
        <w:rPr>
          <w:rFonts w:ascii="Georgia" w:hAnsi="Georgia" w:cs="Arial"/>
          <w:sz w:val="20"/>
          <w:szCs w:val="20"/>
        </w:rPr>
        <w:lastRenderedPageBreak/>
        <w:t>The contractor must verify that requirements are met by presenting a Type III environmental product declaration (</w:t>
      </w:r>
      <w:r w:rsidR="00016222" w:rsidRPr="00016222">
        <w:rPr>
          <w:rFonts w:ascii="Georgia" w:hAnsi="Georgia" w:cs="Arial"/>
          <w:sz w:val="20"/>
          <w:szCs w:val="20"/>
        </w:rPr>
        <w:t>EPD</w:t>
      </w:r>
      <w:r w:rsidRPr="00016222">
        <w:rPr>
          <w:rFonts w:ascii="Georgia" w:hAnsi="Georgia" w:cs="Arial"/>
          <w:sz w:val="20"/>
          <w:szCs w:val="20"/>
        </w:rPr>
        <w:t xml:space="preserve">) for materials from the selected materials supplier/s as part of the final documentation. These </w:t>
      </w:r>
      <w:r w:rsidR="00016222" w:rsidRPr="00016222">
        <w:rPr>
          <w:rFonts w:ascii="Georgia" w:hAnsi="Georgia" w:cs="Arial"/>
          <w:sz w:val="20"/>
          <w:szCs w:val="20"/>
        </w:rPr>
        <w:t>EPD</w:t>
      </w:r>
      <w:r w:rsidRPr="00016222">
        <w:rPr>
          <w:rFonts w:ascii="Georgia" w:hAnsi="Georgia" w:cs="Arial"/>
          <w:sz w:val="20"/>
          <w:szCs w:val="20"/>
        </w:rPr>
        <w:t>s</w:t>
      </w:r>
      <w:r>
        <w:rPr>
          <w:rFonts w:ascii="Georgia" w:hAnsi="Georgia" w:cs="Arial"/>
          <w:sz w:val="20"/>
          <w:szCs w:val="20"/>
        </w:rPr>
        <w:t xml:space="preserve"> must conform with EN 15804</w:t>
      </w:r>
      <w:r w:rsidR="00EE0C95">
        <w:rPr>
          <w:rFonts w:ascii="Georgia" w:hAnsi="Georgia" w:cs="Arial"/>
          <w:sz w:val="20"/>
          <w:szCs w:val="20"/>
        </w:rPr>
        <w:t>. The contractor must be able to prove, on request and by presenting relevant invoicing documentation, that only materials from the selected supplier/s were used.</w:t>
      </w: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946B40" w:rsidRDefault="00946B40" w:rsidP="00281970">
      <w:pPr>
        <w:rPr>
          <w:rFonts w:ascii="Georgia" w:hAnsi="Georgia" w:cs="Arial"/>
          <w:sz w:val="20"/>
          <w:szCs w:val="20"/>
        </w:rPr>
      </w:pPr>
    </w:p>
    <w:p w:rsidR="00426A91" w:rsidRDefault="00426A91" w:rsidP="00426A91">
      <w:pPr>
        <w:rPr>
          <w:rFonts w:ascii="Georgia" w:hAnsi="Georgia" w:cs="Arial"/>
          <w:sz w:val="20"/>
          <w:szCs w:val="20"/>
        </w:rPr>
      </w:pPr>
      <w:r w:rsidRPr="00932CBA">
        <w:rPr>
          <w:rFonts w:ascii="Arial" w:eastAsia="Calibri" w:hAnsi="Calibri" w:cs="Calibri"/>
          <w:b/>
          <w:sz w:val="14"/>
          <w:szCs w:val="22"/>
          <w:lang w:eastAsia="sv-SE" w:bidi="sv-SE"/>
        </w:rPr>
        <w:t>TDOK number</w:t>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Pr>
          <w:rFonts w:ascii="Arial" w:eastAsia="Calibri" w:hAnsi="Calibri" w:cs="Calibri"/>
          <w:b/>
          <w:sz w:val="14"/>
          <w:szCs w:val="22"/>
          <w:lang w:eastAsia="sv-SE" w:bidi="sv-SE"/>
        </w:rPr>
        <w:tab/>
      </w:r>
      <w:r w:rsidRPr="00932CBA">
        <w:rPr>
          <w:rFonts w:ascii="Arial" w:eastAsia="Calibri" w:hAnsi="Calibri" w:cs="Calibri"/>
          <w:b/>
          <w:sz w:val="14"/>
          <w:szCs w:val="22"/>
          <w:lang w:eastAsia="sv-SE" w:bidi="sv-SE"/>
        </w:rPr>
        <w:t>Version</w:t>
      </w:r>
    </w:p>
    <w:p w:rsidR="00426A91" w:rsidRDefault="00426A91" w:rsidP="00426A91">
      <w:pPr>
        <w:rPr>
          <w:rFonts w:ascii="Georgia" w:eastAsia="Calibri" w:hAnsi="Calibri" w:cs="Calibri"/>
          <w:sz w:val="20"/>
          <w:szCs w:val="22"/>
          <w:lang w:eastAsia="sv-SE" w:bidi="sv-SE"/>
        </w:rPr>
      </w:pPr>
      <w:r>
        <w:rPr>
          <w:rFonts w:ascii="Georgia" w:eastAsia="Calibri" w:hAnsi="Calibri" w:cs="Calibri"/>
          <w:sz w:val="20"/>
          <w:szCs w:val="22"/>
          <w:lang w:eastAsia="sv-SE" w:bidi="sv-SE"/>
        </w:rPr>
        <w:t>TDOK 2012:93</w:t>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r>
      <w:r>
        <w:rPr>
          <w:rFonts w:ascii="Georgia" w:eastAsia="Calibri" w:hAnsi="Calibri" w:cs="Calibri"/>
          <w:sz w:val="20"/>
          <w:szCs w:val="22"/>
          <w:lang w:eastAsia="sv-SE" w:bidi="sv-SE"/>
        </w:rPr>
        <w:tab/>
        <w:t>2.0</w:t>
      </w:r>
    </w:p>
    <w:p w:rsidR="00426A91" w:rsidRDefault="00426A91" w:rsidP="00281970">
      <w:pPr>
        <w:rPr>
          <w:rFonts w:ascii="Georgia" w:hAnsi="Georgia" w:cs="Arial"/>
          <w:sz w:val="20"/>
          <w:szCs w:val="20"/>
        </w:rPr>
      </w:pPr>
    </w:p>
    <w:p w:rsidR="00426A91" w:rsidRDefault="00426A91" w:rsidP="00281970">
      <w:pPr>
        <w:rPr>
          <w:rFonts w:ascii="Georgia" w:hAnsi="Georgia" w:cs="Arial"/>
          <w:sz w:val="20"/>
          <w:szCs w:val="20"/>
        </w:rPr>
      </w:pPr>
    </w:p>
    <w:p w:rsidR="00426A91" w:rsidRDefault="00426A91" w:rsidP="00281970">
      <w:pPr>
        <w:rPr>
          <w:rFonts w:ascii="Georgia" w:hAnsi="Georgia" w:cs="Arial"/>
          <w:b/>
          <w:sz w:val="20"/>
          <w:szCs w:val="20"/>
        </w:rPr>
      </w:pPr>
      <w:r>
        <w:rPr>
          <w:rFonts w:ascii="Arial" w:hAnsi="Arial" w:cs="Arial"/>
          <w:b/>
          <w:sz w:val="24"/>
        </w:rPr>
        <w:t>Definitions</w:t>
      </w:r>
    </w:p>
    <w:p w:rsidR="00426A91" w:rsidRDefault="00426A91" w:rsidP="00281970">
      <w:pPr>
        <w:rPr>
          <w:rFonts w:ascii="Georgia" w:hAnsi="Georgia" w:cs="Arial"/>
          <w:b/>
          <w:sz w:val="20"/>
          <w:szCs w:val="20"/>
        </w:rPr>
      </w:pPr>
    </w:p>
    <w:p w:rsidR="00FE07DA" w:rsidRDefault="00FE07DA" w:rsidP="00281970">
      <w:pPr>
        <w:rPr>
          <w:rFonts w:ascii="Georgia" w:hAnsi="Georgia" w:cs="Arial"/>
          <w:sz w:val="20"/>
          <w:szCs w:val="20"/>
        </w:rPr>
      </w:pPr>
    </w:p>
    <w:p w:rsidR="00FE07DA" w:rsidRDefault="00FE07DA" w:rsidP="00281970">
      <w:pPr>
        <w:rPr>
          <w:rFonts w:ascii="Georgia" w:hAnsi="Georgia" w:cs="Arial"/>
          <w:b/>
          <w:sz w:val="20"/>
          <w:szCs w:val="20"/>
        </w:rPr>
      </w:pPr>
      <w:r>
        <w:rPr>
          <w:rFonts w:ascii="Georgia" w:hAnsi="Georgia" w:cs="Arial"/>
          <w:b/>
          <w:sz w:val="20"/>
          <w:szCs w:val="20"/>
        </w:rPr>
        <w:t>Biofuel</w:t>
      </w:r>
    </w:p>
    <w:p w:rsidR="00FE07DA" w:rsidRDefault="00FE07DA" w:rsidP="00281970">
      <w:pPr>
        <w:rPr>
          <w:rFonts w:ascii="Georgia" w:hAnsi="Georgia" w:cs="Arial"/>
          <w:sz w:val="20"/>
          <w:szCs w:val="20"/>
        </w:rPr>
      </w:pPr>
      <w:r>
        <w:rPr>
          <w:rFonts w:ascii="Georgia" w:hAnsi="Georgia" w:cs="Arial"/>
          <w:sz w:val="20"/>
          <w:szCs w:val="20"/>
        </w:rPr>
        <w:t>A biofuel is a liquid fuel made from a renewable resource, in contrast with fossil fuels which are made from finite, non-renewable resources.</w:t>
      </w:r>
    </w:p>
    <w:p w:rsidR="00AE2517" w:rsidRDefault="00AE2517" w:rsidP="00281970">
      <w:pPr>
        <w:rPr>
          <w:rFonts w:ascii="Georgia" w:hAnsi="Georgia" w:cs="Arial"/>
          <w:sz w:val="20"/>
          <w:szCs w:val="20"/>
        </w:rPr>
      </w:pPr>
    </w:p>
    <w:p w:rsidR="00AE2517" w:rsidRDefault="00AE2517" w:rsidP="00AE2517">
      <w:pPr>
        <w:rPr>
          <w:rFonts w:ascii="Georgia" w:hAnsi="Georgia" w:cs="Arial"/>
          <w:sz w:val="20"/>
          <w:szCs w:val="20"/>
        </w:rPr>
      </w:pPr>
      <w:r w:rsidRPr="00D36E92">
        <w:rPr>
          <w:rFonts w:ascii="Georgia" w:hAnsi="Georgia" w:cs="Arial"/>
          <w:b/>
          <w:sz w:val="20"/>
          <w:szCs w:val="20"/>
        </w:rPr>
        <w:t>Built-in chemical</w:t>
      </w:r>
      <w:r>
        <w:rPr>
          <w:rFonts w:ascii="Georgia" w:hAnsi="Georgia" w:cs="Arial"/>
          <w:b/>
          <w:sz w:val="20"/>
          <w:szCs w:val="20"/>
        </w:rPr>
        <w:t xml:space="preserve"> products, materials and goods</w:t>
      </w:r>
    </w:p>
    <w:p w:rsidR="00AE2517" w:rsidRDefault="00AE2517" w:rsidP="00AE2517">
      <w:pPr>
        <w:rPr>
          <w:rFonts w:ascii="Georgia" w:hAnsi="Georgia" w:cs="Arial"/>
          <w:sz w:val="20"/>
          <w:szCs w:val="20"/>
        </w:rPr>
      </w:pPr>
      <w:r>
        <w:rPr>
          <w:rFonts w:ascii="Georgia" w:hAnsi="Georgia" w:cs="Arial"/>
          <w:sz w:val="20"/>
          <w:szCs w:val="20"/>
        </w:rPr>
        <w:t>Chemical products and materials and goods incorporated into the construction in order to become a permanent part of the final result and its future use. Chemical products which are included and goods and materials used temporarily during the construction phase are not referred to as incorporated.</w:t>
      </w:r>
    </w:p>
    <w:p w:rsidR="00AE2517" w:rsidRDefault="00AE2517" w:rsidP="00281970">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Chemical product</w:t>
      </w:r>
    </w:p>
    <w:p w:rsidR="00AE2517" w:rsidRDefault="00AE2517" w:rsidP="00AE2517">
      <w:pPr>
        <w:rPr>
          <w:rFonts w:ascii="Georgia" w:hAnsi="Georgia" w:cs="Arial"/>
          <w:sz w:val="20"/>
          <w:szCs w:val="20"/>
        </w:rPr>
      </w:pPr>
      <w:r>
        <w:rPr>
          <w:rFonts w:ascii="Georgia" w:hAnsi="Georgia" w:cs="Arial"/>
          <w:sz w:val="20"/>
          <w:szCs w:val="20"/>
        </w:rPr>
        <w:t>A chemical substance or a preparation of chemical substances which is not a good, as defined in Chapter 14, Section 2 of the Environmental Code (1998:808).</w:t>
      </w:r>
    </w:p>
    <w:p w:rsidR="00DA1A37" w:rsidRDefault="00DA1A37" w:rsidP="00AE251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b/>
          <w:sz w:val="20"/>
          <w:szCs w:val="20"/>
        </w:rPr>
        <w:t>Chemical product requiring labelling</w:t>
      </w:r>
    </w:p>
    <w:p w:rsidR="00DA1A37" w:rsidRDefault="00DA1A37" w:rsidP="00DA1A37">
      <w:pPr>
        <w:rPr>
          <w:rFonts w:ascii="Georgia" w:hAnsi="Georgia" w:cs="Arial"/>
          <w:sz w:val="20"/>
          <w:szCs w:val="20"/>
        </w:rPr>
      </w:pPr>
      <w:r>
        <w:rPr>
          <w:rFonts w:ascii="Georgia" w:hAnsi="Georgia" w:cs="Arial"/>
          <w:sz w:val="20"/>
          <w:szCs w:val="20"/>
        </w:rPr>
        <w:t>A chemical product with a hazard symbol and/or a risk phrase (as specified in KIFS 2005/7), or optionally new CLP labelling (as specified in Regulation (EC) No 1272/2008) with a hazard pictogram and/or a hazard statement under section 2 or 15 of the safety data sheet (in accordance with Regulation (EC) No 1907/2006 of the European Parliament and of the Council).</w:t>
      </w:r>
    </w:p>
    <w:p w:rsidR="00DA1A37" w:rsidRDefault="00DA1A37" w:rsidP="00AE2517">
      <w:pPr>
        <w:rPr>
          <w:rFonts w:ascii="Georgia" w:hAnsi="Georgia" w:cs="Arial"/>
          <w:sz w:val="20"/>
          <w:szCs w:val="20"/>
        </w:rPr>
      </w:pPr>
    </w:p>
    <w:p w:rsidR="002C3202" w:rsidRDefault="002C3202" w:rsidP="002C3202">
      <w:pPr>
        <w:rPr>
          <w:rFonts w:ascii="Georgia" w:hAnsi="Georgia" w:cs="Arial"/>
          <w:sz w:val="20"/>
          <w:szCs w:val="20"/>
        </w:rPr>
      </w:pPr>
      <w:r>
        <w:rPr>
          <w:rFonts w:ascii="Georgia" w:hAnsi="Georgia" w:cs="Arial"/>
          <w:b/>
          <w:sz w:val="20"/>
          <w:szCs w:val="20"/>
        </w:rPr>
        <w:t>Construction contract</w:t>
      </w:r>
    </w:p>
    <w:p w:rsidR="002C3202" w:rsidRPr="00300D7D" w:rsidRDefault="002C3202" w:rsidP="002C3202">
      <w:pPr>
        <w:rPr>
          <w:rFonts w:ascii="Georgia" w:hAnsi="Georgia" w:cs="Arial"/>
          <w:sz w:val="20"/>
          <w:szCs w:val="20"/>
        </w:rPr>
      </w:pPr>
      <w:r>
        <w:rPr>
          <w:rFonts w:ascii="Georgia" w:hAnsi="Georgia" w:cs="Arial"/>
          <w:sz w:val="20"/>
          <w:szCs w:val="20"/>
        </w:rPr>
        <w:lastRenderedPageBreak/>
        <w:t>A contract in which the client has carried out project design (produced construction documents such as drawings and specifications) and then procured a contractor that undertakes to execute the work described in the documents.</w:t>
      </w:r>
    </w:p>
    <w:p w:rsidR="00FE07DA" w:rsidRDefault="00FE07DA" w:rsidP="00281970">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Contract</w:t>
      </w:r>
    </w:p>
    <w:p w:rsidR="00AE2517" w:rsidRDefault="00AE2517" w:rsidP="00AE2517">
      <w:pPr>
        <w:rPr>
          <w:rFonts w:ascii="Georgia" w:hAnsi="Georgia" w:cs="Arial"/>
          <w:sz w:val="20"/>
          <w:szCs w:val="20"/>
        </w:rPr>
      </w:pPr>
      <w:r>
        <w:rPr>
          <w:rFonts w:ascii="Georgia" w:hAnsi="Georgia" w:cs="Arial"/>
          <w:sz w:val="20"/>
          <w:szCs w:val="20"/>
        </w:rPr>
        <w:t xml:space="preserve">A contract is an agreement between a client and a contractor describing their respective commitments in the execution of works or provision of goods or services within a specified period of time, for a specified price. </w:t>
      </w:r>
    </w:p>
    <w:p w:rsidR="00AE2517" w:rsidRDefault="00AE2517" w:rsidP="00AE2517">
      <w:pPr>
        <w:rPr>
          <w:rFonts w:ascii="Georgia" w:hAnsi="Georgia" w:cs="Arial"/>
          <w:sz w:val="20"/>
          <w:szCs w:val="20"/>
        </w:rPr>
      </w:pPr>
      <w:r>
        <w:rPr>
          <w:rFonts w:ascii="Georgia" w:hAnsi="Georgia" w:cs="Arial"/>
          <w:sz w:val="20"/>
          <w:szCs w:val="20"/>
        </w:rPr>
        <w:t>See the definitions of design-build contracts and construction contracts below.</w:t>
      </w:r>
    </w:p>
    <w:p w:rsidR="002C3202" w:rsidRDefault="002C3202" w:rsidP="002C3202">
      <w:pPr>
        <w:rPr>
          <w:rFonts w:ascii="Georgia" w:hAnsi="Georgia" w:cs="Arial"/>
          <w:b/>
          <w:sz w:val="20"/>
          <w:szCs w:val="20"/>
        </w:rPr>
      </w:pPr>
    </w:p>
    <w:p w:rsidR="002C3202" w:rsidRDefault="002C3202" w:rsidP="002C3202">
      <w:pPr>
        <w:rPr>
          <w:rFonts w:ascii="Georgia" w:hAnsi="Georgia" w:cs="Arial"/>
          <w:sz w:val="20"/>
          <w:szCs w:val="20"/>
        </w:rPr>
      </w:pPr>
      <w:r>
        <w:rPr>
          <w:rFonts w:ascii="Georgia" w:hAnsi="Georgia" w:cs="Arial"/>
          <w:b/>
          <w:sz w:val="20"/>
          <w:szCs w:val="20"/>
        </w:rPr>
        <w:t>Design-build contract</w:t>
      </w:r>
    </w:p>
    <w:p w:rsidR="002C3202" w:rsidRDefault="002C3202" w:rsidP="002C3202">
      <w:pPr>
        <w:rPr>
          <w:rFonts w:ascii="Georgia" w:hAnsi="Georgia" w:cs="Arial"/>
          <w:sz w:val="20"/>
          <w:szCs w:val="20"/>
        </w:rPr>
      </w:pPr>
      <w:r>
        <w:rPr>
          <w:rFonts w:ascii="Georgia" w:hAnsi="Georgia" w:cs="Arial"/>
          <w:sz w:val="20"/>
          <w:szCs w:val="20"/>
        </w:rPr>
        <w:t>A contract in which the client procures a contractor to carry out, or have a subcontractor carry out, the design as well as the construction of a project.</w:t>
      </w:r>
    </w:p>
    <w:p w:rsidR="00AE2517" w:rsidRDefault="00AE2517" w:rsidP="00281970">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Deviation</w:t>
      </w:r>
    </w:p>
    <w:p w:rsidR="00AE2517" w:rsidRDefault="00AE2517" w:rsidP="00AE2517">
      <w:pPr>
        <w:rPr>
          <w:rFonts w:ascii="Georgia" w:hAnsi="Georgia" w:cs="Arial"/>
          <w:sz w:val="20"/>
          <w:szCs w:val="20"/>
        </w:rPr>
      </w:pPr>
      <w:r>
        <w:rPr>
          <w:rFonts w:ascii="Georgia" w:hAnsi="Georgia" w:cs="Arial"/>
          <w:sz w:val="20"/>
          <w:szCs w:val="20"/>
        </w:rPr>
        <w:t>Non-fulfilment of a requirement.</w:t>
      </w:r>
    </w:p>
    <w:p w:rsidR="00DA1A37" w:rsidRDefault="00DA1A37" w:rsidP="00AE251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b/>
          <w:sz w:val="20"/>
          <w:szCs w:val="20"/>
        </w:rPr>
        <w:t>Environment contact person</w:t>
      </w:r>
    </w:p>
    <w:p w:rsidR="00DA1A37" w:rsidRDefault="00DA1A37" w:rsidP="00DA1A37">
      <w:pPr>
        <w:rPr>
          <w:rFonts w:ascii="Georgia" w:hAnsi="Georgia" w:cs="Arial"/>
          <w:sz w:val="20"/>
          <w:szCs w:val="20"/>
        </w:rPr>
      </w:pPr>
      <w:r>
        <w:rPr>
          <w:rFonts w:ascii="Georgia" w:hAnsi="Georgia" w:cs="Arial"/>
          <w:sz w:val="20"/>
          <w:szCs w:val="20"/>
        </w:rPr>
        <w:t>One of more persons appointed by the contractor to answer the client organisation’s questions about environmental aspects of a given project.</w:t>
      </w:r>
    </w:p>
    <w:p w:rsidR="00DA1A37" w:rsidRDefault="00DA1A37" w:rsidP="00DA1A3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b/>
          <w:sz w:val="20"/>
          <w:szCs w:val="20"/>
        </w:rPr>
        <w:t>Environment plan</w:t>
      </w:r>
    </w:p>
    <w:p w:rsidR="00DA1A37" w:rsidRDefault="00DA1A37" w:rsidP="00DA1A37">
      <w:pPr>
        <w:rPr>
          <w:rFonts w:ascii="Georgia" w:hAnsi="Georgia" w:cs="Arial"/>
          <w:sz w:val="20"/>
          <w:szCs w:val="20"/>
        </w:rPr>
      </w:pPr>
      <w:r>
        <w:rPr>
          <w:rFonts w:ascii="Georgia" w:hAnsi="Georgia" w:cs="Arial"/>
          <w:sz w:val="20"/>
          <w:szCs w:val="20"/>
        </w:rPr>
        <w:t>A document specifying measures addressing environmental impacts in areas such as working methods, choice of building materials, materials handling, source separation and waste management, in order to ensure increased protection of the environment (source: AMA Construction standards).</w:t>
      </w:r>
    </w:p>
    <w:p w:rsidR="00DA1A37" w:rsidRDefault="00DA1A37" w:rsidP="00DA1A37">
      <w:pPr>
        <w:rPr>
          <w:rFonts w:ascii="Georgia" w:hAnsi="Georgia" w:cs="Arial"/>
          <w:b/>
          <w:sz w:val="20"/>
          <w:szCs w:val="20"/>
        </w:rPr>
      </w:pPr>
    </w:p>
    <w:p w:rsidR="002C3202" w:rsidRDefault="002C3202" w:rsidP="00DA1A37">
      <w:pPr>
        <w:rPr>
          <w:rFonts w:ascii="Georgia" w:hAnsi="Georgia" w:cs="Arial"/>
          <w:b/>
          <w:sz w:val="20"/>
          <w:szCs w:val="20"/>
        </w:rPr>
      </w:pPr>
    </w:p>
    <w:p w:rsidR="00DA1A37" w:rsidRDefault="00DA1A37" w:rsidP="00DA1A37">
      <w:pPr>
        <w:rPr>
          <w:rFonts w:ascii="Georgia" w:hAnsi="Georgia" w:cs="Arial"/>
          <w:b/>
          <w:sz w:val="20"/>
          <w:szCs w:val="20"/>
        </w:rPr>
      </w:pPr>
      <w:r>
        <w:rPr>
          <w:rFonts w:ascii="Georgia" w:hAnsi="Georgia" w:cs="Arial"/>
          <w:b/>
          <w:sz w:val="20"/>
          <w:szCs w:val="20"/>
        </w:rPr>
        <w:t>Environment zone</w:t>
      </w:r>
    </w:p>
    <w:p w:rsidR="00DA1A37" w:rsidRDefault="00DA1A37" w:rsidP="00DA1A37">
      <w:pPr>
        <w:rPr>
          <w:rFonts w:ascii="Georgia" w:hAnsi="Georgia" w:cs="Arial"/>
          <w:sz w:val="20"/>
          <w:szCs w:val="20"/>
        </w:rPr>
      </w:pPr>
      <w:r>
        <w:rPr>
          <w:rFonts w:ascii="Georgia" w:hAnsi="Georgia" w:cs="Arial"/>
          <w:sz w:val="20"/>
          <w:szCs w:val="20"/>
        </w:rPr>
        <w:t>A geographical area in urban areas where there may be traffic restrictions for environmental protection reasons. Under the traffic ordinance, municipalities are entitled to determine which areas to make environment zones. The regulatory framework is drawn up at the national level. In 1996 the cities of Stockholm, Gothenburg and Malmö implemented environment zones for diesel-powered vehicles weighing more than 3.5 tonnes. An environment zone applies for all heavy trucks and buses using the specified area.</w:t>
      </w:r>
    </w:p>
    <w:p w:rsidR="00DA1A37" w:rsidRDefault="00DA1A37" w:rsidP="00DA1A3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b/>
          <w:sz w:val="20"/>
          <w:szCs w:val="20"/>
        </w:rPr>
        <w:t>Environmental requirements</w:t>
      </w:r>
    </w:p>
    <w:p w:rsidR="00DA1A37" w:rsidRDefault="00DA1A37" w:rsidP="00DA1A37">
      <w:pPr>
        <w:rPr>
          <w:rFonts w:ascii="Georgia" w:hAnsi="Georgia" w:cs="Arial"/>
          <w:sz w:val="20"/>
          <w:szCs w:val="20"/>
        </w:rPr>
      </w:pPr>
      <w:r>
        <w:rPr>
          <w:rFonts w:ascii="Georgia" w:hAnsi="Georgia" w:cs="Arial"/>
          <w:sz w:val="20"/>
          <w:szCs w:val="20"/>
        </w:rPr>
        <w:t>We have chosen to differentiate between three types of environmental requirements: Performance requirements, Execution requirements and Administrative requirements. Performance requirements describe WHAT has to be achieved in the form of an environmental quality or an environmental characteristic. Execution requirements describe HOW an environmental quality/characteristic is to be achieved – examples of such requirements include requirements for the technical design of a protective measure. Administrative requirements include requirements for verifications, reporting etc.</w:t>
      </w:r>
    </w:p>
    <w:p w:rsidR="00AE2517" w:rsidRDefault="00AE2517" w:rsidP="00281970">
      <w:pPr>
        <w:rPr>
          <w:rFonts w:ascii="Georgia" w:hAnsi="Georgia" w:cs="Arial"/>
          <w:b/>
          <w:sz w:val="20"/>
          <w:szCs w:val="20"/>
        </w:rPr>
      </w:pPr>
    </w:p>
    <w:p w:rsidR="00FE07DA" w:rsidRDefault="004E5432" w:rsidP="00281970">
      <w:pPr>
        <w:rPr>
          <w:rFonts w:ascii="Georgia" w:hAnsi="Georgia" w:cs="Arial"/>
          <w:sz w:val="20"/>
          <w:szCs w:val="20"/>
        </w:rPr>
      </w:pPr>
      <w:r w:rsidRPr="004E5432">
        <w:rPr>
          <w:rFonts w:ascii="Georgia" w:hAnsi="Georgia" w:cs="Arial"/>
          <w:b/>
          <w:sz w:val="20"/>
          <w:szCs w:val="20"/>
        </w:rPr>
        <w:t>EPD</w:t>
      </w:r>
    </w:p>
    <w:p w:rsidR="00FE07DA" w:rsidRDefault="00FE07DA" w:rsidP="00281970">
      <w:pPr>
        <w:rPr>
          <w:rFonts w:ascii="Georgia" w:hAnsi="Georgia" w:cs="Arial"/>
          <w:sz w:val="20"/>
          <w:szCs w:val="20"/>
        </w:rPr>
      </w:pPr>
      <w:r>
        <w:rPr>
          <w:rFonts w:ascii="Georgia" w:hAnsi="Georgia" w:cs="Arial"/>
          <w:sz w:val="20"/>
          <w:szCs w:val="20"/>
        </w:rPr>
        <w:t>Environmental Product Declaration.</w:t>
      </w:r>
    </w:p>
    <w:p w:rsidR="00AE2517" w:rsidRDefault="00AE2517" w:rsidP="00281970">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General environmental requirements</w:t>
      </w:r>
    </w:p>
    <w:p w:rsidR="00AE2517" w:rsidRDefault="00AE2517" w:rsidP="00AE2517">
      <w:pPr>
        <w:rPr>
          <w:rFonts w:ascii="Georgia" w:hAnsi="Georgia" w:cs="Arial"/>
          <w:sz w:val="20"/>
          <w:szCs w:val="20"/>
        </w:rPr>
      </w:pPr>
      <w:r>
        <w:rPr>
          <w:rFonts w:ascii="Georgia" w:hAnsi="Georgia" w:cs="Arial"/>
          <w:sz w:val="20"/>
          <w:szCs w:val="20"/>
        </w:rPr>
        <w:t>Requirements always imposed by the client, regardless of project size and location.</w:t>
      </w:r>
    </w:p>
    <w:p w:rsidR="00AE2517" w:rsidRDefault="00AE2517" w:rsidP="00AE2517">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lastRenderedPageBreak/>
        <w:t>Geotechnical equipment</w:t>
      </w:r>
    </w:p>
    <w:p w:rsidR="00AE2517" w:rsidRDefault="00AE2517" w:rsidP="00AE2517">
      <w:pPr>
        <w:rPr>
          <w:rFonts w:ascii="Georgia" w:hAnsi="Georgia" w:cs="Arial"/>
          <w:sz w:val="20"/>
          <w:szCs w:val="20"/>
        </w:rPr>
      </w:pPr>
      <w:r>
        <w:rPr>
          <w:rFonts w:ascii="Georgia" w:hAnsi="Georgia" w:cs="Arial"/>
          <w:sz w:val="20"/>
          <w:szCs w:val="20"/>
        </w:rPr>
        <w:t>For the purposes of this guideline, heavy technical equipment for soil investigations</w:t>
      </w:r>
      <w:r w:rsidRPr="00D36E92">
        <w:rPr>
          <w:rFonts w:ascii="Georgia" w:hAnsi="Georgia" w:cs="Arial"/>
          <w:sz w:val="20"/>
          <w:szCs w:val="20"/>
        </w:rPr>
        <w:t>, e.g. tracked</w:t>
      </w:r>
      <w:r>
        <w:rPr>
          <w:rFonts w:ascii="Georgia" w:hAnsi="Georgia" w:cs="Arial"/>
          <w:sz w:val="20"/>
          <w:szCs w:val="20"/>
        </w:rPr>
        <w:t xml:space="preserve"> drilling rigs.</w:t>
      </w:r>
    </w:p>
    <w:p w:rsidR="00AE2517" w:rsidRDefault="00AE2517" w:rsidP="00281970">
      <w:pPr>
        <w:rPr>
          <w:rFonts w:ascii="Georgia" w:hAnsi="Georgia" w:cs="Arial"/>
          <w:sz w:val="20"/>
          <w:szCs w:val="20"/>
        </w:rPr>
      </w:pPr>
    </w:p>
    <w:p w:rsidR="002C3202" w:rsidRDefault="002C3202" w:rsidP="002C3202">
      <w:pPr>
        <w:rPr>
          <w:rFonts w:ascii="Georgia" w:hAnsi="Georgia" w:cs="Arial"/>
          <w:b/>
          <w:sz w:val="20"/>
          <w:szCs w:val="20"/>
        </w:rPr>
      </w:pPr>
      <w:r>
        <w:rPr>
          <w:rFonts w:ascii="Georgia" w:hAnsi="Georgia" w:cs="Arial"/>
          <w:b/>
          <w:sz w:val="20"/>
          <w:szCs w:val="20"/>
        </w:rPr>
        <w:t>Gravel coating</w:t>
      </w:r>
    </w:p>
    <w:p w:rsidR="002C3202" w:rsidRDefault="002C3202" w:rsidP="002C3202">
      <w:pPr>
        <w:rPr>
          <w:rFonts w:ascii="Georgia" w:hAnsi="Georgia" w:cs="Arial"/>
          <w:sz w:val="20"/>
          <w:szCs w:val="20"/>
        </w:rPr>
      </w:pPr>
      <w:r>
        <w:rPr>
          <w:rFonts w:ascii="Georgia" w:hAnsi="Georgia" w:cs="Arial"/>
          <w:sz w:val="20"/>
          <w:szCs w:val="20"/>
        </w:rPr>
        <w:t>Gravel coating is a comprehensive term for surface treatment, grouting and sealing.</w:t>
      </w:r>
    </w:p>
    <w:p w:rsidR="00AE2517" w:rsidRDefault="00AE2517" w:rsidP="00281970">
      <w:pPr>
        <w:rPr>
          <w:rFonts w:ascii="Georgia" w:hAnsi="Georgia" w:cs="Arial"/>
          <w:sz w:val="20"/>
          <w:szCs w:val="20"/>
        </w:rPr>
      </w:pPr>
    </w:p>
    <w:p w:rsidR="00AE2517" w:rsidRDefault="00AE2517" w:rsidP="00AE2517">
      <w:pPr>
        <w:rPr>
          <w:rFonts w:ascii="Georgia" w:hAnsi="Georgia" w:cs="Arial"/>
          <w:b/>
          <w:sz w:val="20"/>
          <w:szCs w:val="20"/>
        </w:rPr>
      </w:pPr>
      <w:r>
        <w:rPr>
          <w:rFonts w:ascii="Georgia" w:hAnsi="Georgia" w:cs="Arial"/>
          <w:b/>
          <w:sz w:val="20"/>
          <w:szCs w:val="20"/>
        </w:rPr>
        <w:t>Hazard assessment</w:t>
      </w:r>
    </w:p>
    <w:p w:rsidR="00AE2517" w:rsidRDefault="00AE2517" w:rsidP="00AE2517">
      <w:pPr>
        <w:rPr>
          <w:rFonts w:ascii="Georgia" w:hAnsi="Georgia" w:cs="Arial"/>
          <w:sz w:val="20"/>
          <w:szCs w:val="20"/>
        </w:rPr>
      </w:pPr>
      <w:r>
        <w:rPr>
          <w:rFonts w:ascii="Georgia" w:hAnsi="Georgia" w:cs="Arial"/>
          <w:sz w:val="20"/>
          <w:szCs w:val="20"/>
        </w:rPr>
        <w:t>An assessment of a chemical product’s inherent characteristics from an environmental and health perspective, and of what measures are required in order to protect health and the environment in the handling of the product. A hazard assessment must be carried out by a person with the requisite qualifications. It must be documented and must describe, at a minimum:</w:t>
      </w:r>
    </w:p>
    <w:p w:rsidR="00AE2517" w:rsidRPr="00B5005F" w:rsidRDefault="00AE2517" w:rsidP="00AE2517">
      <w:pPr>
        <w:pStyle w:val="Liststycke"/>
        <w:numPr>
          <w:ilvl w:val="0"/>
          <w:numId w:val="22"/>
        </w:numPr>
        <w:rPr>
          <w:rFonts w:ascii="Georgia" w:hAnsi="Georgia" w:cs="Arial"/>
          <w:sz w:val="20"/>
          <w:szCs w:val="20"/>
        </w:rPr>
      </w:pPr>
      <w:r w:rsidRPr="00B5005F">
        <w:rPr>
          <w:rFonts w:ascii="Georgia" w:hAnsi="Georgia" w:cs="Arial"/>
          <w:sz w:val="20"/>
          <w:szCs w:val="20"/>
        </w:rPr>
        <w:t>The results of the product selection analysis.</w:t>
      </w:r>
    </w:p>
    <w:p w:rsidR="00AE2517" w:rsidRPr="00B5005F" w:rsidRDefault="00AE2517" w:rsidP="00AE2517">
      <w:pPr>
        <w:pStyle w:val="Liststycke"/>
        <w:numPr>
          <w:ilvl w:val="0"/>
          <w:numId w:val="22"/>
        </w:numPr>
        <w:rPr>
          <w:rFonts w:ascii="Georgia" w:hAnsi="Georgia" w:cs="Arial"/>
          <w:sz w:val="20"/>
          <w:szCs w:val="20"/>
        </w:rPr>
      </w:pPr>
      <w:r w:rsidRPr="00B5005F">
        <w:rPr>
          <w:rFonts w:ascii="Georgia" w:hAnsi="Georgia" w:cs="Arial"/>
          <w:sz w:val="20"/>
          <w:szCs w:val="20"/>
        </w:rPr>
        <w:t>Risks arising from the handling of the product in this particular instance.</w:t>
      </w:r>
    </w:p>
    <w:p w:rsidR="00AE2517" w:rsidRPr="00B5005F" w:rsidRDefault="00AE2517" w:rsidP="00AE2517">
      <w:pPr>
        <w:pStyle w:val="Liststycke"/>
        <w:numPr>
          <w:ilvl w:val="0"/>
          <w:numId w:val="22"/>
        </w:numPr>
        <w:rPr>
          <w:rFonts w:ascii="Georgia" w:hAnsi="Georgia" w:cs="Arial"/>
          <w:sz w:val="20"/>
          <w:szCs w:val="20"/>
        </w:rPr>
      </w:pPr>
      <w:r w:rsidRPr="00B5005F">
        <w:rPr>
          <w:rFonts w:ascii="Georgia" w:hAnsi="Georgia" w:cs="Arial"/>
          <w:sz w:val="20"/>
          <w:szCs w:val="20"/>
        </w:rPr>
        <w:t>Requirements for protective equipment and protection measures in this particular instance.</w:t>
      </w:r>
    </w:p>
    <w:p w:rsidR="00AE2517" w:rsidRPr="00B5005F" w:rsidRDefault="00AE2517" w:rsidP="00AE2517">
      <w:pPr>
        <w:pStyle w:val="Liststycke"/>
        <w:numPr>
          <w:ilvl w:val="0"/>
          <w:numId w:val="22"/>
        </w:numPr>
        <w:rPr>
          <w:rFonts w:ascii="Georgia" w:hAnsi="Georgia" w:cs="Arial"/>
          <w:sz w:val="20"/>
          <w:szCs w:val="20"/>
        </w:rPr>
      </w:pPr>
      <w:r>
        <w:rPr>
          <w:rFonts w:ascii="Georgia" w:hAnsi="Georgia" w:cs="Arial"/>
          <w:sz w:val="20"/>
          <w:szCs w:val="20"/>
        </w:rPr>
        <w:t>The n</w:t>
      </w:r>
      <w:r w:rsidRPr="00B5005F">
        <w:rPr>
          <w:rFonts w:ascii="Georgia" w:hAnsi="Georgia" w:cs="Arial"/>
          <w:sz w:val="20"/>
          <w:szCs w:val="20"/>
        </w:rPr>
        <w:t xml:space="preserve">eed for health </w:t>
      </w:r>
      <w:r>
        <w:rPr>
          <w:rFonts w:ascii="Georgia" w:hAnsi="Georgia" w:cs="Arial"/>
          <w:sz w:val="20"/>
          <w:szCs w:val="20"/>
        </w:rPr>
        <w:t>examinations, if any (e.g.t</w:t>
      </w:r>
      <w:r w:rsidRPr="00B5005F">
        <w:rPr>
          <w:rFonts w:ascii="Georgia" w:hAnsi="Georgia" w:cs="Arial"/>
          <w:sz w:val="20"/>
          <w:szCs w:val="20"/>
        </w:rPr>
        <w:t>he thermosetting plastics notice). Justify.</w:t>
      </w:r>
    </w:p>
    <w:p w:rsidR="00AE2517" w:rsidRPr="00B5005F" w:rsidRDefault="00AE2517" w:rsidP="00AE2517">
      <w:pPr>
        <w:pStyle w:val="Liststycke"/>
        <w:numPr>
          <w:ilvl w:val="0"/>
          <w:numId w:val="22"/>
        </w:numPr>
        <w:rPr>
          <w:rFonts w:ascii="Georgia" w:hAnsi="Georgia" w:cs="Arial"/>
          <w:sz w:val="20"/>
          <w:szCs w:val="20"/>
        </w:rPr>
      </w:pPr>
      <w:r w:rsidRPr="00B5005F">
        <w:rPr>
          <w:rFonts w:ascii="Georgia" w:hAnsi="Georgia" w:cs="Arial"/>
          <w:sz w:val="20"/>
          <w:szCs w:val="20"/>
        </w:rPr>
        <w:t xml:space="preserve">If specific qualifications or knowledge of specific legislation </w:t>
      </w:r>
      <w:r w:rsidRPr="004E5432">
        <w:rPr>
          <w:rFonts w:ascii="Georgia" w:hAnsi="Georgia" w:cs="Arial"/>
          <w:sz w:val="20"/>
          <w:szCs w:val="20"/>
        </w:rPr>
        <w:t>(e.g. the</w:t>
      </w:r>
      <w:r w:rsidRPr="00B5005F">
        <w:rPr>
          <w:rFonts w:ascii="Georgia" w:hAnsi="Georgia" w:cs="Arial"/>
          <w:sz w:val="20"/>
          <w:szCs w:val="20"/>
        </w:rPr>
        <w:t xml:space="preserve"> thermosetting plastics notice) are required. State how training is to be carried out or knowledge obtained.</w:t>
      </w:r>
    </w:p>
    <w:p w:rsidR="00AE2517" w:rsidRPr="00B5005F" w:rsidRDefault="00AE2517" w:rsidP="00AE2517">
      <w:pPr>
        <w:pStyle w:val="Liststycke"/>
        <w:numPr>
          <w:ilvl w:val="0"/>
          <w:numId w:val="22"/>
        </w:numPr>
        <w:rPr>
          <w:rFonts w:ascii="Georgia" w:hAnsi="Georgia" w:cs="Arial"/>
          <w:sz w:val="20"/>
          <w:szCs w:val="20"/>
        </w:rPr>
      </w:pPr>
      <w:r w:rsidRPr="00B5005F">
        <w:rPr>
          <w:rFonts w:ascii="Georgia" w:hAnsi="Georgia" w:cs="Arial"/>
          <w:sz w:val="20"/>
          <w:szCs w:val="20"/>
        </w:rPr>
        <w:t>Management of waste.</w:t>
      </w:r>
    </w:p>
    <w:p w:rsidR="00AE2517" w:rsidRDefault="00AE2517" w:rsidP="00281970">
      <w:pPr>
        <w:rPr>
          <w:rFonts w:ascii="Georgia" w:hAnsi="Georgia" w:cs="Arial"/>
          <w:sz w:val="20"/>
          <w:szCs w:val="20"/>
        </w:rPr>
      </w:pPr>
    </w:p>
    <w:p w:rsidR="002C3202" w:rsidRDefault="002C3202" w:rsidP="002C3202">
      <w:pPr>
        <w:rPr>
          <w:rFonts w:ascii="Georgia" w:hAnsi="Georgia" w:cs="Arial"/>
          <w:sz w:val="20"/>
          <w:szCs w:val="20"/>
        </w:rPr>
      </w:pPr>
      <w:r>
        <w:rPr>
          <w:rFonts w:ascii="Georgia" w:hAnsi="Georgia" w:cs="Arial"/>
          <w:b/>
          <w:sz w:val="20"/>
          <w:szCs w:val="20"/>
        </w:rPr>
        <w:t>Heavy duty vehicles</w:t>
      </w:r>
    </w:p>
    <w:p w:rsidR="002C3202" w:rsidRDefault="002C3202" w:rsidP="002C3202">
      <w:pPr>
        <w:rPr>
          <w:rFonts w:ascii="Georgia" w:hAnsi="Georgia" w:cs="Arial"/>
          <w:sz w:val="20"/>
          <w:szCs w:val="20"/>
        </w:rPr>
      </w:pPr>
      <w:r>
        <w:rPr>
          <w:rFonts w:ascii="Georgia" w:hAnsi="Georgia" w:cs="Arial"/>
          <w:sz w:val="20"/>
          <w:szCs w:val="20"/>
        </w:rPr>
        <w:t>Vehicles classified as category M3, N2 or N3 in the vehicle register and that have an emissions approval in accordance with 595/2009 (in g/kWh).</w:t>
      </w:r>
    </w:p>
    <w:p w:rsidR="002C3202" w:rsidRDefault="002C3202" w:rsidP="002C3202">
      <w:pPr>
        <w:rPr>
          <w:rFonts w:ascii="Georgia" w:hAnsi="Georgia" w:cs="Arial"/>
          <w:sz w:val="20"/>
          <w:szCs w:val="20"/>
        </w:rPr>
      </w:pPr>
      <w:r>
        <w:rPr>
          <w:rFonts w:ascii="Georgia" w:hAnsi="Georgia" w:cs="Arial"/>
          <w:sz w:val="20"/>
          <w:szCs w:val="20"/>
        </w:rPr>
        <w:t>The permitted total weight of heavy duty vehicles is normally above 3.5 tonnes.</w:t>
      </w:r>
    </w:p>
    <w:p w:rsidR="009712EA" w:rsidRDefault="009712EA" w:rsidP="00281970">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Legally liable for environment matters</w:t>
      </w:r>
    </w:p>
    <w:p w:rsidR="00AE2517" w:rsidRDefault="00AE2517" w:rsidP="00AE2517">
      <w:pPr>
        <w:rPr>
          <w:rFonts w:ascii="Georgia" w:hAnsi="Georgia" w:cs="Arial"/>
          <w:sz w:val="20"/>
          <w:szCs w:val="20"/>
        </w:rPr>
      </w:pPr>
      <w:r>
        <w:rPr>
          <w:rFonts w:ascii="Georgia" w:hAnsi="Georgia" w:cs="Arial"/>
          <w:sz w:val="20"/>
          <w:szCs w:val="20"/>
        </w:rPr>
        <w:t xml:space="preserve">Part of the organisation’s operational responsibilities, governed by rules of procedure and delegations. </w:t>
      </w:r>
    </w:p>
    <w:p w:rsidR="00AE2517" w:rsidRDefault="00AE2517" w:rsidP="00AE2517">
      <w:pPr>
        <w:rPr>
          <w:rFonts w:ascii="Georgia" w:hAnsi="Georgia" w:cs="Arial"/>
          <w:sz w:val="20"/>
          <w:szCs w:val="20"/>
        </w:rPr>
      </w:pPr>
      <w:r>
        <w:rPr>
          <w:rFonts w:ascii="Georgia" w:hAnsi="Georgia" w:cs="Arial"/>
          <w:sz w:val="20"/>
          <w:szCs w:val="20"/>
        </w:rPr>
        <w:t>Operational responsibilities include planning, design, construction, maintenance and operation of undertakings.</w:t>
      </w:r>
    </w:p>
    <w:p w:rsidR="00AE2517" w:rsidRDefault="00AE2517" w:rsidP="00AE2517">
      <w:pPr>
        <w:rPr>
          <w:rFonts w:ascii="Georgia" w:hAnsi="Georgia" w:cs="Arial"/>
          <w:sz w:val="20"/>
          <w:szCs w:val="20"/>
        </w:rPr>
      </w:pPr>
      <w:r>
        <w:rPr>
          <w:rFonts w:ascii="Georgia" w:hAnsi="Georgia" w:cs="Arial"/>
          <w:sz w:val="20"/>
          <w:szCs w:val="20"/>
        </w:rPr>
        <w:t>The operator is the legal person/persons responsible for the management of the operations or part of them.</w:t>
      </w:r>
    </w:p>
    <w:p w:rsidR="00AE2517" w:rsidRDefault="00AE2517" w:rsidP="00AE2517">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Light vehicles</w:t>
      </w:r>
    </w:p>
    <w:p w:rsidR="00AE2517" w:rsidRDefault="00AE2517" w:rsidP="00AE2517">
      <w:pPr>
        <w:rPr>
          <w:rFonts w:ascii="Georgia" w:hAnsi="Georgia" w:cs="Arial"/>
          <w:sz w:val="20"/>
          <w:szCs w:val="20"/>
        </w:rPr>
      </w:pPr>
      <w:r>
        <w:rPr>
          <w:rFonts w:ascii="Georgia" w:hAnsi="Georgia" w:cs="Arial"/>
          <w:sz w:val="20"/>
          <w:szCs w:val="20"/>
        </w:rPr>
        <w:t>This term applies to passenger cars and light trucks (and buses). Light vehicles are those classified as category M1, M2 and N1 in the vehicle register and that have an emissions approval in accordance with 715/2007 (in g/km). The permitted total weight of light vehicles is normally under 3.5 tonnes.</w:t>
      </w:r>
    </w:p>
    <w:p w:rsidR="00AE2517" w:rsidRDefault="00AE2517" w:rsidP="00AE2517">
      <w:pPr>
        <w:rPr>
          <w:rFonts w:ascii="Georgia" w:hAnsi="Georgia" w:cs="Arial"/>
          <w:sz w:val="20"/>
          <w:szCs w:val="20"/>
        </w:rPr>
      </w:pPr>
    </w:p>
    <w:p w:rsidR="00AE2517" w:rsidRDefault="00AE2517" w:rsidP="00AE2517">
      <w:pPr>
        <w:rPr>
          <w:rFonts w:ascii="Georgia" w:hAnsi="Georgia" w:cs="Arial"/>
          <w:sz w:val="20"/>
          <w:szCs w:val="20"/>
        </w:rPr>
      </w:pPr>
    </w:p>
    <w:p w:rsidR="00AE2517" w:rsidRDefault="00AE2517" w:rsidP="00AE2517">
      <w:pPr>
        <w:rPr>
          <w:rFonts w:ascii="Georgia" w:hAnsi="Georgia" w:cs="Arial"/>
          <w:b/>
          <w:sz w:val="20"/>
          <w:szCs w:val="20"/>
        </w:rPr>
      </w:pPr>
    </w:p>
    <w:p w:rsidR="00AE2517" w:rsidRDefault="00AE2517" w:rsidP="00AE2517">
      <w:pPr>
        <w:rPr>
          <w:rFonts w:ascii="Georgia" w:hAnsi="Georgia" w:cs="Arial"/>
          <w:sz w:val="20"/>
          <w:szCs w:val="20"/>
        </w:rPr>
      </w:pPr>
      <w:r>
        <w:rPr>
          <w:rFonts w:ascii="Georgia" w:hAnsi="Georgia" w:cs="Arial"/>
          <w:b/>
          <w:sz w:val="20"/>
          <w:szCs w:val="20"/>
        </w:rPr>
        <w:t>Machinery</w:t>
      </w:r>
    </w:p>
    <w:p w:rsidR="00AE2517" w:rsidRDefault="00AE2517" w:rsidP="00AE2517">
      <w:pPr>
        <w:rPr>
          <w:rFonts w:ascii="Georgia" w:hAnsi="Georgia" w:cs="Arial"/>
          <w:sz w:val="20"/>
          <w:szCs w:val="20"/>
        </w:rPr>
      </w:pPr>
      <w:r>
        <w:rPr>
          <w:rFonts w:ascii="Georgia" w:hAnsi="Georgia" w:cs="Arial"/>
          <w:sz w:val="20"/>
          <w:szCs w:val="20"/>
        </w:rPr>
        <w:t>Machinery refers to a mobile machine, transportable industrial equipment, or a vehicle with or without bodywork which is not intended to be used for the conveyance of persons or goods on roads or rails and which is powered using an internal combustion engine.</w:t>
      </w:r>
    </w:p>
    <w:p w:rsidR="00AE2517" w:rsidRDefault="00AE2517" w:rsidP="00AE2517">
      <w:pPr>
        <w:rPr>
          <w:rFonts w:ascii="Georgia" w:hAnsi="Georgia" w:cs="Arial"/>
          <w:sz w:val="20"/>
          <w:szCs w:val="20"/>
        </w:rPr>
      </w:pPr>
      <w:r>
        <w:rPr>
          <w:rFonts w:ascii="Georgia" w:hAnsi="Georgia" w:cs="Arial"/>
          <w:sz w:val="20"/>
          <w:szCs w:val="20"/>
        </w:rPr>
        <w:t>Vehicle refers to a device on wheels, tracks, runners or similar, designed primarily for transporting persons or goods on land. Machinery refers, among other things, to such mobile machines as are defined in the Act on measures against noise and emissions for mobile machines (1998:1707).</w:t>
      </w:r>
    </w:p>
    <w:p w:rsidR="00AE2517" w:rsidRDefault="00AE2517" w:rsidP="00AE2517">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Materials and goods</w:t>
      </w:r>
    </w:p>
    <w:p w:rsidR="00AE2517" w:rsidRDefault="00AE2517" w:rsidP="00AE2517">
      <w:pPr>
        <w:rPr>
          <w:rFonts w:ascii="Georgia" w:hAnsi="Georgia" w:cs="Arial"/>
          <w:sz w:val="20"/>
          <w:szCs w:val="20"/>
        </w:rPr>
      </w:pPr>
      <w:r>
        <w:rPr>
          <w:rFonts w:ascii="Georgia" w:hAnsi="Georgia" w:cs="Arial"/>
          <w:sz w:val="20"/>
          <w:szCs w:val="20"/>
        </w:rPr>
        <w:lastRenderedPageBreak/>
        <w:t xml:space="preserve">A good is an object that is given a specific shape, surface or design in production, which then determines its function to a greater degree than its chemical composition. Definition </w:t>
      </w:r>
      <w:r w:rsidR="002A3C33">
        <w:rPr>
          <w:rFonts w:ascii="Georgia" w:hAnsi="Georgia" w:cs="Arial"/>
          <w:sz w:val="20"/>
          <w:szCs w:val="20"/>
        </w:rPr>
        <w:t xml:space="preserve">according to Chapter 2 in REACH. </w:t>
      </w:r>
      <w:r>
        <w:rPr>
          <w:rFonts w:ascii="Georgia" w:hAnsi="Georgia" w:cs="Arial"/>
          <w:sz w:val="20"/>
          <w:szCs w:val="20"/>
        </w:rPr>
        <w:t xml:space="preserve">Materials as a term is not defined in legislation; materials refers to bulk materials that goods may be made of, </w:t>
      </w:r>
      <w:r w:rsidRPr="00ED6268">
        <w:rPr>
          <w:rFonts w:ascii="Georgia" w:hAnsi="Georgia" w:cs="Arial"/>
          <w:sz w:val="20"/>
          <w:szCs w:val="20"/>
        </w:rPr>
        <w:t>e.g</w:t>
      </w:r>
      <w:r>
        <w:rPr>
          <w:rFonts w:ascii="Georgia" w:hAnsi="Georgia" w:cs="Arial"/>
          <w:sz w:val="20"/>
          <w:szCs w:val="20"/>
        </w:rPr>
        <w:t>.</w:t>
      </w:r>
      <w:r w:rsidR="002A3C33">
        <w:rPr>
          <w:rFonts w:ascii="Georgia" w:hAnsi="Georgia" w:cs="Arial"/>
          <w:sz w:val="20"/>
          <w:szCs w:val="20"/>
        </w:rPr>
        <w:t xml:space="preserve"> </w:t>
      </w:r>
      <w:r>
        <w:rPr>
          <w:rFonts w:ascii="Georgia" w:hAnsi="Georgia" w:cs="Arial"/>
          <w:sz w:val="20"/>
          <w:szCs w:val="20"/>
        </w:rPr>
        <w:t>wood, steel and plastic.</w:t>
      </w:r>
    </w:p>
    <w:p w:rsidR="002C3202" w:rsidRDefault="002C3202" w:rsidP="00AE2517">
      <w:pPr>
        <w:rPr>
          <w:rFonts w:ascii="Georgia" w:hAnsi="Georgia" w:cs="Arial"/>
          <w:sz w:val="20"/>
          <w:szCs w:val="20"/>
        </w:rPr>
      </w:pPr>
    </w:p>
    <w:p w:rsidR="002C3202" w:rsidRDefault="002C3202" w:rsidP="002C3202">
      <w:pPr>
        <w:rPr>
          <w:rFonts w:ascii="Georgia" w:hAnsi="Georgia" w:cs="Arial"/>
          <w:b/>
          <w:sz w:val="20"/>
          <w:szCs w:val="20"/>
        </w:rPr>
      </w:pPr>
      <w:r>
        <w:rPr>
          <w:rFonts w:ascii="Georgia" w:hAnsi="Georgia" w:cs="Arial"/>
          <w:b/>
          <w:sz w:val="20"/>
          <w:szCs w:val="20"/>
        </w:rPr>
        <w:t>Metropolitan region</w:t>
      </w:r>
    </w:p>
    <w:p w:rsidR="002C3202" w:rsidRDefault="002C3202" w:rsidP="002C3202">
      <w:pPr>
        <w:rPr>
          <w:rFonts w:ascii="Georgia" w:hAnsi="Georgia" w:cs="Arial"/>
          <w:sz w:val="20"/>
          <w:szCs w:val="20"/>
        </w:rPr>
      </w:pPr>
      <w:r>
        <w:rPr>
          <w:rFonts w:ascii="Georgia" w:hAnsi="Georgia" w:cs="Arial"/>
          <w:sz w:val="20"/>
          <w:szCs w:val="20"/>
        </w:rPr>
        <w:t>Major cities and municipalities near major cities (see the municipalities grouped with each major city in the link below). A metropolitan region means municipalities with at least 200 000 inhabitants in the biggest population centre, along with surrounding municipalities in which at least 40% of the population commute to work in a major city or municipality near a major city. In Sweden Stockholm, Gothenburg and Malmö qualify as metropolitan regions under this definition. Source: SALAR, municipal groupings 2017</w:t>
      </w:r>
    </w:p>
    <w:p w:rsidR="002C3202" w:rsidRDefault="002C3202" w:rsidP="002C3202">
      <w:pPr>
        <w:widowControl w:val="0"/>
        <w:autoSpaceDE w:val="0"/>
        <w:autoSpaceDN w:val="0"/>
        <w:adjustRightInd w:val="0"/>
        <w:rPr>
          <w:rFonts w:cs="Times New Roman"/>
          <w:color w:val="0563C2"/>
          <w:sz w:val="20"/>
          <w:szCs w:val="20"/>
          <w:lang w:val="en-US"/>
        </w:rPr>
      </w:pPr>
      <w:r>
        <w:rPr>
          <w:rFonts w:cs="Times New Roman"/>
          <w:color w:val="0563C2"/>
          <w:sz w:val="20"/>
          <w:szCs w:val="20"/>
          <w:lang w:val="en-US"/>
        </w:rPr>
        <w:t>https://skl.se/tjanster/kommunerlandsting/faktakommunerochlandsting/kommungruppsindelning.</w:t>
      </w:r>
    </w:p>
    <w:p w:rsidR="002C3202" w:rsidRPr="003D058A" w:rsidRDefault="002C3202" w:rsidP="002C3202">
      <w:pPr>
        <w:rPr>
          <w:rFonts w:ascii="Georgia" w:hAnsi="Georgia" w:cs="Arial"/>
          <w:sz w:val="20"/>
          <w:szCs w:val="20"/>
        </w:rPr>
      </w:pPr>
      <w:r>
        <w:rPr>
          <w:rFonts w:cs="Times New Roman"/>
          <w:color w:val="0563C2"/>
          <w:sz w:val="20"/>
          <w:szCs w:val="20"/>
          <w:lang w:val="en-US"/>
        </w:rPr>
        <w:t>2051.html</w:t>
      </w:r>
    </w:p>
    <w:p w:rsidR="00AE2517" w:rsidRDefault="00AE2517" w:rsidP="00AE251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b/>
          <w:sz w:val="20"/>
          <w:szCs w:val="20"/>
        </w:rPr>
        <w:t>Object-specific environmental requirements</w:t>
      </w:r>
    </w:p>
    <w:p w:rsidR="00DA1A37" w:rsidRDefault="00DA1A37" w:rsidP="00DA1A37">
      <w:pPr>
        <w:rPr>
          <w:rFonts w:ascii="Georgia" w:hAnsi="Georgia" w:cs="Arial"/>
          <w:sz w:val="20"/>
          <w:szCs w:val="20"/>
        </w:rPr>
      </w:pPr>
      <w:r>
        <w:rPr>
          <w:rFonts w:ascii="Georgia" w:hAnsi="Georgia" w:cs="Arial"/>
          <w:sz w:val="20"/>
          <w:szCs w:val="20"/>
        </w:rPr>
        <w:t>An environmental requirement relating to the site and to the construction in question.</w:t>
      </w:r>
    </w:p>
    <w:p w:rsidR="00DA1A37" w:rsidRDefault="00DA1A37" w:rsidP="00AE2517">
      <w:pPr>
        <w:rPr>
          <w:rFonts w:ascii="Georgia" w:hAnsi="Georgia" w:cs="Arial"/>
          <w:sz w:val="20"/>
          <w:szCs w:val="20"/>
        </w:rPr>
      </w:pPr>
    </w:p>
    <w:p w:rsidR="00DA1A37" w:rsidRDefault="00DA1A37" w:rsidP="00DA1A37">
      <w:pPr>
        <w:rPr>
          <w:rFonts w:ascii="Georgia" w:hAnsi="Georgia" w:cs="Arial"/>
          <w:b/>
          <w:sz w:val="20"/>
          <w:szCs w:val="20"/>
        </w:rPr>
      </w:pPr>
      <w:r>
        <w:rPr>
          <w:rFonts w:ascii="Georgia" w:hAnsi="Georgia" w:cs="Arial"/>
          <w:b/>
          <w:sz w:val="20"/>
          <w:szCs w:val="20"/>
        </w:rPr>
        <w:t>Objectives and action plans</w:t>
      </w:r>
    </w:p>
    <w:p w:rsidR="00DA1A37" w:rsidRDefault="00DA1A37" w:rsidP="00DA1A37">
      <w:pPr>
        <w:rPr>
          <w:rFonts w:ascii="Georgia" w:hAnsi="Georgia" w:cs="Arial"/>
          <w:sz w:val="20"/>
          <w:szCs w:val="20"/>
        </w:rPr>
      </w:pPr>
      <w:r>
        <w:rPr>
          <w:rFonts w:ascii="Georgia" w:hAnsi="Georgia" w:cs="Arial"/>
          <w:sz w:val="20"/>
          <w:szCs w:val="20"/>
        </w:rPr>
        <w:t xml:space="preserve">These terms come from management systems standards (in this case ISO 14001) and systematic environmental </w:t>
      </w:r>
      <w:r w:rsidRPr="002A3C33">
        <w:rPr>
          <w:rFonts w:ascii="Georgia" w:hAnsi="Georgia" w:cs="Arial"/>
          <w:sz w:val="20"/>
          <w:szCs w:val="20"/>
        </w:rPr>
        <w:t>work,</w:t>
      </w:r>
      <w:r>
        <w:rPr>
          <w:rFonts w:ascii="Georgia" w:hAnsi="Georgia" w:cs="Arial"/>
          <w:sz w:val="20"/>
          <w:szCs w:val="20"/>
        </w:rPr>
        <w:t xml:space="preserve"> in which the achievement of defined objectives and continuous improvement are dependent on an action plan.</w:t>
      </w:r>
    </w:p>
    <w:p w:rsidR="00DA1A37" w:rsidRDefault="00DA1A37" w:rsidP="00DA1A3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b/>
          <w:sz w:val="20"/>
          <w:szCs w:val="20"/>
        </w:rPr>
        <w:t>Product selection analysis</w:t>
      </w:r>
    </w:p>
    <w:p w:rsidR="00DA1A37" w:rsidRDefault="00DA1A37" w:rsidP="00DA1A37">
      <w:pPr>
        <w:rPr>
          <w:rFonts w:ascii="Georgia" w:hAnsi="Georgia" w:cs="Arial"/>
          <w:sz w:val="20"/>
          <w:szCs w:val="20"/>
        </w:rPr>
      </w:pPr>
      <w:r>
        <w:rPr>
          <w:rFonts w:ascii="Georgia" w:hAnsi="Georgia" w:cs="Arial"/>
          <w:sz w:val="20"/>
          <w:szCs w:val="20"/>
        </w:rPr>
        <w:t>A way of applying the product selection principle laid down in Chapter 2 of the Environmental Code. The aim of product selection analyses is to highlight environmental and health characteristics of products in order to guide users to better alternatives, when available.</w:t>
      </w:r>
    </w:p>
    <w:p w:rsidR="00DA1A37" w:rsidRDefault="00DA1A37" w:rsidP="00DA1A3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sz w:val="20"/>
          <w:szCs w:val="20"/>
        </w:rPr>
        <w:t>The product selection analysis must be documented and must describe, at a minimum:</w:t>
      </w:r>
    </w:p>
    <w:p w:rsidR="00DA1A37" w:rsidRPr="006A5218" w:rsidRDefault="00DA1A37" w:rsidP="00DA1A37">
      <w:pPr>
        <w:pStyle w:val="Liststycke"/>
        <w:numPr>
          <w:ilvl w:val="0"/>
          <w:numId w:val="23"/>
        </w:numPr>
        <w:rPr>
          <w:rFonts w:ascii="Georgia" w:hAnsi="Georgia" w:cs="Arial"/>
          <w:sz w:val="20"/>
          <w:szCs w:val="20"/>
        </w:rPr>
      </w:pPr>
      <w:r w:rsidRPr="006A5218">
        <w:rPr>
          <w:rFonts w:ascii="Georgia" w:hAnsi="Georgia" w:cs="Arial"/>
          <w:sz w:val="20"/>
          <w:szCs w:val="20"/>
        </w:rPr>
        <w:t>The need for using a chemical product. Is there another</w:t>
      </w:r>
      <w:r>
        <w:rPr>
          <w:rFonts w:ascii="Georgia" w:hAnsi="Georgia" w:cs="Arial"/>
          <w:sz w:val="20"/>
          <w:szCs w:val="20"/>
        </w:rPr>
        <w:t xml:space="preserve"> method that produces a lower</w:t>
      </w:r>
      <w:r w:rsidRPr="006A5218">
        <w:rPr>
          <w:rFonts w:ascii="Georgia" w:hAnsi="Georgia" w:cs="Arial"/>
          <w:sz w:val="20"/>
          <w:szCs w:val="20"/>
        </w:rPr>
        <w:t xml:space="preserve"> impact on health and the environment?</w:t>
      </w:r>
    </w:p>
    <w:p w:rsidR="00DA1A37" w:rsidRPr="006A5218" w:rsidRDefault="00DA1A37" w:rsidP="00DA1A37">
      <w:pPr>
        <w:pStyle w:val="Liststycke"/>
        <w:numPr>
          <w:ilvl w:val="0"/>
          <w:numId w:val="23"/>
        </w:numPr>
        <w:rPr>
          <w:rFonts w:ascii="Georgia" w:hAnsi="Georgia" w:cs="Arial"/>
          <w:sz w:val="20"/>
          <w:szCs w:val="20"/>
        </w:rPr>
      </w:pPr>
      <w:r w:rsidRPr="006A5218">
        <w:rPr>
          <w:rFonts w:ascii="Georgia" w:hAnsi="Georgia" w:cs="Arial"/>
          <w:sz w:val="20"/>
          <w:szCs w:val="20"/>
        </w:rPr>
        <w:t>What alternative products are there?</w:t>
      </w:r>
    </w:p>
    <w:p w:rsidR="00DA1A37" w:rsidRPr="006A5218" w:rsidRDefault="00DA1A37" w:rsidP="00DA1A37">
      <w:pPr>
        <w:pStyle w:val="Liststycke"/>
        <w:numPr>
          <w:ilvl w:val="0"/>
          <w:numId w:val="23"/>
        </w:numPr>
        <w:rPr>
          <w:rFonts w:ascii="Georgia" w:hAnsi="Georgia" w:cs="Arial"/>
          <w:sz w:val="20"/>
          <w:szCs w:val="20"/>
        </w:rPr>
      </w:pPr>
      <w:r w:rsidRPr="006A5218">
        <w:rPr>
          <w:rFonts w:ascii="Georgia" w:hAnsi="Georgia" w:cs="Arial"/>
          <w:sz w:val="20"/>
          <w:szCs w:val="20"/>
        </w:rPr>
        <w:t>Do any of these have a lower impact on the environment and health?</w:t>
      </w:r>
    </w:p>
    <w:p w:rsidR="00DA1A37" w:rsidRPr="006A5218" w:rsidRDefault="00DA1A37" w:rsidP="00DA1A37">
      <w:pPr>
        <w:pStyle w:val="Liststycke"/>
        <w:numPr>
          <w:ilvl w:val="0"/>
          <w:numId w:val="23"/>
        </w:numPr>
        <w:rPr>
          <w:rFonts w:ascii="Georgia" w:hAnsi="Georgia" w:cs="Arial"/>
          <w:sz w:val="20"/>
          <w:szCs w:val="20"/>
        </w:rPr>
      </w:pPr>
      <w:r w:rsidRPr="006A5218">
        <w:rPr>
          <w:rFonts w:ascii="Georgia" w:hAnsi="Georgia" w:cs="Arial"/>
          <w:sz w:val="20"/>
          <w:szCs w:val="20"/>
        </w:rPr>
        <w:t>How the operator has sought alternative products.</w:t>
      </w:r>
    </w:p>
    <w:p w:rsidR="00DA1A37" w:rsidRDefault="00DA1A37" w:rsidP="00DA1A37">
      <w:pPr>
        <w:pStyle w:val="Liststycke"/>
        <w:numPr>
          <w:ilvl w:val="0"/>
          <w:numId w:val="23"/>
        </w:numPr>
        <w:rPr>
          <w:rFonts w:ascii="Georgia" w:hAnsi="Georgia" w:cs="Arial"/>
          <w:sz w:val="20"/>
          <w:szCs w:val="20"/>
        </w:rPr>
      </w:pPr>
      <w:r w:rsidRPr="006A5218">
        <w:rPr>
          <w:rFonts w:ascii="Georgia" w:hAnsi="Georgia" w:cs="Arial"/>
          <w:sz w:val="20"/>
          <w:szCs w:val="20"/>
        </w:rPr>
        <w:t>Whether products in the BASTA register or products already classified as Group A can be used.</w:t>
      </w:r>
    </w:p>
    <w:p w:rsidR="00DA1A37" w:rsidRPr="00DA1A37" w:rsidRDefault="00DA1A37" w:rsidP="00DA1A37">
      <w:pPr>
        <w:rPr>
          <w:rFonts w:ascii="Georgia" w:hAnsi="Georgia" w:cs="Arial"/>
          <w:sz w:val="20"/>
          <w:szCs w:val="20"/>
        </w:rPr>
      </w:pPr>
      <w:r w:rsidRPr="00DA1A37">
        <w:rPr>
          <w:rFonts w:ascii="Georgia" w:hAnsi="Georgia" w:cs="Arial"/>
          <w:sz w:val="20"/>
          <w:szCs w:val="20"/>
        </w:rPr>
        <w:t>The product selection analysis must consider the construction phase as well as the operation/maintenance phase and the waste phase.</w:t>
      </w:r>
    </w:p>
    <w:p w:rsidR="00DA1A37" w:rsidRDefault="00DA1A37" w:rsidP="002C3202">
      <w:pPr>
        <w:rPr>
          <w:rFonts w:ascii="Georgia" w:hAnsi="Georgia" w:cs="Arial"/>
          <w:sz w:val="20"/>
          <w:szCs w:val="20"/>
        </w:rPr>
      </w:pPr>
    </w:p>
    <w:p w:rsidR="002C3202" w:rsidRDefault="002C3202" w:rsidP="002C3202">
      <w:pPr>
        <w:rPr>
          <w:rFonts w:ascii="Georgia" w:hAnsi="Georgia" w:cs="Arial"/>
          <w:sz w:val="20"/>
          <w:szCs w:val="20"/>
        </w:rPr>
      </w:pPr>
      <w:r>
        <w:rPr>
          <w:rFonts w:ascii="Georgia" w:hAnsi="Georgia" w:cs="Arial"/>
          <w:b/>
          <w:sz w:val="20"/>
          <w:szCs w:val="20"/>
        </w:rPr>
        <w:t>Rail-bound machinery</w:t>
      </w:r>
    </w:p>
    <w:p w:rsidR="002C3202" w:rsidRDefault="002C3202" w:rsidP="002C3202">
      <w:pPr>
        <w:rPr>
          <w:rFonts w:ascii="Georgia" w:hAnsi="Georgia" w:cs="Arial"/>
          <w:sz w:val="20"/>
          <w:szCs w:val="20"/>
        </w:rPr>
      </w:pPr>
      <w:r>
        <w:rPr>
          <w:rFonts w:ascii="Georgia" w:hAnsi="Georgia" w:cs="Arial"/>
          <w:sz w:val="20"/>
          <w:szCs w:val="20"/>
        </w:rPr>
        <w:t>All rail-bound machines (SS-EN 14033), demountable machines (SS-EN 15955) and portable machines (SS-EN 13977), except those that are essentially a truck, belong to the rail-bound machinery category. A vehicle that is “essentially a truck” refers to a vehicle that may still be driven on public roads as a truck, and is registered as a truck in the Swedish Transport Agency’s road traffic register.</w:t>
      </w:r>
    </w:p>
    <w:p w:rsidR="002C3202" w:rsidRPr="002C3202" w:rsidRDefault="002C3202" w:rsidP="002C3202">
      <w:pPr>
        <w:rPr>
          <w:rFonts w:ascii="Georgia" w:hAnsi="Georgia" w:cs="Arial"/>
          <w:sz w:val="20"/>
          <w:szCs w:val="20"/>
        </w:rPr>
      </w:pPr>
    </w:p>
    <w:p w:rsidR="00DA1A37" w:rsidRDefault="00DA1A37" w:rsidP="00DA1A3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b/>
          <w:sz w:val="20"/>
          <w:szCs w:val="20"/>
        </w:rPr>
        <w:t>Reduction obligation</w:t>
      </w:r>
    </w:p>
    <w:p w:rsidR="00DA1A37" w:rsidRDefault="00DA1A37" w:rsidP="00DA1A37">
      <w:pPr>
        <w:rPr>
          <w:rFonts w:ascii="Georgia" w:hAnsi="Georgia" w:cs="Arial"/>
          <w:sz w:val="20"/>
          <w:szCs w:val="20"/>
        </w:rPr>
      </w:pPr>
      <w:r>
        <w:rPr>
          <w:rFonts w:ascii="Georgia" w:hAnsi="Georgia" w:cs="Arial"/>
          <w:sz w:val="20"/>
          <w:szCs w:val="20"/>
        </w:rPr>
        <w:t xml:space="preserve">Means that fuel suppliers have to ensure that the petrol and diesel they sell contribute to a specified reduction of the climate impact. </w:t>
      </w:r>
    </w:p>
    <w:p w:rsidR="00AE2517" w:rsidRDefault="00AE2517" w:rsidP="00AE2517">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lastRenderedPageBreak/>
        <w:t>Renewable energy sources</w:t>
      </w:r>
    </w:p>
    <w:p w:rsidR="00AE2517" w:rsidRDefault="00AE2517" w:rsidP="00AE2517">
      <w:pPr>
        <w:rPr>
          <w:rFonts w:ascii="Georgia" w:hAnsi="Georgia" w:cs="Arial"/>
          <w:sz w:val="20"/>
          <w:szCs w:val="20"/>
        </w:rPr>
      </w:pPr>
      <w:r>
        <w:rPr>
          <w:rFonts w:ascii="Georgia" w:hAnsi="Georgia" w:cs="Arial"/>
          <w:sz w:val="20"/>
          <w:szCs w:val="20"/>
        </w:rPr>
        <w:t>Refers to biofuel, geothermal energy, solar energy, hydropower, wind power and wave power as specified in the Act on electricity certificates (2011:1200). Where biofuels are used to meet climate requirements, the biofuel in question must have a sustainability certificate issued by the Swedish Energy Agency in accordance with Act on sustainability criteria for biofuels and bio</w:t>
      </w:r>
      <w:r w:rsidR="00FE1916">
        <w:rPr>
          <w:rFonts w:ascii="Georgia" w:hAnsi="Georgia" w:cs="Arial"/>
          <w:sz w:val="20"/>
          <w:szCs w:val="20"/>
        </w:rPr>
        <w:t>-</w:t>
      </w:r>
      <w:r>
        <w:rPr>
          <w:rFonts w:ascii="Georgia" w:hAnsi="Georgia" w:cs="Arial"/>
          <w:sz w:val="20"/>
          <w:szCs w:val="20"/>
        </w:rPr>
        <w:t>liquids (2010:598).</w:t>
      </w:r>
    </w:p>
    <w:p w:rsidR="00DA1A37" w:rsidRDefault="00DA1A37" w:rsidP="00AE251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b/>
          <w:sz w:val="20"/>
          <w:szCs w:val="20"/>
        </w:rPr>
        <w:t>Risk analysis</w:t>
      </w:r>
    </w:p>
    <w:p w:rsidR="00DA1A37" w:rsidRDefault="00DA1A37" w:rsidP="00DA1A37">
      <w:pPr>
        <w:rPr>
          <w:rFonts w:ascii="Georgia" w:hAnsi="Georgia" w:cs="Arial"/>
          <w:sz w:val="20"/>
          <w:szCs w:val="20"/>
        </w:rPr>
      </w:pPr>
      <w:r>
        <w:rPr>
          <w:rFonts w:ascii="Georgia" w:hAnsi="Georgia" w:cs="Arial"/>
          <w:sz w:val="20"/>
          <w:szCs w:val="20"/>
        </w:rPr>
        <w:t xml:space="preserve">Risk analysis (environment and health). An analysis of the likelihood that damage will occur, as well as of the extent of the damage, in the application in question. Risk analyses are site-specific and must include measures for ensuring that the impact on health and the environment does not occur. Risk </w:t>
      </w:r>
      <w:r w:rsidRPr="00487719">
        <w:rPr>
          <w:rFonts w:ascii="Georgia" w:hAnsi="Georgia" w:cs="Arial"/>
          <w:sz w:val="20"/>
          <w:szCs w:val="20"/>
        </w:rPr>
        <w:t>analysis</w:t>
      </w:r>
      <w:r>
        <w:rPr>
          <w:rFonts w:ascii="Georgia" w:hAnsi="Georgia" w:cs="Arial"/>
          <w:sz w:val="20"/>
          <w:szCs w:val="20"/>
        </w:rPr>
        <w:t xml:space="preserve"> have to carried out by a person with the requisite qualifications. It must be documented and must describe, at a minimum:</w:t>
      </w:r>
    </w:p>
    <w:p w:rsidR="00DA1A37" w:rsidRDefault="00DA1A37" w:rsidP="00DA1A37">
      <w:pPr>
        <w:rPr>
          <w:rFonts w:ascii="Georgia" w:hAnsi="Georgia" w:cs="Arial"/>
          <w:sz w:val="20"/>
          <w:szCs w:val="20"/>
        </w:rPr>
      </w:pPr>
    </w:p>
    <w:p w:rsidR="00DA1A37" w:rsidRPr="00972662" w:rsidRDefault="00DA1A37" w:rsidP="00DA1A37">
      <w:pPr>
        <w:pStyle w:val="Liststycke"/>
        <w:numPr>
          <w:ilvl w:val="0"/>
          <w:numId w:val="25"/>
        </w:numPr>
        <w:rPr>
          <w:rFonts w:ascii="Georgia" w:hAnsi="Georgia" w:cs="Arial"/>
          <w:sz w:val="20"/>
          <w:szCs w:val="20"/>
        </w:rPr>
      </w:pPr>
      <w:r w:rsidRPr="00972662">
        <w:rPr>
          <w:rFonts w:ascii="Georgia" w:hAnsi="Georgia" w:cs="Arial"/>
          <w:sz w:val="20"/>
          <w:szCs w:val="20"/>
        </w:rPr>
        <w:t>How the product in question is intended to be used (handling, working methods) and in what quantities (e g amount per unit of time).</w:t>
      </w:r>
    </w:p>
    <w:p w:rsidR="00DA1A37" w:rsidRPr="00972662" w:rsidRDefault="00DA1A37" w:rsidP="00DA1A37">
      <w:pPr>
        <w:pStyle w:val="Liststycke"/>
        <w:numPr>
          <w:ilvl w:val="0"/>
          <w:numId w:val="25"/>
        </w:numPr>
        <w:rPr>
          <w:rFonts w:ascii="Georgia" w:hAnsi="Georgia" w:cs="Arial"/>
          <w:sz w:val="20"/>
          <w:szCs w:val="20"/>
        </w:rPr>
      </w:pPr>
      <w:r w:rsidRPr="00972662">
        <w:rPr>
          <w:rFonts w:ascii="Georgia" w:hAnsi="Georgia" w:cs="Arial"/>
          <w:sz w:val="20"/>
          <w:szCs w:val="20"/>
        </w:rPr>
        <w:t>The work element’s health and environment impact.</w:t>
      </w:r>
    </w:p>
    <w:p w:rsidR="00DA1A37" w:rsidRPr="00972662" w:rsidRDefault="00DA1A37" w:rsidP="00DA1A37">
      <w:pPr>
        <w:pStyle w:val="Liststycke"/>
        <w:numPr>
          <w:ilvl w:val="0"/>
          <w:numId w:val="25"/>
        </w:numPr>
        <w:rPr>
          <w:rFonts w:ascii="Georgia" w:hAnsi="Georgia" w:cs="Arial"/>
          <w:sz w:val="20"/>
          <w:szCs w:val="20"/>
        </w:rPr>
      </w:pPr>
      <w:r w:rsidRPr="00972662">
        <w:rPr>
          <w:rFonts w:ascii="Georgia" w:hAnsi="Georgia" w:cs="Arial"/>
          <w:sz w:val="20"/>
          <w:szCs w:val="20"/>
        </w:rPr>
        <w:t>Risks that may arise with the product in the use in question. How these risks can be managed.</w:t>
      </w:r>
    </w:p>
    <w:p w:rsidR="00DA1A37" w:rsidRPr="00972662" w:rsidRDefault="00DA1A37" w:rsidP="00DA1A37">
      <w:pPr>
        <w:pStyle w:val="Liststycke"/>
        <w:numPr>
          <w:ilvl w:val="0"/>
          <w:numId w:val="25"/>
        </w:numPr>
        <w:rPr>
          <w:rFonts w:ascii="Georgia" w:hAnsi="Georgia" w:cs="Arial"/>
          <w:sz w:val="20"/>
          <w:szCs w:val="20"/>
        </w:rPr>
      </w:pPr>
      <w:r w:rsidRPr="00972662">
        <w:rPr>
          <w:rFonts w:ascii="Georgia" w:hAnsi="Georgia" w:cs="Arial"/>
          <w:sz w:val="20"/>
          <w:szCs w:val="20"/>
        </w:rPr>
        <w:t>If the product is to be</w:t>
      </w:r>
      <w:r>
        <w:rPr>
          <w:rFonts w:ascii="Georgia" w:hAnsi="Georgia" w:cs="Arial"/>
          <w:sz w:val="20"/>
          <w:szCs w:val="20"/>
        </w:rPr>
        <w:t xml:space="preserve"> built-in</w:t>
      </w:r>
      <w:r w:rsidRPr="00972662">
        <w:rPr>
          <w:rFonts w:ascii="Georgia" w:hAnsi="Georgia" w:cs="Arial"/>
          <w:sz w:val="20"/>
          <w:szCs w:val="20"/>
        </w:rPr>
        <w:t xml:space="preserve"> in the construction, the analysis must describe risks in the administration and waste phases, and how these risks are to be managed.</w:t>
      </w:r>
    </w:p>
    <w:p w:rsidR="00DA1A37" w:rsidRPr="00972662" w:rsidRDefault="00DA1A37" w:rsidP="00DA1A37">
      <w:pPr>
        <w:pStyle w:val="Liststycke"/>
        <w:numPr>
          <w:ilvl w:val="0"/>
          <w:numId w:val="25"/>
        </w:numPr>
        <w:rPr>
          <w:rFonts w:ascii="Georgia" w:hAnsi="Georgia" w:cs="Arial"/>
          <w:sz w:val="20"/>
          <w:szCs w:val="20"/>
        </w:rPr>
      </w:pPr>
      <w:r w:rsidRPr="00972662">
        <w:rPr>
          <w:rFonts w:ascii="Georgia" w:hAnsi="Georgia" w:cs="Arial"/>
          <w:sz w:val="20"/>
          <w:szCs w:val="20"/>
        </w:rPr>
        <w:t>If the health and environment impact is acceptable. Describe any measures by which an acceptable impact might be achieved.</w:t>
      </w:r>
    </w:p>
    <w:p w:rsidR="00DA1A37" w:rsidRPr="00972662" w:rsidRDefault="00DA1A37" w:rsidP="00DA1A37">
      <w:pPr>
        <w:pStyle w:val="Liststycke"/>
        <w:numPr>
          <w:ilvl w:val="0"/>
          <w:numId w:val="25"/>
        </w:numPr>
        <w:rPr>
          <w:rFonts w:ascii="Georgia" w:hAnsi="Georgia" w:cs="Arial"/>
          <w:sz w:val="20"/>
          <w:szCs w:val="20"/>
        </w:rPr>
      </w:pPr>
      <w:r w:rsidRPr="00972662">
        <w:rPr>
          <w:rFonts w:ascii="Georgia" w:hAnsi="Georgia" w:cs="Arial"/>
          <w:sz w:val="20"/>
          <w:szCs w:val="20"/>
        </w:rPr>
        <w:t>The need for inspection programmes and if necessary, suggestions for inspection programmes.</w:t>
      </w:r>
    </w:p>
    <w:p w:rsidR="00DA1A37" w:rsidRDefault="00DA1A37" w:rsidP="00DA1A37">
      <w:pPr>
        <w:rPr>
          <w:rFonts w:ascii="Georgia" w:hAnsi="Georgia" w:cs="Arial"/>
          <w:sz w:val="20"/>
          <w:szCs w:val="20"/>
        </w:rPr>
      </w:pPr>
    </w:p>
    <w:p w:rsidR="00DA1A37" w:rsidRDefault="00DA1A37" w:rsidP="00DA1A37">
      <w:pPr>
        <w:rPr>
          <w:rFonts w:ascii="Georgia" w:hAnsi="Georgia" w:cs="Arial"/>
          <w:sz w:val="20"/>
          <w:szCs w:val="20"/>
        </w:rPr>
      </w:pPr>
      <w:r>
        <w:rPr>
          <w:rFonts w:ascii="Georgia" w:hAnsi="Georgia" w:cs="Arial"/>
          <w:sz w:val="20"/>
          <w:szCs w:val="20"/>
        </w:rPr>
        <w:t>If the planned use of the product means it will come into contact with soil or water, the risk analysis must also describe:</w:t>
      </w:r>
    </w:p>
    <w:p w:rsidR="00DA1A37" w:rsidRDefault="00DA1A37" w:rsidP="00DA1A37">
      <w:pPr>
        <w:rPr>
          <w:rFonts w:ascii="Georgia" w:hAnsi="Georgia" w:cs="Arial"/>
          <w:sz w:val="20"/>
          <w:szCs w:val="20"/>
        </w:rPr>
      </w:pPr>
    </w:p>
    <w:p w:rsidR="00DA1A37" w:rsidRPr="00972662" w:rsidRDefault="00DA1A37" w:rsidP="00DA1A37">
      <w:pPr>
        <w:pStyle w:val="Liststycke"/>
        <w:numPr>
          <w:ilvl w:val="0"/>
          <w:numId w:val="24"/>
        </w:numPr>
        <w:rPr>
          <w:rFonts w:ascii="Georgia" w:hAnsi="Georgia" w:cs="Arial"/>
          <w:sz w:val="20"/>
          <w:szCs w:val="20"/>
        </w:rPr>
      </w:pPr>
      <w:r w:rsidRPr="00972662">
        <w:rPr>
          <w:rFonts w:ascii="Georgia" w:hAnsi="Georgia" w:cs="Arial"/>
          <w:sz w:val="20"/>
          <w:szCs w:val="20"/>
        </w:rPr>
        <w:t>What quantities and concentrations will occur in the recipient in the case in question, i e a site-specific risk scenario (e g PEC).</w:t>
      </w:r>
    </w:p>
    <w:p w:rsidR="00DA1A37" w:rsidRDefault="00DA1A37" w:rsidP="00DA1A37">
      <w:pPr>
        <w:pStyle w:val="Liststycke"/>
        <w:numPr>
          <w:ilvl w:val="0"/>
          <w:numId w:val="24"/>
        </w:numPr>
        <w:rPr>
          <w:rFonts w:ascii="Georgia" w:hAnsi="Georgia" w:cs="Arial"/>
          <w:sz w:val="20"/>
          <w:szCs w:val="20"/>
        </w:rPr>
      </w:pPr>
      <w:r w:rsidRPr="00972662">
        <w:rPr>
          <w:rFonts w:ascii="Georgia" w:hAnsi="Georgia" w:cs="Arial"/>
          <w:sz w:val="20"/>
          <w:szCs w:val="20"/>
        </w:rPr>
        <w:t xml:space="preserve">Documented recipient concentrations that are acceptable from </w:t>
      </w:r>
      <w:r>
        <w:rPr>
          <w:rFonts w:ascii="Georgia" w:hAnsi="Georgia" w:cs="Arial"/>
          <w:sz w:val="20"/>
          <w:szCs w:val="20"/>
        </w:rPr>
        <w:t>an environmental perspective (e.</w:t>
      </w:r>
      <w:r w:rsidRPr="00972662">
        <w:rPr>
          <w:rFonts w:ascii="Georgia" w:hAnsi="Georgia" w:cs="Arial"/>
          <w:sz w:val="20"/>
          <w:szCs w:val="20"/>
        </w:rPr>
        <w:t>g</w:t>
      </w:r>
      <w:r>
        <w:rPr>
          <w:rFonts w:ascii="Georgia" w:hAnsi="Georgia" w:cs="Arial"/>
          <w:sz w:val="20"/>
          <w:szCs w:val="20"/>
        </w:rPr>
        <w:t>.</w:t>
      </w:r>
      <w:r w:rsidRPr="00972662">
        <w:rPr>
          <w:rFonts w:ascii="Georgia" w:hAnsi="Georgia" w:cs="Arial"/>
          <w:sz w:val="20"/>
          <w:szCs w:val="20"/>
        </w:rPr>
        <w:t xml:space="preserve"> PNEC</w:t>
      </w:r>
      <w:r>
        <w:rPr>
          <w:rFonts w:ascii="Georgia" w:hAnsi="Georgia" w:cs="Arial"/>
          <w:sz w:val="20"/>
          <w:szCs w:val="20"/>
        </w:rPr>
        <w:t>)</w:t>
      </w:r>
    </w:p>
    <w:p w:rsidR="002C3202" w:rsidRDefault="002C3202" w:rsidP="002C3202">
      <w:pPr>
        <w:rPr>
          <w:rFonts w:ascii="Georgia" w:hAnsi="Georgia" w:cs="Arial"/>
          <w:sz w:val="20"/>
          <w:szCs w:val="20"/>
        </w:rPr>
      </w:pPr>
    </w:p>
    <w:p w:rsidR="002C3202" w:rsidRDefault="002C3202" w:rsidP="002C3202">
      <w:pPr>
        <w:rPr>
          <w:rFonts w:ascii="Georgia" w:hAnsi="Georgia" w:cs="Arial"/>
          <w:sz w:val="20"/>
          <w:szCs w:val="20"/>
        </w:rPr>
      </w:pPr>
      <w:r>
        <w:rPr>
          <w:rFonts w:ascii="Georgia" w:hAnsi="Georgia" w:cs="Arial"/>
          <w:b/>
          <w:sz w:val="20"/>
          <w:szCs w:val="20"/>
        </w:rPr>
        <w:t>Road-rail machinery</w:t>
      </w:r>
    </w:p>
    <w:p w:rsidR="002C3202" w:rsidRDefault="002C3202" w:rsidP="002C3202">
      <w:pPr>
        <w:rPr>
          <w:rFonts w:ascii="Georgia" w:hAnsi="Georgia" w:cs="Arial"/>
          <w:sz w:val="20"/>
          <w:szCs w:val="20"/>
        </w:rPr>
      </w:pPr>
      <w:r>
        <w:rPr>
          <w:rFonts w:ascii="Georgia" w:hAnsi="Georgia" w:cs="Arial"/>
          <w:sz w:val="20"/>
          <w:szCs w:val="20"/>
        </w:rPr>
        <w:t>Machinery that can be used on both roads and railways. Under SS-EN 15746 all road-rail machinery except that which is essentially a truck belongs to the road-rail machinery group under environmental requirements.</w:t>
      </w:r>
    </w:p>
    <w:p w:rsidR="00DA1A37" w:rsidRPr="000F6484" w:rsidRDefault="00DA1A37" w:rsidP="00AE2517">
      <w:pPr>
        <w:rPr>
          <w:rFonts w:ascii="Georgia" w:hAnsi="Georgia" w:cs="Arial"/>
          <w:sz w:val="20"/>
          <w:szCs w:val="20"/>
        </w:rPr>
      </w:pPr>
    </w:p>
    <w:p w:rsidR="002C3202" w:rsidRDefault="002C3202" w:rsidP="002C3202">
      <w:pPr>
        <w:rPr>
          <w:rFonts w:ascii="Georgia" w:hAnsi="Georgia" w:cs="Arial"/>
          <w:sz w:val="20"/>
          <w:szCs w:val="20"/>
        </w:rPr>
      </w:pPr>
      <w:r>
        <w:rPr>
          <w:rFonts w:ascii="Georgia" w:hAnsi="Georgia" w:cs="Arial"/>
          <w:b/>
          <w:sz w:val="20"/>
          <w:szCs w:val="20"/>
        </w:rPr>
        <w:t>Road-rail vehicle</w:t>
      </w:r>
    </w:p>
    <w:p w:rsidR="00AE2517" w:rsidRPr="00B5005F" w:rsidRDefault="002C3202" w:rsidP="00AE2517">
      <w:pPr>
        <w:rPr>
          <w:rFonts w:ascii="Georgia" w:hAnsi="Georgia" w:cs="Arial"/>
          <w:sz w:val="20"/>
          <w:szCs w:val="20"/>
        </w:rPr>
      </w:pPr>
      <w:r>
        <w:rPr>
          <w:rFonts w:ascii="Georgia" w:hAnsi="Georgia" w:cs="Arial"/>
          <w:sz w:val="20"/>
          <w:szCs w:val="20"/>
        </w:rPr>
        <w:t>A vehicle that can be driven on both roads and railways. Such vehicles are essentially trucks that have been adapted for road-rail use, and must be approved under either SS-EN 14033 or SS-EN 15746. Regardless of how they are classified under TSA, these trucks belong to the heavy vehicles group under environmental requirements.</w:t>
      </w:r>
    </w:p>
    <w:p w:rsidR="00AE2517" w:rsidRDefault="00AE2517" w:rsidP="00281970">
      <w:pPr>
        <w:rPr>
          <w:rFonts w:ascii="Georgia" w:hAnsi="Georgia" w:cs="Arial"/>
          <w:sz w:val="20"/>
          <w:szCs w:val="20"/>
        </w:rPr>
      </w:pPr>
    </w:p>
    <w:p w:rsidR="009712EA" w:rsidRDefault="00D15A39" w:rsidP="00281970">
      <w:pPr>
        <w:rPr>
          <w:rFonts w:ascii="Georgia" w:hAnsi="Georgia" w:cs="Arial"/>
          <w:sz w:val="20"/>
          <w:szCs w:val="20"/>
        </w:rPr>
      </w:pPr>
      <w:r>
        <w:rPr>
          <w:rFonts w:ascii="Georgia" w:hAnsi="Georgia" w:cs="Arial"/>
          <w:b/>
          <w:sz w:val="20"/>
          <w:szCs w:val="20"/>
        </w:rPr>
        <w:t>Self-regulation</w:t>
      </w:r>
    </w:p>
    <w:p w:rsidR="00035191" w:rsidRDefault="00D15A39" w:rsidP="00281970">
      <w:pPr>
        <w:rPr>
          <w:rFonts w:ascii="Georgia" w:hAnsi="Georgia" w:cs="Arial"/>
          <w:sz w:val="20"/>
          <w:szCs w:val="20"/>
        </w:rPr>
      </w:pPr>
      <w:r>
        <w:rPr>
          <w:rFonts w:ascii="Georgia" w:hAnsi="Georgia" w:cs="Arial"/>
          <w:sz w:val="20"/>
          <w:szCs w:val="20"/>
        </w:rPr>
        <w:t>When the entity carrying out</w:t>
      </w:r>
      <w:r w:rsidR="009712EA">
        <w:rPr>
          <w:rFonts w:ascii="Georgia" w:hAnsi="Georgia" w:cs="Arial"/>
          <w:sz w:val="20"/>
          <w:szCs w:val="20"/>
        </w:rPr>
        <w:t xml:space="preserve"> an activity is </w:t>
      </w:r>
      <w:r>
        <w:rPr>
          <w:rFonts w:ascii="Georgia" w:hAnsi="Georgia" w:cs="Arial"/>
          <w:sz w:val="20"/>
          <w:szCs w:val="20"/>
        </w:rPr>
        <w:t xml:space="preserve">itself </w:t>
      </w:r>
      <w:r w:rsidR="009712EA">
        <w:rPr>
          <w:rFonts w:ascii="Georgia" w:hAnsi="Georgia" w:cs="Arial"/>
          <w:sz w:val="20"/>
          <w:szCs w:val="20"/>
        </w:rPr>
        <w:t xml:space="preserve">responsible for overseeing that the rules and requirements governing </w:t>
      </w:r>
      <w:r w:rsidR="00035191">
        <w:rPr>
          <w:rFonts w:ascii="Georgia" w:hAnsi="Georgia" w:cs="Arial"/>
          <w:sz w:val="20"/>
          <w:szCs w:val="20"/>
        </w:rPr>
        <w:t>that</w:t>
      </w:r>
      <w:r>
        <w:rPr>
          <w:rFonts w:ascii="Georgia" w:hAnsi="Georgia" w:cs="Arial"/>
          <w:sz w:val="20"/>
          <w:szCs w:val="20"/>
        </w:rPr>
        <w:t xml:space="preserve"> activity are being followed</w:t>
      </w:r>
      <w:r w:rsidR="00035191">
        <w:rPr>
          <w:rFonts w:ascii="Georgia" w:hAnsi="Georgia" w:cs="Arial"/>
          <w:sz w:val="20"/>
          <w:szCs w:val="20"/>
        </w:rPr>
        <w:t>.</w:t>
      </w:r>
    </w:p>
    <w:p w:rsidR="00AE2517" w:rsidRDefault="00AE2517" w:rsidP="00281970">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Sensitive area</w:t>
      </w:r>
    </w:p>
    <w:p w:rsidR="00AE2517" w:rsidRDefault="00AE2517" w:rsidP="00AE2517">
      <w:pPr>
        <w:rPr>
          <w:rFonts w:ascii="Georgia" w:hAnsi="Georgia" w:cs="Arial"/>
          <w:sz w:val="20"/>
          <w:szCs w:val="20"/>
        </w:rPr>
      </w:pPr>
      <w:r>
        <w:rPr>
          <w:rFonts w:ascii="Georgia" w:hAnsi="Georgia" w:cs="Arial"/>
          <w:sz w:val="20"/>
          <w:szCs w:val="20"/>
        </w:rPr>
        <w:t xml:space="preserve">A geographical area in which environmental quality norms (EQN) risk being exceeded, </w:t>
      </w:r>
      <w:r w:rsidRPr="00E32027">
        <w:rPr>
          <w:rFonts w:ascii="Georgia" w:hAnsi="Georgia" w:cs="Arial"/>
          <w:sz w:val="20"/>
          <w:szCs w:val="20"/>
        </w:rPr>
        <w:t>e.g.</w:t>
      </w:r>
      <w:r>
        <w:rPr>
          <w:rFonts w:ascii="Georgia" w:hAnsi="Georgia" w:cs="Arial"/>
          <w:sz w:val="20"/>
          <w:szCs w:val="20"/>
        </w:rPr>
        <w:t xml:space="preserve"> concentrations of the substances regulated in the Air quality ordinance (2010:477), or an area that requires special precautions due to the risk of polluting sensitive natural environments, such as bodies of water significant for the water supply, or sensitive wetlands. When more stringent requirements apply for a sensitive area, this is specified in the tender documents. For contracts </w:t>
      </w:r>
      <w:r>
        <w:rPr>
          <w:rFonts w:ascii="Georgia" w:hAnsi="Georgia" w:cs="Arial"/>
          <w:sz w:val="20"/>
          <w:szCs w:val="20"/>
        </w:rPr>
        <w:lastRenderedPageBreak/>
        <w:t>within the cities of Gothenburg, Stockholm and Malmö, the municipal boundaries define the sensitive area regardless of who the client is.</w:t>
      </w:r>
    </w:p>
    <w:p w:rsidR="00035191" w:rsidRDefault="00035191" w:rsidP="00281970">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Shared environmental requirements for contracts</w:t>
      </w:r>
    </w:p>
    <w:p w:rsidR="00AE2517" w:rsidRDefault="00AE2517" w:rsidP="00AE2517">
      <w:pPr>
        <w:rPr>
          <w:rFonts w:ascii="Georgia" w:hAnsi="Georgia" w:cs="Arial"/>
          <w:sz w:val="20"/>
          <w:szCs w:val="20"/>
        </w:rPr>
      </w:pPr>
      <w:r>
        <w:rPr>
          <w:rFonts w:ascii="Georgia" w:hAnsi="Georgia" w:cs="Arial"/>
          <w:sz w:val="20"/>
          <w:szCs w:val="20"/>
        </w:rPr>
        <w:t>An agreement on environmental requirements between the Swedish Transport Administration and the cities of Stockholm, Gothenburg and Malmö.</w:t>
      </w:r>
    </w:p>
    <w:p w:rsidR="0049212F" w:rsidRDefault="0049212F" w:rsidP="00281970">
      <w:pPr>
        <w:rPr>
          <w:rFonts w:ascii="Georgia" w:hAnsi="Georgia" w:cs="Arial"/>
          <w:sz w:val="20"/>
          <w:szCs w:val="20"/>
        </w:rPr>
      </w:pPr>
    </w:p>
    <w:p w:rsidR="00AE2517" w:rsidRDefault="00AE2517" w:rsidP="00AE2517">
      <w:pPr>
        <w:rPr>
          <w:rFonts w:ascii="Georgia" w:hAnsi="Georgia" w:cs="Arial"/>
          <w:sz w:val="20"/>
          <w:szCs w:val="20"/>
        </w:rPr>
      </w:pPr>
      <w:r>
        <w:rPr>
          <w:rFonts w:ascii="Georgia" w:hAnsi="Georgia" w:cs="Arial"/>
          <w:b/>
          <w:sz w:val="20"/>
          <w:szCs w:val="20"/>
        </w:rPr>
        <w:t>Sustainability certificate</w:t>
      </w:r>
    </w:p>
    <w:p w:rsidR="002C3202" w:rsidRDefault="00AE2517" w:rsidP="00AE2517">
      <w:pPr>
        <w:rPr>
          <w:rFonts w:ascii="Georgia" w:hAnsi="Georgia" w:cs="Arial"/>
          <w:sz w:val="20"/>
          <w:szCs w:val="20"/>
        </w:rPr>
      </w:pPr>
      <w:r>
        <w:rPr>
          <w:rFonts w:ascii="Georgia" w:hAnsi="Georgia" w:cs="Arial"/>
          <w:sz w:val="20"/>
          <w:szCs w:val="20"/>
        </w:rPr>
        <w:t>A certificate that a biofuel or bioliquid is considered sustainable and meets the sustainability criteria laid down in the Act on sustainability criteria for biofuels and bioliquids (2010:598).</w:t>
      </w:r>
    </w:p>
    <w:p w:rsidR="002C3202" w:rsidRDefault="002C3202" w:rsidP="002C3202">
      <w:pPr>
        <w:rPr>
          <w:rFonts w:ascii="Georgia" w:hAnsi="Georgia" w:cs="Arial"/>
          <w:b/>
          <w:sz w:val="20"/>
          <w:szCs w:val="20"/>
        </w:rPr>
      </w:pPr>
    </w:p>
    <w:p w:rsidR="002C3202" w:rsidRDefault="002C3202" w:rsidP="002C3202">
      <w:pPr>
        <w:rPr>
          <w:rFonts w:ascii="Georgia" w:hAnsi="Georgia" w:cs="Arial"/>
          <w:b/>
          <w:sz w:val="20"/>
          <w:szCs w:val="20"/>
        </w:rPr>
      </w:pPr>
      <w:r>
        <w:rPr>
          <w:rFonts w:ascii="Georgia" w:hAnsi="Georgia" w:cs="Arial"/>
          <w:b/>
          <w:sz w:val="20"/>
          <w:szCs w:val="20"/>
        </w:rPr>
        <w:t>Systematic environmental management</w:t>
      </w:r>
    </w:p>
    <w:p w:rsidR="002C3202" w:rsidRDefault="002C3202" w:rsidP="002C3202">
      <w:pPr>
        <w:rPr>
          <w:rFonts w:ascii="Georgia" w:hAnsi="Georgia" w:cs="Arial"/>
          <w:sz w:val="20"/>
          <w:szCs w:val="20"/>
        </w:rPr>
      </w:pPr>
      <w:r>
        <w:rPr>
          <w:rFonts w:ascii="Georgia" w:hAnsi="Georgia" w:cs="Arial"/>
          <w:sz w:val="20"/>
          <w:szCs w:val="20"/>
        </w:rPr>
        <w:t>This is a term from management systems standards (in this case ISO 14001) that describes a work approach that is structured over time, i e examines, implements and follows up operations in such a way that environmental requirements are met, negative environmental impacts prevented, and environmental performance targets achieved.</w:t>
      </w:r>
    </w:p>
    <w:p w:rsidR="002C3202" w:rsidRDefault="002C3202" w:rsidP="002C3202">
      <w:pPr>
        <w:rPr>
          <w:rFonts w:ascii="Georgia" w:hAnsi="Georgia" w:cs="Arial"/>
          <w:b/>
          <w:sz w:val="20"/>
          <w:szCs w:val="20"/>
        </w:rPr>
      </w:pPr>
    </w:p>
    <w:p w:rsidR="002C3202" w:rsidRDefault="002C3202" w:rsidP="002C3202">
      <w:pPr>
        <w:rPr>
          <w:rFonts w:ascii="Georgia" w:hAnsi="Georgia" w:cs="Arial"/>
          <w:sz w:val="20"/>
          <w:szCs w:val="20"/>
        </w:rPr>
      </w:pPr>
      <w:r>
        <w:rPr>
          <w:rFonts w:ascii="Georgia" w:hAnsi="Georgia" w:cs="Arial"/>
          <w:b/>
          <w:sz w:val="20"/>
          <w:szCs w:val="20"/>
        </w:rPr>
        <w:t>Systematic work approach</w:t>
      </w:r>
    </w:p>
    <w:p w:rsidR="00AE2517" w:rsidRDefault="002C3202" w:rsidP="00AE2517">
      <w:pPr>
        <w:rPr>
          <w:rFonts w:ascii="Georgia" w:hAnsi="Georgia" w:cs="Arial"/>
          <w:sz w:val="20"/>
          <w:szCs w:val="20"/>
        </w:rPr>
      </w:pPr>
      <w:r>
        <w:rPr>
          <w:rFonts w:ascii="Georgia" w:hAnsi="Georgia" w:cs="Arial"/>
          <w:sz w:val="20"/>
          <w:szCs w:val="20"/>
        </w:rPr>
        <w:t xml:space="preserve">A work approach in which processes and procedures have been identified, described and established. This means that procedures describe specific ways in which activities are to be carried out, and the division of responsibilities within the organisation. A systematic work approach is integrated in the organisation and imbues work on </w:t>
      </w:r>
      <w:r w:rsidRPr="009C787E">
        <w:rPr>
          <w:rFonts w:ascii="Georgia" w:hAnsi="Georgia" w:cs="Arial"/>
          <w:sz w:val="20"/>
          <w:szCs w:val="20"/>
        </w:rPr>
        <w:t>e.g</w:t>
      </w:r>
      <w:r>
        <w:rPr>
          <w:rFonts w:ascii="Georgia" w:hAnsi="Georgia" w:cs="Arial"/>
          <w:sz w:val="20"/>
          <w:szCs w:val="20"/>
        </w:rPr>
        <w:t xml:space="preserve"> .planning, budgeting, risk management and follow-ups.</w:t>
      </w:r>
    </w:p>
    <w:p w:rsidR="00B5005F" w:rsidRDefault="00B5005F" w:rsidP="00281970">
      <w:pPr>
        <w:rPr>
          <w:rFonts w:ascii="Georgia" w:hAnsi="Georgia" w:cs="Arial"/>
          <w:sz w:val="20"/>
          <w:szCs w:val="20"/>
        </w:rPr>
      </w:pPr>
    </w:p>
    <w:p w:rsidR="00B5005F" w:rsidRDefault="000F13AE" w:rsidP="00281970">
      <w:pPr>
        <w:rPr>
          <w:rFonts w:ascii="Georgia" w:hAnsi="Georgia" w:cs="Arial"/>
          <w:b/>
          <w:sz w:val="20"/>
          <w:szCs w:val="20"/>
        </w:rPr>
      </w:pPr>
      <w:r>
        <w:rPr>
          <w:rFonts w:ascii="Georgia" w:hAnsi="Georgia" w:cs="Arial"/>
          <w:b/>
          <w:sz w:val="20"/>
          <w:szCs w:val="20"/>
        </w:rPr>
        <w:t>Vehicle gas</w:t>
      </w:r>
    </w:p>
    <w:p w:rsidR="000F6484" w:rsidRDefault="000F13AE" w:rsidP="00281970">
      <w:pPr>
        <w:rPr>
          <w:rFonts w:ascii="Georgia" w:hAnsi="Georgia" w:cs="Arial"/>
          <w:sz w:val="20"/>
          <w:szCs w:val="20"/>
        </w:rPr>
      </w:pPr>
      <w:r>
        <w:rPr>
          <w:rFonts w:ascii="Georgia" w:hAnsi="Georgia" w:cs="Arial"/>
          <w:sz w:val="20"/>
          <w:szCs w:val="20"/>
        </w:rPr>
        <w:t>Vehicle gas</w:t>
      </w:r>
      <w:r w:rsidR="000F6484">
        <w:rPr>
          <w:rFonts w:ascii="Georgia" w:hAnsi="Georgia" w:cs="Arial"/>
          <w:sz w:val="20"/>
          <w:szCs w:val="20"/>
        </w:rPr>
        <w:t xml:space="preserve"> is often a mixture of fossil and renewable gas, </w:t>
      </w:r>
      <w:r w:rsidR="004E5432">
        <w:rPr>
          <w:rFonts w:ascii="Georgia" w:hAnsi="Georgia" w:cs="Arial"/>
          <w:sz w:val="20"/>
          <w:szCs w:val="20"/>
        </w:rPr>
        <w:t>i.e. n</w:t>
      </w:r>
      <w:r w:rsidR="000F6484">
        <w:rPr>
          <w:rFonts w:ascii="Georgia" w:hAnsi="Georgia" w:cs="Arial"/>
          <w:sz w:val="20"/>
          <w:szCs w:val="20"/>
        </w:rPr>
        <w:t>atural gas and/or biomethane.</w:t>
      </w:r>
    </w:p>
    <w:p w:rsidR="00300D7D" w:rsidRPr="002C3202" w:rsidRDefault="00300D7D" w:rsidP="00EE2DE9">
      <w:pPr>
        <w:rPr>
          <w:rFonts w:ascii="Georgia" w:hAnsi="Georgia" w:cs="Arial"/>
          <w:sz w:val="20"/>
          <w:szCs w:val="20"/>
        </w:rPr>
      </w:pPr>
    </w:p>
    <w:p w:rsidR="00E33D3B" w:rsidRPr="00E33D3B" w:rsidRDefault="00E33D3B" w:rsidP="00E33D3B">
      <w:pPr>
        <w:rPr>
          <w:rFonts w:ascii="Georgia" w:hAnsi="Georgia" w:cs="Arial"/>
          <w:sz w:val="20"/>
          <w:szCs w:val="20"/>
        </w:rPr>
      </w:pPr>
    </w:p>
    <w:p w:rsidR="00E33D3B" w:rsidRPr="00E04A2D" w:rsidRDefault="00E33D3B" w:rsidP="00E04A2D">
      <w:pPr>
        <w:rPr>
          <w:rFonts w:ascii="Georgia" w:hAnsi="Georgia" w:cs="Arial"/>
          <w:sz w:val="20"/>
          <w:szCs w:val="20"/>
        </w:rPr>
      </w:pPr>
    </w:p>
    <w:p w:rsidR="00E04A2D" w:rsidRPr="00B358FA" w:rsidRDefault="00E04A2D" w:rsidP="001470EC">
      <w:pPr>
        <w:rPr>
          <w:rFonts w:ascii="Georgia" w:hAnsi="Georgia" w:cs="Arial"/>
          <w:sz w:val="20"/>
          <w:szCs w:val="20"/>
        </w:rPr>
      </w:pPr>
    </w:p>
    <w:sectPr w:rsidR="00E04A2D" w:rsidRPr="00B358FA" w:rsidSect="00932CBA">
      <w:headerReference w:type="default" r:id="rId7"/>
      <w:pgSz w:w="11900" w:h="16840"/>
      <w:pgMar w:top="1560" w:right="1552" w:bottom="1440" w:left="1418" w:header="426"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C02E9" w16cid:durableId="1FC33EB8"/>
  <w16cid:commentId w16cid:paraId="0A9BF281" w16cid:durableId="2018E3E3"/>
  <w16cid:commentId w16cid:paraId="7C60D78A" w16cid:durableId="1FC33780"/>
  <w16cid:commentId w16cid:paraId="57DC0FD8" w16cid:durableId="1FC3707B"/>
  <w16cid:commentId w16cid:paraId="03675D9B" w16cid:durableId="2018E4F2"/>
  <w16cid:commentId w16cid:paraId="57C1DD18" w16cid:durableId="1FC33921"/>
  <w16cid:commentId w16cid:paraId="32384CC6" w16cid:durableId="1FC339EA"/>
  <w16cid:commentId w16cid:paraId="55599EC5" w16cid:durableId="1FC33AF4"/>
  <w16cid:commentId w16cid:paraId="15B6B966" w16cid:durableId="2018E3B7"/>
  <w16cid:commentId w16cid:paraId="7A2CC91A" w16cid:durableId="2018E388"/>
  <w16cid:commentId w16cid:paraId="70040AF4" w16cid:durableId="2018F07E"/>
  <w16cid:commentId w16cid:paraId="67C9CFD1" w16cid:durableId="1FC3383B"/>
  <w16cid:commentId w16cid:paraId="4492415F" w16cid:durableId="2018E67A"/>
  <w16cid:commentId w16cid:paraId="776DAC5F" w16cid:durableId="2018E6CE"/>
  <w16cid:commentId w16cid:paraId="4A247FF0" w16cid:durableId="1FC33B88"/>
  <w16cid:commentId w16cid:paraId="220C8238" w16cid:durableId="2018E79C"/>
  <w16cid:commentId w16cid:paraId="0CBC41D5" w16cid:durableId="2018E7CC"/>
  <w16cid:commentId w16cid:paraId="1EE61D92" w16cid:durableId="1FC33CCB"/>
  <w16cid:commentId w16cid:paraId="778FDF65" w16cid:durableId="1FC33D3F"/>
  <w16cid:commentId w16cid:paraId="1BE7ECFD" w16cid:durableId="1FC33E27"/>
  <w16cid:commentId w16cid:paraId="506C8CFD" w16cid:durableId="2018E8E6"/>
  <w16cid:commentId w16cid:paraId="0D326CDB" w16cid:durableId="2018EA82"/>
  <w16cid:commentId w16cid:paraId="758FA66D" w16cid:durableId="2018E9BD"/>
  <w16cid:commentId w16cid:paraId="3FA5CB6C" w16cid:durableId="2018E9F1"/>
  <w16cid:commentId w16cid:paraId="7A873A61" w16cid:durableId="2018EAAC"/>
  <w16cid:commentId w16cid:paraId="2AAE86F2" w16cid:durableId="2018EB64"/>
  <w16cid:commentId w16cid:paraId="197F462F" w16cid:durableId="2018EEAD"/>
  <w16cid:commentId w16cid:paraId="622CAF30" w16cid:durableId="2018EFD7"/>
  <w16cid:commentId w16cid:paraId="7929C8C0" w16cid:durableId="2018EFF8"/>
  <w16cid:commentId w16cid:paraId="1E60582E" w16cid:durableId="1FC37339"/>
  <w16cid:commentId w16cid:paraId="25CBAFDA" w16cid:durableId="2018F613"/>
  <w16cid:commentId w16cid:paraId="681A4CFF" w16cid:durableId="2018F63E"/>
  <w16cid:commentId w16cid:paraId="5C0D2C9F" w16cid:durableId="2018F6E5"/>
  <w16cid:commentId w16cid:paraId="78581290" w16cid:durableId="2018F838"/>
  <w16cid:commentId w16cid:paraId="4C887CFB" w16cid:durableId="2018F902"/>
  <w16cid:commentId w16cid:paraId="54EE6AC2" w16cid:durableId="2018F933"/>
  <w16cid:commentId w16cid:paraId="51F4DB26" w16cid:durableId="2018F9E2"/>
  <w16cid:commentId w16cid:paraId="6463D53F" w16cid:durableId="2018FABA"/>
  <w16cid:commentId w16cid:paraId="11C71CB2" w16cid:durableId="2018FBEE"/>
  <w16cid:commentId w16cid:paraId="50EB7CEF" w16cid:durableId="2018FC0A"/>
  <w16cid:commentId w16cid:paraId="2C557EE4" w16cid:durableId="201920E7"/>
  <w16cid:commentId w16cid:paraId="4F25EA4D" w16cid:durableId="20192161"/>
  <w16cid:commentId w16cid:paraId="66724BEB" w16cid:durableId="201921FA"/>
  <w16cid:commentId w16cid:paraId="17209C25" w16cid:durableId="2019226A"/>
  <w16cid:commentId w16cid:paraId="421DB4A2" w16cid:durableId="201922FD"/>
  <w16cid:commentId w16cid:paraId="5B68E90D" w16cid:durableId="2019253F"/>
  <w16cid:commentId w16cid:paraId="4E65EA55" w16cid:durableId="201923E2"/>
  <w16cid:commentId w16cid:paraId="135CEE25" w16cid:durableId="201923D1"/>
  <w16cid:commentId w16cid:paraId="54028655" w16cid:durableId="2019244C"/>
  <w16cid:commentId w16cid:paraId="231B568F" w16cid:durableId="201924A2"/>
  <w16cid:commentId w16cid:paraId="03E9F4D2" w16cid:durableId="20192662"/>
  <w16cid:commentId w16cid:paraId="34FFDFA7" w16cid:durableId="2019268D"/>
  <w16cid:commentId w16cid:paraId="6054EAD9" w16cid:durableId="201926E1"/>
  <w16cid:commentId w16cid:paraId="6FE57D8C" w16cid:durableId="2019270B"/>
  <w16cid:commentId w16cid:paraId="6DEADD42" w16cid:durableId="20192740"/>
  <w16cid:commentId w16cid:paraId="0DB0E3AB" w16cid:durableId="2019281D"/>
  <w16cid:commentId w16cid:paraId="7F9DAF56" w16cid:durableId="201928E8"/>
  <w16cid:commentId w16cid:paraId="5ED8D15D" w16cid:durableId="201929B8"/>
  <w16cid:commentId w16cid:paraId="50E5ECB8" w16cid:durableId="20192A2D"/>
  <w16cid:commentId w16cid:paraId="62430CA9" w16cid:durableId="20192ABB"/>
  <w16cid:commentId w16cid:paraId="3E03DE37" w16cid:durableId="20192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E4" w:rsidRDefault="00710CE4" w:rsidP="00932CBA">
      <w:r>
        <w:separator/>
      </w:r>
    </w:p>
  </w:endnote>
  <w:endnote w:type="continuationSeparator" w:id="0">
    <w:p w:rsidR="00710CE4" w:rsidRDefault="00710CE4" w:rsidP="0093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E4" w:rsidRDefault="00710CE4" w:rsidP="00932CBA">
      <w:r>
        <w:separator/>
      </w:r>
    </w:p>
  </w:footnote>
  <w:footnote w:type="continuationSeparator" w:id="0">
    <w:p w:rsidR="00710CE4" w:rsidRDefault="00710CE4" w:rsidP="0093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9B" w:rsidRDefault="00831B9B" w:rsidP="00932CBA">
    <w:pPr>
      <w:pStyle w:val="Brdtext"/>
      <w:spacing w:line="14" w:lineRule="auto"/>
    </w:pPr>
    <w:r>
      <w:rPr>
        <w:noProof/>
        <w:lang w:bidi="ar-SA"/>
      </w:rPr>
      <mc:AlternateContent>
        <mc:Choice Requires="wps">
          <w:drawing>
            <wp:anchor distT="0" distB="0" distL="114300" distR="114300" simplePos="0" relativeHeight="251661312" behindDoc="1" locked="0" layoutInCell="1" allowOverlap="1" wp14:anchorId="09416400" wp14:editId="2CA5F798">
              <wp:simplePos x="0" y="0"/>
              <wp:positionH relativeFrom="page">
                <wp:posOffset>3145155</wp:posOffset>
              </wp:positionH>
              <wp:positionV relativeFrom="page">
                <wp:posOffset>622300</wp:posOffset>
              </wp:positionV>
              <wp:extent cx="1801495" cy="202565"/>
              <wp:effectExtent l="0" t="0" r="6350" b="635"/>
              <wp:wrapNone/>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202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831B9B" w:rsidRDefault="00831B9B" w:rsidP="00932CBA">
                          <w:pPr>
                            <w:spacing w:before="12"/>
                            <w:ind w:left="20"/>
                            <w:rPr>
                              <w:rFonts w:ascii="Arial"/>
                              <w:sz w:val="24"/>
                            </w:rPr>
                          </w:pPr>
                          <w:r>
                            <w:rPr>
                              <w:rFonts w:ascii="Arial"/>
                              <w:sz w:val="24"/>
                            </w:rPr>
                            <w:t xml:space="preserve"> GUIDELINE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16400" id="_x0000_t202" coordsize="21600,21600" o:spt="202" path="m,l,21600r21600,l21600,xe">
              <v:stroke joinstyle="miter"/>
              <v:path gradientshapeok="t" o:connecttype="rect"/>
            </v:shapetype>
            <v:shape id="Text Box 38" o:spid="_x0000_s1026" type="#_x0000_t202" style="position:absolute;margin-left:247.65pt;margin-top:49pt;width:141.85pt;height:1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" filled="f" stroked="f">
              <v:textbox inset="0,0,0,0">
                <w:txbxContent>
                  <w:p w:rsidR="00831B9B" w:rsidRDefault="00831B9B" w:rsidP="00932CBA">
                    <w:pPr>
                      <w:spacing w:before="12"/>
                      <w:ind w:left="20"/>
                      <w:rPr>
                        <w:rFonts w:ascii="Arial"/>
                        <w:sz w:val="24"/>
                      </w:rPr>
                    </w:pPr>
                    <w:r>
                      <w:rPr>
                        <w:rFonts w:ascii="Arial"/>
                        <w:sz w:val="24"/>
                      </w:rPr>
                      <w:t xml:space="preserve"> GUIDELINE</w:t>
                    </w:r>
                  </w:p>
                </w:txbxContent>
              </v:textbox>
              <w10:wrap anchorx="page" anchory="page"/>
            </v:shape>
          </w:pict>
        </mc:Fallback>
      </mc:AlternateContent>
    </w:r>
    <w:r>
      <w:rPr>
        <w:noProof/>
        <w:lang w:bidi="ar-SA"/>
      </w:rPr>
      <w:drawing>
        <wp:anchor distT="0" distB="0" distL="0" distR="0" simplePos="0" relativeHeight="251659264" behindDoc="1" locked="0" layoutInCell="1" allowOverlap="1" wp14:anchorId="76184068" wp14:editId="1B6BCCD8">
          <wp:simplePos x="0" y="0"/>
          <wp:positionH relativeFrom="page">
            <wp:posOffset>763905</wp:posOffset>
          </wp:positionH>
          <wp:positionV relativeFrom="page">
            <wp:posOffset>464312</wp:posOffset>
          </wp:positionV>
          <wp:extent cx="1973326" cy="391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73326" cy="391795"/>
                  </a:xfrm>
                  <a:prstGeom prst="rect">
                    <a:avLst/>
                  </a:prstGeom>
                </pic:spPr>
              </pic:pic>
            </a:graphicData>
          </a:graphic>
        </wp:anchor>
      </w:drawing>
    </w:r>
    <w:r>
      <w:rPr>
        <w:noProof/>
        <w:lang w:bidi="ar-SA"/>
      </w:rPr>
      <mc:AlternateContent>
        <mc:Choice Requires="wps">
          <w:drawing>
            <wp:anchor distT="0" distB="0" distL="114300" distR="114300" simplePos="0" relativeHeight="251660288" behindDoc="1" locked="0" layoutInCell="1" allowOverlap="1" wp14:anchorId="119E4613" wp14:editId="7FF304F0">
              <wp:simplePos x="0" y="0"/>
              <wp:positionH relativeFrom="page">
                <wp:posOffset>6494145</wp:posOffset>
              </wp:positionH>
              <wp:positionV relativeFrom="page">
                <wp:posOffset>601980</wp:posOffset>
              </wp:positionV>
              <wp:extent cx="440055" cy="167640"/>
              <wp:effectExtent l="4445" t="5080" r="0" b="508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831B9B" w:rsidRDefault="00831B9B" w:rsidP="00932CBA">
                          <w:pPr>
                            <w:pStyle w:val="Brdtext"/>
                            <w:spacing w:before="13"/>
                            <w:ind w:left="40"/>
                            <w:rPr>
                              <w:rFonts w:ascii="Arial"/>
                            </w:rPr>
                          </w:pPr>
                          <w:r>
                            <w:fldChar w:fldCharType="begin"/>
                          </w:r>
                          <w:r>
                            <w:rPr>
                              <w:rFonts w:ascii="Arial"/>
                            </w:rPr>
                            <w:instrText xml:space="preserve"> PAGE </w:instrText>
                          </w:r>
                          <w:r>
                            <w:fldChar w:fldCharType="separate"/>
                          </w:r>
                          <w:r w:rsidR="00A703BC">
                            <w:rPr>
                              <w:rFonts w:ascii="Arial"/>
                              <w:noProof/>
                            </w:rPr>
                            <w:t>6</w:t>
                          </w:r>
                          <w:r>
                            <w:fldChar w:fldCharType="end"/>
                          </w:r>
                          <w:r>
                            <w:rPr>
                              <w:rFonts w:ascii="Arial"/>
                            </w:rPr>
                            <w:t xml:space="preserve">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E4613" id="_x0000_t202" coordsize="21600,21600" o:spt="202" path="m,l,21600r21600,l21600,xe">
              <v:stroke joinstyle="miter"/>
              <v:path gradientshapeok="t" o:connecttype="rect"/>
            </v:shapetype>
            <v:shape id="Text Box 39" o:spid="_x0000_s1027" type="#_x0000_t202" style="position:absolute;margin-left:511.35pt;margin-top:47.4pt;width:34.6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" filled="f" stroked="f">
              <v:textbox inset="0,0,0,0">
                <w:txbxContent>
                  <w:p w:rsidR="00831B9B" w:rsidRDefault="00831B9B" w:rsidP="00932CBA">
                    <w:pPr>
                      <w:pStyle w:val="Brdtext"/>
                      <w:spacing w:before="13"/>
                      <w:ind w:left="40"/>
                      <w:rPr>
                        <w:rFonts w:ascii="Arial"/>
                      </w:rPr>
                    </w:pPr>
                    <w:r>
                      <w:fldChar w:fldCharType="begin"/>
                    </w:r>
                    <w:r>
                      <w:rPr>
                        <w:rFonts w:ascii="Arial"/>
                      </w:rPr>
                      <w:instrText xml:space="preserve"> PAGE </w:instrText>
                    </w:r>
                    <w:r>
                      <w:fldChar w:fldCharType="separate"/>
                    </w:r>
                    <w:r w:rsidR="00A703BC">
                      <w:rPr>
                        <w:rFonts w:ascii="Arial"/>
                        <w:noProof/>
                      </w:rPr>
                      <w:t>6</w:t>
                    </w:r>
                    <w:r>
                      <w:fldChar w:fldCharType="end"/>
                    </w:r>
                    <w:r>
                      <w:rPr>
                        <w:rFonts w:ascii="Arial"/>
                      </w:rPr>
                      <w:t xml:space="preserve"> (24)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3A0"/>
    <w:multiLevelType w:val="multilevel"/>
    <w:tmpl w:val="D5CED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566B1F"/>
    <w:multiLevelType w:val="hybridMultilevel"/>
    <w:tmpl w:val="C884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525F"/>
    <w:multiLevelType w:val="hybridMultilevel"/>
    <w:tmpl w:val="9F06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279A"/>
    <w:multiLevelType w:val="hybridMultilevel"/>
    <w:tmpl w:val="DBE8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2B45"/>
    <w:multiLevelType w:val="hybridMultilevel"/>
    <w:tmpl w:val="6956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74183"/>
    <w:multiLevelType w:val="hybridMultilevel"/>
    <w:tmpl w:val="FA16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17705"/>
    <w:multiLevelType w:val="hybridMultilevel"/>
    <w:tmpl w:val="5852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54D62"/>
    <w:multiLevelType w:val="multilevel"/>
    <w:tmpl w:val="644419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636477"/>
    <w:multiLevelType w:val="hybridMultilevel"/>
    <w:tmpl w:val="E65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37DA9"/>
    <w:multiLevelType w:val="hybridMultilevel"/>
    <w:tmpl w:val="05C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2177C"/>
    <w:multiLevelType w:val="multilevel"/>
    <w:tmpl w:val="8D9283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853138"/>
    <w:multiLevelType w:val="hybridMultilevel"/>
    <w:tmpl w:val="D5C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152E7"/>
    <w:multiLevelType w:val="hybridMultilevel"/>
    <w:tmpl w:val="4C18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A152B"/>
    <w:multiLevelType w:val="hybridMultilevel"/>
    <w:tmpl w:val="8F96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676DE"/>
    <w:multiLevelType w:val="hybridMultilevel"/>
    <w:tmpl w:val="F0B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A3619"/>
    <w:multiLevelType w:val="hybridMultilevel"/>
    <w:tmpl w:val="4D90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4458C"/>
    <w:multiLevelType w:val="hybridMultilevel"/>
    <w:tmpl w:val="C3C8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27A64"/>
    <w:multiLevelType w:val="hybridMultilevel"/>
    <w:tmpl w:val="2A0ED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D0C3D"/>
    <w:multiLevelType w:val="hybridMultilevel"/>
    <w:tmpl w:val="7444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252D1"/>
    <w:multiLevelType w:val="hybridMultilevel"/>
    <w:tmpl w:val="ABD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A07D7"/>
    <w:multiLevelType w:val="hybridMultilevel"/>
    <w:tmpl w:val="C5D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8751C"/>
    <w:multiLevelType w:val="hybridMultilevel"/>
    <w:tmpl w:val="2188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53C72"/>
    <w:multiLevelType w:val="hybridMultilevel"/>
    <w:tmpl w:val="6444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C6DA9"/>
    <w:multiLevelType w:val="hybridMultilevel"/>
    <w:tmpl w:val="8D928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1140"/>
    <w:multiLevelType w:val="hybridMultilevel"/>
    <w:tmpl w:val="5852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2"/>
  </w:num>
  <w:num w:numId="4">
    <w:abstractNumId w:val="7"/>
  </w:num>
  <w:num w:numId="5">
    <w:abstractNumId w:val="23"/>
  </w:num>
  <w:num w:numId="6">
    <w:abstractNumId w:val="10"/>
  </w:num>
  <w:num w:numId="7">
    <w:abstractNumId w:val="12"/>
  </w:num>
  <w:num w:numId="8">
    <w:abstractNumId w:val="15"/>
  </w:num>
  <w:num w:numId="9">
    <w:abstractNumId w:val="16"/>
  </w:num>
  <w:num w:numId="10">
    <w:abstractNumId w:val="3"/>
  </w:num>
  <w:num w:numId="11">
    <w:abstractNumId w:val="2"/>
  </w:num>
  <w:num w:numId="12">
    <w:abstractNumId w:val="18"/>
  </w:num>
  <w:num w:numId="13">
    <w:abstractNumId w:val="1"/>
  </w:num>
  <w:num w:numId="14">
    <w:abstractNumId w:val="19"/>
  </w:num>
  <w:num w:numId="15">
    <w:abstractNumId w:val="14"/>
  </w:num>
  <w:num w:numId="16">
    <w:abstractNumId w:val="6"/>
  </w:num>
  <w:num w:numId="17">
    <w:abstractNumId w:val="17"/>
  </w:num>
  <w:num w:numId="18">
    <w:abstractNumId w:val="20"/>
  </w:num>
  <w:num w:numId="19">
    <w:abstractNumId w:val="4"/>
  </w:num>
  <w:num w:numId="20">
    <w:abstractNumId w:val="8"/>
  </w:num>
  <w:num w:numId="21">
    <w:abstractNumId w:val="24"/>
  </w:num>
  <w:num w:numId="22">
    <w:abstractNumId w:val="9"/>
  </w:num>
  <w:num w:numId="23">
    <w:abstractNumId w:val="21"/>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BA"/>
    <w:rsid w:val="00016222"/>
    <w:rsid w:val="000205BD"/>
    <w:rsid w:val="00035191"/>
    <w:rsid w:val="00044CA9"/>
    <w:rsid w:val="00066AC0"/>
    <w:rsid w:val="00067957"/>
    <w:rsid w:val="00083EFE"/>
    <w:rsid w:val="000A1C5D"/>
    <w:rsid w:val="000A2190"/>
    <w:rsid w:val="000A7216"/>
    <w:rsid w:val="000B3C85"/>
    <w:rsid w:val="000B5CCF"/>
    <w:rsid w:val="000C0D2F"/>
    <w:rsid w:val="000C26F5"/>
    <w:rsid w:val="000C56A1"/>
    <w:rsid w:val="000C59E5"/>
    <w:rsid w:val="000D6474"/>
    <w:rsid w:val="000E10E9"/>
    <w:rsid w:val="000E5B23"/>
    <w:rsid w:val="000E5FDB"/>
    <w:rsid w:val="000F10B1"/>
    <w:rsid w:val="000F13AE"/>
    <w:rsid w:val="000F6484"/>
    <w:rsid w:val="0010768E"/>
    <w:rsid w:val="00113A18"/>
    <w:rsid w:val="001163E6"/>
    <w:rsid w:val="00120139"/>
    <w:rsid w:val="00130FEF"/>
    <w:rsid w:val="00137EEB"/>
    <w:rsid w:val="00142230"/>
    <w:rsid w:val="0014255E"/>
    <w:rsid w:val="00145388"/>
    <w:rsid w:val="001470EC"/>
    <w:rsid w:val="0015138D"/>
    <w:rsid w:val="001539CA"/>
    <w:rsid w:val="001603E7"/>
    <w:rsid w:val="00175046"/>
    <w:rsid w:val="00183E3A"/>
    <w:rsid w:val="00184593"/>
    <w:rsid w:val="001977F8"/>
    <w:rsid w:val="00197B63"/>
    <w:rsid w:val="001B2510"/>
    <w:rsid w:val="001C2693"/>
    <w:rsid w:val="001C7CB9"/>
    <w:rsid w:val="001D0C95"/>
    <w:rsid w:val="001D71C5"/>
    <w:rsid w:val="001E42EF"/>
    <w:rsid w:val="001E55FA"/>
    <w:rsid w:val="001F0165"/>
    <w:rsid w:val="00203C88"/>
    <w:rsid w:val="0022771A"/>
    <w:rsid w:val="0023094C"/>
    <w:rsid w:val="00232172"/>
    <w:rsid w:val="002336D6"/>
    <w:rsid w:val="00237854"/>
    <w:rsid w:val="0025104D"/>
    <w:rsid w:val="002725EA"/>
    <w:rsid w:val="00281970"/>
    <w:rsid w:val="002A3C33"/>
    <w:rsid w:val="002B753F"/>
    <w:rsid w:val="002C3202"/>
    <w:rsid w:val="002D0233"/>
    <w:rsid w:val="002D7D1A"/>
    <w:rsid w:val="002E45F0"/>
    <w:rsid w:val="002F6C97"/>
    <w:rsid w:val="002F7C36"/>
    <w:rsid w:val="00300D7D"/>
    <w:rsid w:val="00307455"/>
    <w:rsid w:val="003112F5"/>
    <w:rsid w:val="00320789"/>
    <w:rsid w:val="00327ADA"/>
    <w:rsid w:val="00327FEE"/>
    <w:rsid w:val="00330D10"/>
    <w:rsid w:val="0033290F"/>
    <w:rsid w:val="003346FE"/>
    <w:rsid w:val="00334B33"/>
    <w:rsid w:val="00335604"/>
    <w:rsid w:val="0033698F"/>
    <w:rsid w:val="00350FCA"/>
    <w:rsid w:val="00352E5D"/>
    <w:rsid w:val="003613E3"/>
    <w:rsid w:val="00373266"/>
    <w:rsid w:val="00381B85"/>
    <w:rsid w:val="00381C6E"/>
    <w:rsid w:val="00382F27"/>
    <w:rsid w:val="0038427B"/>
    <w:rsid w:val="00395A5A"/>
    <w:rsid w:val="003A3145"/>
    <w:rsid w:val="003B710B"/>
    <w:rsid w:val="003B7497"/>
    <w:rsid w:val="003C3108"/>
    <w:rsid w:val="003C3AF6"/>
    <w:rsid w:val="003D058A"/>
    <w:rsid w:val="003E0483"/>
    <w:rsid w:val="003E0965"/>
    <w:rsid w:val="003E2CEC"/>
    <w:rsid w:val="003E3DBF"/>
    <w:rsid w:val="003E5D55"/>
    <w:rsid w:val="003F09D3"/>
    <w:rsid w:val="003F16DC"/>
    <w:rsid w:val="003F1D9D"/>
    <w:rsid w:val="003F77A5"/>
    <w:rsid w:val="00405457"/>
    <w:rsid w:val="00414573"/>
    <w:rsid w:val="0041529D"/>
    <w:rsid w:val="00417BE5"/>
    <w:rsid w:val="00425E61"/>
    <w:rsid w:val="00426A91"/>
    <w:rsid w:val="00430B87"/>
    <w:rsid w:val="0043170E"/>
    <w:rsid w:val="004326B5"/>
    <w:rsid w:val="004363D6"/>
    <w:rsid w:val="00452DCF"/>
    <w:rsid w:val="00454FDB"/>
    <w:rsid w:val="00473879"/>
    <w:rsid w:val="0047395F"/>
    <w:rsid w:val="004747E0"/>
    <w:rsid w:val="00475371"/>
    <w:rsid w:val="00475E6D"/>
    <w:rsid w:val="004814F3"/>
    <w:rsid w:val="00486532"/>
    <w:rsid w:val="00487719"/>
    <w:rsid w:val="0049212F"/>
    <w:rsid w:val="004A03DC"/>
    <w:rsid w:val="004B3AF6"/>
    <w:rsid w:val="004B5310"/>
    <w:rsid w:val="004B75A6"/>
    <w:rsid w:val="004C6085"/>
    <w:rsid w:val="004C7341"/>
    <w:rsid w:val="004D5280"/>
    <w:rsid w:val="004E03CB"/>
    <w:rsid w:val="004E5432"/>
    <w:rsid w:val="00503B32"/>
    <w:rsid w:val="00510447"/>
    <w:rsid w:val="00514F78"/>
    <w:rsid w:val="00542CF7"/>
    <w:rsid w:val="00544C31"/>
    <w:rsid w:val="00546AEF"/>
    <w:rsid w:val="0056365C"/>
    <w:rsid w:val="0057297E"/>
    <w:rsid w:val="005913DB"/>
    <w:rsid w:val="00596663"/>
    <w:rsid w:val="005971E3"/>
    <w:rsid w:val="005A07F7"/>
    <w:rsid w:val="005A320F"/>
    <w:rsid w:val="005A37F2"/>
    <w:rsid w:val="005B4EA3"/>
    <w:rsid w:val="005B731F"/>
    <w:rsid w:val="005B7362"/>
    <w:rsid w:val="005C0CA8"/>
    <w:rsid w:val="005C4EC9"/>
    <w:rsid w:val="005D3DBF"/>
    <w:rsid w:val="005D5245"/>
    <w:rsid w:val="005F7D7D"/>
    <w:rsid w:val="00606ED4"/>
    <w:rsid w:val="00621F00"/>
    <w:rsid w:val="00634146"/>
    <w:rsid w:val="00634918"/>
    <w:rsid w:val="00642D4E"/>
    <w:rsid w:val="00644E6C"/>
    <w:rsid w:val="00653B48"/>
    <w:rsid w:val="00673EFB"/>
    <w:rsid w:val="00677174"/>
    <w:rsid w:val="00680415"/>
    <w:rsid w:val="006A26F5"/>
    <w:rsid w:val="006A5218"/>
    <w:rsid w:val="006B08A7"/>
    <w:rsid w:val="006B198E"/>
    <w:rsid w:val="006C4744"/>
    <w:rsid w:val="006C6FC9"/>
    <w:rsid w:val="006E0C20"/>
    <w:rsid w:val="006E1AAB"/>
    <w:rsid w:val="006E2763"/>
    <w:rsid w:val="006E2E5F"/>
    <w:rsid w:val="006E4FFF"/>
    <w:rsid w:val="006E77F6"/>
    <w:rsid w:val="006F6E81"/>
    <w:rsid w:val="007012EB"/>
    <w:rsid w:val="007052CA"/>
    <w:rsid w:val="00710CE4"/>
    <w:rsid w:val="00710ED0"/>
    <w:rsid w:val="0071673C"/>
    <w:rsid w:val="0072403B"/>
    <w:rsid w:val="00744D1A"/>
    <w:rsid w:val="00762610"/>
    <w:rsid w:val="007640DC"/>
    <w:rsid w:val="007757D2"/>
    <w:rsid w:val="00783A57"/>
    <w:rsid w:val="007847A4"/>
    <w:rsid w:val="00790796"/>
    <w:rsid w:val="00791BC5"/>
    <w:rsid w:val="007926F9"/>
    <w:rsid w:val="00792DF3"/>
    <w:rsid w:val="007B35D8"/>
    <w:rsid w:val="007B3BEC"/>
    <w:rsid w:val="007C1789"/>
    <w:rsid w:val="007C2361"/>
    <w:rsid w:val="007C333B"/>
    <w:rsid w:val="007E6D80"/>
    <w:rsid w:val="007F21C8"/>
    <w:rsid w:val="00801937"/>
    <w:rsid w:val="0081239E"/>
    <w:rsid w:val="00816A1E"/>
    <w:rsid w:val="00821D7A"/>
    <w:rsid w:val="00831B9B"/>
    <w:rsid w:val="00845098"/>
    <w:rsid w:val="00853EA9"/>
    <w:rsid w:val="00854343"/>
    <w:rsid w:val="00857C6A"/>
    <w:rsid w:val="00865B99"/>
    <w:rsid w:val="008732B0"/>
    <w:rsid w:val="008912DE"/>
    <w:rsid w:val="008A11AD"/>
    <w:rsid w:val="008A3ADE"/>
    <w:rsid w:val="008A62F6"/>
    <w:rsid w:val="008A6C60"/>
    <w:rsid w:val="008B0AD7"/>
    <w:rsid w:val="008B73DC"/>
    <w:rsid w:val="008C0960"/>
    <w:rsid w:val="008C51E3"/>
    <w:rsid w:val="008D3D08"/>
    <w:rsid w:val="008D4C4B"/>
    <w:rsid w:val="008D5070"/>
    <w:rsid w:val="008D5356"/>
    <w:rsid w:val="00925EFF"/>
    <w:rsid w:val="00932CBA"/>
    <w:rsid w:val="00946B40"/>
    <w:rsid w:val="00946FCE"/>
    <w:rsid w:val="00947D84"/>
    <w:rsid w:val="0095296D"/>
    <w:rsid w:val="009529F9"/>
    <w:rsid w:val="009566A2"/>
    <w:rsid w:val="00966A87"/>
    <w:rsid w:val="009712EA"/>
    <w:rsid w:val="00972662"/>
    <w:rsid w:val="00974F95"/>
    <w:rsid w:val="0098622D"/>
    <w:rsid w:val="00994EFB"/>
    <w:rsid w:val="009A5175"/>
    <w:rsid w:val="009B2139"/>
    <w:rsid w:val="009C07FC"/>
    <w:rsid w:val="009C4FCD"/>
    <w:rsid w:val="009C787E"/>
    <w:rsid w:val="009D47D5"/>
    <w:rsid w:val="009E4B04"/>
    <w:rsid w:val="00A02B8C"/>
    <w:rsid w:val="00A153AE"/>
    <w:rsid w:val="00A3025E"/>
    <w:rsid w:val="00A30FAF"/>
    <w:rsid w:val="00A52092"/>
    <w:rsid w:val="00A55707"/>
    <w:rsid w:val="00A603F9"/>
    <w:rsid w:val="00A628AB"/>
    <w:rsid w:val="00A63C93"/>
    <w:rsid w:val="00A703BC"/>
    <w:rsid w:val="00A77C44"/>
    <w:rsid w:val="00A81F87"/>
    <w:rsid w:val="00A854A3"/>
    <w:rsid w:val="00A93698"/>
    <w:rsid w:val="00AB2CFC"/>
    <w:rsid w:val="00AD16A1"/>
    <w:rsid w:val="00AD6D10"/>
    <w:rsid w:val="00AD7A27"/>
    <w:rsid w:val="00AE1C37"/>
    <w:rsid w:val="00AE2517"/>
    <w:rsid w:val="00AE2ED7"/>
    <w:rsid w:val="00AE3F32"/>
    <w:rsid w:val="00AE429F"/>
    <w:rsid w:val="00AE779E"/>
    <w:rsid w:val="00B02EAE"/>
    <w:rsid w:val="00B03671"/>
    <w:rsid w:val="00B07A3B"/>
    <w:rsid w:val="00B12141"/>
    <w:rsid w:val="00B140B6"/>
    <w:rsid w:val="00B20B2B"/>
    <w:rsid w:val="00B22B0C"/>
    <w:rsid w:val="00B358FA"/>
    <w:rsid w:val="00B45457"/>
    <w:rsid w:val="00B5005F"/>
    <w:rsid w:val="00B531C9"/>
    <w:rsid w:val="00B63FDB"/>
    <w:rsid w:val="00B73ADA"/>
    <w:rsid w:val="00B77FCC"/>
    <w:rsid w:val="00B8221F"/>
    <w:rsid w:val="00B87262"/>
    <w:rsid w:val="00B87497"/>
    <w:rsid w:val="00B9005E"/>
    <w:rsid w:val="00B90C9D"/>
    <w:rsid w:val="00B91528"/>
    <w:rsid w:val="00BA0C78"/>
    <w:rsid w:val="00BA2D70"/>
    <w:rsid w:val="00BA3464"/>
    <w:rsid w:val="00BA3869"/>
    <w:rsid w:val="00BA700D"/>
    <w:rsid w:val="00BB74B2"/>
    <w:rsid w:val="00BE1014"/>
    <w:rsid w:val="00BF6E1C"/>
    <w:rsid w:val="00C16FEA"/>
    <w:rsid w:val="00C2164D"/>
    <w:rsid w:val="00C2209B"/>
    <w:rsid w:val="00C24F49"/>
    <w:rsid w:val="00C30CFF"/>
    <w:rsid w:val="00C32172"/>
    <w:rsid w:val="00C401B0"/>
    <w:rsid w:val="00C408CF"/>
    <w:rsid w:val="00C42FA5"/>
    <w:rsid w:val="00C45195"/>
    <w:rsid w:val="00C47D57"/>
    <w:rsid w:val="00C54BF6"/>
    <w:rsid w:val="00C554A0"/>
    <w:rsid w:val="00C637ED"/>
    <w:rsid w:val="00C70F03"/>
    <w:rsid w:val="00C77C3B"/>
    <w:rsid w:val="00C854AB"/>
    <w:rsid w:val="00C97F21"/>
    <w:rsid w:val="00CA70D2"/>
    <w:rsid w:val="00CB02FD"/>
    <w:rsid w:val="00CB7E1D"/>
    <w:rsid w:val="00CB7E43"/>
    <w:rsid w:val="00CC3A47"/>
    <w:rsid w:val="00CC56EA"/>
    <w:rsid w:val="00CD57D8"/>
    <w:rsid w:val="00CE0359"/>
    <w:rsid w:val="00CE7738"/>
    <w:rsid w:val="00CF1BB3"/>
    <w:rsid w:val="00D024D1"/>
    <w:rsid w:val="00D03EF1"/>
    <w:rsid w:val="00D10A11"/>
    <w:rsid w:val="00D15A39"/>
    <w:rsid w:val="00D24DDF"/>
    <w:rsid w:val="00D30D68"/>
    <w:rsid w:val="00D31A92"/>
    <w:rsid w:val="00D34359"/>
    <w:rsid w:val="00D34473"/>
    <w:rsid w:val="00D35516"/>
    <w:rsid w:val="00D36E92"/>
    <w:rsid w:val="00D43916"/>
    <w:rsid w:val="00D43A1B"/>
    <w:rsid w:val="00D476AC"/>
    <w:rsid w:val="00D50F87"/>
    <w:rsid w:val="00D521D3"/>
    <w:rsid w:val="00D522CD"/>
    <w:rsid w:val="00D55F4F"/>
    <w:rsid w:val="00D613F8"/>
    <w:rsid w:val="00D61A7A"/>
    <w:rsid w:val="00D61E77"/>
    <w:rsid w:val="00D73AC3"/>
    <w:rsid w:val="00D745F2"/>
    <w:rsid w:val="00D74616"/>
    <w:rsid w:val="00D75BA8"/>
    <w:rsid w:val="00D77C04"/>
    <w:rsid w:val="00DA1A37"/>
    <w:rsid w:val="00DA295C"/>
    <w:rsid w:val="00DB39A9"/>
    <w:rsid w:val="00DC084E"/>
    <w:rsid w:val="00DC5CA6"/>
    <w:rsid w:val="00DD1D3C"/>
    <w:rsid w:val="00DE7EBB"/>
    <w:rsid w:val="00DF3031"/>
    <w:rsid w:val="00E04A2D"/>
    <w:rsid w:val="00E12A79"/>
    <w:rsid w:val="00E24DE6"/>
    <w:rsid w:val="00E32027"/>
    <w:rsid w:val="00E33A91"/>
    <w:rsid w:val="00E33D3B"/>
    <w:rsid w:val="00E631DA"/>
    <w:rsid w:val="00E71FD1"/>
    <w:rsid w:val="00E7252E"/>
    <w:rsid w:val="00EA5F3B"/>
    <w:rsid w:val="00EC33B5"/>
    <w:rsid w:val="00ED105C"/>
    <w:rsid w:val="00ED353E"/>
    <w:rsid w:val="00ED5B54"/>
    <w:rsid w:val="00ED6268"/>
    <w:rsid w:val="00EE0C95"/>
    <w:rsid w:val="00EE2DE9"/>
    <w:rsid w:val="00EE35E0"/>
    <w:rsid w:val="00EE5348"/>
    <w:rsid w:val="00EE649E"/>
    <w:rsid w:val="00EF6F55"/>
    <w:rsid w:val="00EF7AAF"/>
    <w:rsid w:val="00F008F1"/>
    <w:rsid w:val="00F14652"/>
    <w:rsid w:val="00F17FF3"/>
    <w:rsid w:val="00F22583"/>
    <w:rsid w:val="00F465A3"/>
    <w:rsid w:val="00F54E1B"/>
    <w:rsid w:val="00F600C6"/>
    <w:rsid w:val="00F7391E"/>
    <w:rsid w:val="00F769C7"/>
    <w:rsid w:val="00F8265D"/>
    <w:rsid w:val="00F8529D"/>
    <w:rsid w:val="00F97E5E"/>
    <w:rsid w:val="00FB082D"/>
    <w:rsid w:val="00FB1519"/>
    <w:rsid w:val="00FE07DA"/>
    <w:rsid w:val="00FE1916"/>
    <w:rsid w:val="00FE4C65"/>
    <w:rsid w:val="00FE7B90"/>
    <w:rsid w:val="00FE7E32"/>
    <w:rsid w:val="00FF11CF"/>
    <w:rsid w:val="00FF5487"/>
    <w:rsid w:val="00FF5A2D"/>
    <w:rsid w:val="00FF784F"/>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3366BD4-2236-49CB-B7A3-EF42B75E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5C"/>
    <w:rPr>
      <w:rFonts w:ascii="Times New Roman" w:hAnsi="Times New Roman"/>
      <w:sz w:val="28"/>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6E2E5F"/>
    <w:rPr>
      <w:sz w:val="20"/>
      <w:lang w:val="sv-SE"/>
    </w:rPr>
  </w:style>
  <w:style w:type="character" w:customStyle="1" w:styleId="FotnotstextChar">
    <w:name w:val="Fotnotstext Char"/>
    <w:basedOn w:val="Standardstycketeckensnitt"/>
    <w:link w:val="Fotnotstext"/>
    <w:uiPriority w:val="99"/>
    <w:rsid w:val="006E2E5F"/>
    <w:rPr>
      <w:rFonts w:ascii="Times New Roman" w:hAnsi="Times New Roman"/>
      <w:sz w:val="20"/>
      <w:lang w:val="sv-SE"/>
    </w:rPr>
  </w:style>
  <w:style w:type="paragraph" w:styleId="Sidhuvud">
    <w:name w:val="header"/>
    <w:basedOn w:val="Normal"/>
    <w:link w:val="SidhuvudChar"/>
    <w:uiPriority w:val="99"/>
    <w:unhideWhenUsed/>
    <w:rsid w:val="00932CBA"/>
    <w:pPr>
      <w:tabs>
        <w:tab w:val="center" w:pos="4320"/>
        <w:tab w:val="right" w:pos="8640"/>
      </w:tabs>
    </w:pPr>
  </w:style>
  <w:style w:type="character" w:customStyle="1" w:styleId="SidhuvudChar">
    <w:name w:val="Sidhuvud Char"/>
    <w:basedOn w:val="Standardstycketeckensnitt"/>
    <w:link w:val="Sidhuvud"/>
    <w:uiPriority w:val="99"/>
    <w:rsid w:val="00932CBA"/>
    <w:rPr>
      <w:rFonts w:ascii="Times New Roman" w:hAnsi="Times New Roman"/>
      <w:sz w:val="28"/>
      <w:lang w:val="en-GB"/>
    </w:rPr>
  </w:style>
  <w:style w:type="character" w:styleId="Sidnummer">
    <w:name w:val="page number"/>
    <w:basedOn w:val="Standardstycketeckensnitt"/>
    <w:uiPriority w:val="99"/>
    <w:semiHidden/>
    <w:unhideWhenUsed/>
    <w:rsid w:val="00932CBA"/>
  </w:style>
  <w:style w:type="paragraph" w:styleId="Sidfot">
    <w:name w:val="footer"/>
    <w:basedOn w:val="Normal"/>
    <w:link w:val="SidfotChar"/>
    <w:uiPriority w:val="99"/>
    <w:unhideWhenUsed/>
    <w:rsid w:val="00932CBA"/>
    <w:pPr>
      <w:tabs>
        <w:tab w:val="center" w:pos="4320"/>
        <w:tab w:val="right" w:pos="8640"/>
      </w:tabs>
    </w:pPr>
  </w:style>
  <w:style w:type="character" w:customStyle="1" w:styleId="SidfotChar">
    <w:name w:val="Sidfot Char"/>
    <w:basedOn w:val="Standardstycketeckensnitt"/>
    <w:link w:val="Sidfot"/>
    <w:uiPriority w:val="99"/>
    <w:rsid w:val="00932CBA"/>
    <w:rPr>
      <w:rFonts w:ascii="Times New Roman" w:hAnsi="Times New Roman"/>
      <w:sz w:val="28"/>
      <w:lang w:val="en-GB"/>
    </w:rPr>
  </w:style>
  <w:style w:type="paragraph" w:styleId="Brdtext">
    <w:name w:val="Body Text"/>
    <w:basedOn w:val="Normal"/>
    <w:link w:val="BrdtextChar"/>
    <w:uiPriority w:val="1"/>
    <w:qFormat/>
    <w:rsid w:val="00932CBA"/>
    <w:pPr>
      <w:widowControl w:val="0"/>
      <w:autoSpaceDE w:val="0"/>
      <w:autoSpaceDN w:val="0"/>
    </w:pPr>
    <w:rPr>
      <w:rFonts w:ascii="Georgia" w:eastAsia="Georgia" w:hAnsi="Georgia" w:cs="Georgia"/>
      <w:sz w:val="20"/>
      <w:szCs w:val="20"/>
      <w:lang w:val="sv-SE" w:eastAsia="sv-SE" w:bidi="sv-SE"/>
    </w:rPr>
  </w:style>
  <w:style w:type="character" w:customStyle="1" w:styleId="BrdtextChar">
    <w:name w:val="Brödtext Char"/>
    <w:basedOn w:val="Standardstycketeckensnitt"/>
    <w:link w:val="Brdtext"/>
    <w:uiPriority w:val="1"/>
    <w:rsid w:val="00932CBA"/>
    <w:rPr>
      <w:rFonts w:ascii="Georgia" w:eastAsia="Georgia" w:hAnsi="Georgia" w:cs="Georgia"/>
      <w:sz w:val="20"/>
      <w:szCs w:val="20"/>
      <w:lang w:val="sv-SE" w:eastAsia="sv-SE" w:bidi="sv-SE"/>
    </w:rPr>
  </w:style>
  <w:style w:type="paragraph" w:styleId="Liststycke">
    <w:name w:val="List Paragraph"/>
    <w:basedOn w:val="Normal"/>
    <w:uiPriority w:val="34"/>
    <w:qFormat/>
    <w:rsid w:val="00792DF3"/>
    <w:pPr>
      <w:ind w:left="720"/>
      <w:contextualSpacing/>
    </w:pPr>
  </w:style>
  <w:style w:type="character" w:styleId="Kommentarsreferens">
    <w:name w:val="annotation reference"/>
    <w:basedOn w:val="Standardstycketeckensnitt"/>
    <w:uiPriority w:val="99"/>
    <w:semiHidden/>
    <w:unhideWhenUsed/>
    <w:rsid w:val="00373266"/>
    <w:rPr>
      <w:sz w:val="16"/>
      <w:szCs w:val="16"/>
    </w:rPr>
  </w:style>
  <w:style w:type="paragraph" w:styleId="Kommentarer">
    <w:name w:val="annotation text"/>
    <w:basedOn w:val="Normal"/>
    <w:link w:val="KommentarerChar"/>
    <w:uiPriority w:val="99"/>
    <w:semiHidden/>
    <w:unhideWhenUsed/>
    <w:rsid w:val="00373266"/>
    <w:rPr>
      <w:sz w:val="20"/>
      <w:szCs w:val="20"/>
    </w:rPr>
  </w:style>
  <w:style w:type="character" w:customStyle="1" w:styleId="KommentarerChar">
    <w:name w:val="Kommentarer Char"/>
    <w:basedOn w:val="Standardstycketeckensnitt"/>
    <w:link w:val="Kommentarer"/>
    <w:uiPriority w:val="99"/>
    <w:semiHidden/>
    <w:rsid w:val="00373266"/>
    <w:rPr>
      <w:rFonts w:ascii="Times New Roman" w:hAnsi="Times New Roman"/>
      <w:sz w:val="20"/>
      <w:szCs w:val="20"/>
      <w:lang w:val="en-GB"/>
    </w:rPr>
  </w:style>
  <w:style w:type="paragraph" w:styleId="Kommentarsmne">
    <w:name w:val="annotation subject"/>
    <w:basedOn w:val="Kommentarer"/>
    <w:next w:val="Kommentarer"/>
    <w:link w:val="KommentarsmneChar"/>
    <w:uiPriority w:val="99"/>
    <w:semiHidden/>
    <w:unhideWhenUsed/>
    <w:rsid w:val="00373266"/>
    <w:rPr>
      <w:b/>
      <w:bCs/>
    </w:rPr>
  </w:style>
  <w:style w:type="character" w:customStyle="1" w:styleId="KommentarsmneChar">
    <w:name w:val="Kommentarsämne Char"/>
    <w:basedOn w:val="KommentarerChar"/>
    <w:link w:val="Kommentarsmne"/>
    <w:uiPriority w:val="99"/>
    <w:semiHidden/>
    <w:rsid w:val="00373266"/>
    <w:rPr>
      <w:rFonts w:ascii="Times New Roman" w:hAnsi="Times New Roman"/>
      <w:b/>
      <w:bCs/>
      <w:sz w:val="20"/>
      <w:szCs w:val="20"/>
      <w:lang w:val="en-GB"/>
    </w:rPr>
  </w:style>
  <w:style w:type="paragraph" w:styleId="Ballongtext">
    <w:name w:val="Balloon Text"/>
    <w:basedOn w:val="Normal"/>
    <w:link w:val="BallongtextChar"/>
    <w:uiPriority w:val="99"/>
    <w:semiHidden/>
    <w:unhideWhenUsed/>
    <w:rsid w:val="0037326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3266"/>
    <w:rPr>
      <w:rFonts w:ascii="Segoe UI" w:hAnsi="Segoe UI" w:cs="Segoe UI"/>
      <w:sz w:val="18"/>
      <w:szCs w:val="18"/>
      <w:lang w:val="en-GB"/>
    </w:rPr>
  </w:style>
  <w:style w:type="character" w:customStyle="1" w:styleId="tlid-translation">
    <w:name w:val="tlid-translation"/>
    <w:basedOn w:val="Standardstycketeckensnitt"/>
    <w:rsid w:val="0076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32120">
      <w:bodyDiv w:val="1"/>
      <w:marLeft w:val="0"/>
      <w:marRight w:val="0"/>
      <w:marTop w:val="0"/>
      <w:marBottom w:val="0"/>
      <w:divBdr>
        <w:top w:val="none" w:sz="0" w:space="0" w:color="auto"/>
        <w:left w:val="none" w:sz="0" w:space="0" w:color="auto"/>
        <w:bottom w:val="none" w:sz="0" w:space="0" w:color="auto"/>
        <w:right w:val="none" w:sz="0" w:space="0" w:color="auto"/>
      </w:divBdr>
      <w:divsChild>
        <w:div w:id="1884557780">
          <w:marLeft w:val="0"/>
          <w:marRight w:val="0"/>
          <w:marTop w:val="0"/>
          <w:marBottom w:val="0"/>
          <w:divBdr>
            <w:top w:val="none" w:sz="0" w:space="0" w:color="auto"/>
            <w:left w:val="none" w:sz="0" w:space="0" w:color="auto"/>
            <w:bottom w:val="none" w:sz="0" w:space="0" w:color="auto"/>
            <w:right w:val="none" w:sz="0" w:space="0" w:color="auto"/>
          </w:divBdr>
          <w:divsChild>
            <w:div w:id="114712986">
              <w:marLeft w:val="0"/>
              <w:marRight w:val="0"/>
              <w:marTop w:val="0"/>
              <w:marBottom w:val="0"/>
              <w:divBdr>
                <w:top w:val="none" w:sz="0" w:space="0" w:color="auto"/>
                <w:left w:val="none" w:sz="0" w:space="0" w:color="auto"/>
                <w:bottom w:val="none" w:sz="0" w:space="0" w:color="auto"/>
                <w:right w:val="none" w:sz="0" w:space="0" w:color="auto"/>
              </w:divBdr>
              <w:divsChild>
                <w:div w:id="706757950">
                  <w:marLeft w:val="0"/>
                  <w:marRight w:val="0"/>
                  <w:marTop w:val="0"/>
                  <w:marBottom w:val="0"/>
                  <w:divBdr>
                    <w:top w:val="none" w:sz="0" w:space="0" w:color="auto"/>
                    <w:left w:val="none" w:sz="0" w:space="0" w:color="auto"/>
                    <w:bottom w:val="none" w:sz="0" w:space="0" w:color="auto"/>
                    <w:right w:val="none" w:sz="0" w:space="0" w:color="auto"/>
                  </w:divBdr>
                  <w:divsChild>
                    <w:div w:id="1426030468">
                      <w:marLeft w:val="0"/>
                      <w:marRight w:val="0"/>
                      <w:marTop w:val="0"/>
                      <w:marBottom w:val="0"/>
                      <w:divBdr>
                        <w:top w:val="none" w:sz="0" w:space="0" w:color="auto"/>
                        <w:left w:val="none" w:sz="0" w:space="0" w:color="auto"/>
                        <w:bottom w:val="none" w:sz="0" w:space="0" w:color="auto"/>
                        <w:right w:val="none" w:sz="0" w:space="0" w:color="auto"/>
                      </w:divBdr>
                      <w:divsChild>
                        <w:div w:id="1881670088">
                          <w:marLeft w:val="0"/>
                          <w:marRight w:val="0"/>
                          <w:marTop w:val="0"/>
                          <w:marBottom w:val="0"/>
                          <w:divBdr>
                            <w:top w:val="none" w:sz="0" w:space="0" w:color="auto"/>
                            <w:left w:val="none" w:sz="0" w:space="0" w:color="auto"/>
                            <w:bottom w:val="none" w:sz="0" w:space="0" w:color="auto"/>
                            <w:right w:val="none" w:sz="0" w:space="0" w:color="auto"/>
                          </w:divBdr>
                          <w:divsChild>
                            <w:div w:id="1866676194">
                              <w:marLeft w:val="0"/>
                              <w:marRight w:val="0"/>
                              <w:marTop w:val="0"/>
                              <w:marBottom w:val="0"/>
                              <w:divBdr>
                                <w:top w:val="none" w:sz="0" w:space="0" w:color="auto"/>
                                <w:left w:val="none" w:sz="0" w:space="0" w:color="auto"/>
                                <w:bottom w:val="none" w:sz="0" w:space="0" w:color="auto"/>
                                <w:right w:val="none" w:sz="0" w:space="0" w:color="auto"/>
                              </w:divBdr>
                              <w:divsChild>
                                <w:div w:id="919829462">
                                  <w:marLeft w:val="0"/>
                                  <w:marRight w:val="0"/>
                                  <w:marTop w:val="0"/>
                                  <w:marBottom w:val="0"/>
                                  <w:divBdr>
                                    <w:top w:val="none" w:sz="0" w:space="0" w:color="auto"/>
                                    <w:left w:val="none" w:sz="0" w:space="0" w:color="auto"/>
                                    <w:bottom w:val="none" w:sz="0" w:space="0" w:color="auto"/>
                                    <w:right w:val="none" w:sz="0" w:space="0" w:color="auto"/>
                                  </w:divBdr>
                                  <w:divsChild>
                                    <w:div w:id="276909179">
                                      <w:marLeft w:val="0"/>
                                      <w:marRight w:val="0"/>
                                      <w:marTop w:val="0"/>
                                      <w:marBottom w:val="0"/>
                                      <w:divBdr>
                                        <w:top w:val="none" w:sz="0" w:space="0" w:color="auto"/>
                                        <w:left w:val="none" w:sz="0" w:space="0" w:color="auto"/>
                                        <w:bottom w:val="none" w:sz="0" w:space="0" w:color="auto"/>
                                        <w:right w:val="none" w:sz="0" w:space="0" w:color="auto"/>
                                      </w:divBdr>
                                      <w:divsChild>
                                        <w:div w:id="2070228559">
                                          <w:marLeft w:val="0"/>
                                          <w:marRight w:val="0"/>
                                          <w:marTop w:val="0"/>
                                          <w:marBottom w:val="495"/>
                                          <w:divBdr>
                                            <w:top w:val="none" w:sz="0" w:space="0" w:color="auto"/>
                                            <w:left w:val="none" w:sz="0" w:space="0" w:color="auto"/>
                                            <w:bottom w:val="none" w:sz="0" w:space="0" w:color="auto"/>
                                            <w:right w:val="none" w:sz="0" w:space="0" w:color="auto"/>
                                          </w:divBdr>
                                          <w:divsChild>
                                            <w:div w:id="15198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9240</Words>
  <Characters>48972</Characters>
  <Application>Microsoft Office Word</Application>
  <DocSecurity>4</DocSecurity>
  <Lines>408</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Tranaeus</dc:creator>
  <cp:keywords/>
  <dc:description/>
  <cp:lastModifiedBy>Hornborg Emmely, KMrn Konsult</cp:lastModifiedBy>
  <cp:revision>2</cp:revision>
  <cp:lastPrinted>2019-04-05T06:04:00Z</cp:lastPrinted>
  <dcterms:created xsi:type="dcterms:W3CDTF">2019-06-03T11:49:00Z</dcterms:created>
  <dcterms:modified xsi:type="dcterms:W3CDTF">2019-06-03T11:49:00Z</dcterms:modified>
</cp:coreProperties>
</file>