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6929" w14:textId="77777777" w:rsidR="00FD2679" w:rsidRDefault="00FD2679" w:rsidP="00421AC6">
      <w:pPr>
        <w:pStyle w:val="Punktlista"/>
        <w:numPr>
          <w:ilvl w:val="0"/>
          <w:numId w:val="0"/>
        </w:numPr>
        <w:ind w:left="357" w:hanging="357"/>
      </w:pPr>
      <w:bookmarkStart w:id="0" w:name="_GoBack"/>
      <w:bookmarkEnd w:id="0"/>
    </w:p>
    <w:p w14:paraId="02C0692A" w14:textId="77777777" w:rsidR="008C34AC" w:rsidRDefault="008C34AC" w:rsidP="00421AC6">
      <w:pPr>
        <w:pStyle w:val="Punktlista"/>
        <w:numPr>
          <w:ilvl w:val="0"/>
          <w:numId w:val="0"/>
        </w:numPr>
        <w:ind w:left="357" w:hanging="357"/>
      </w:pPr>
    </w:p>
    <w:p w14:paraId="02C0692B" w14:textId="77777777" w:rsidR="00DD05A4" w:rsidRDefault="00DD05A4" w:rsidP="00421AC6">
      <w:pPr>
        <w:pStyle w:val="Punktlista"/>
        <w:numPr>
          <w:ilvl w:val="0"/>
          <w:numId w:val="0"/>
        </w:numPr>
        <w:ind w:left="357" w:hanging="357"/>
        <w:sectPr w:rsidR="00DD05A4" w:rsidSect="00FA6795">
          <w:headerReference w:type="default" r:id="rId11"/>
          <w:footerReference w:type="default" r:id="rId12"/>
          <w:pgSz w:w="11906" w:h="16838"/>
          <w:pgMar w:top="1417" w:right="1417" w:bottom="1417" w:left="1417" w:header="708" w:footer="708" w:gutter="0"/>
          <w:cols w:space="708"/>
          <w:docGrid w:linePitch="360"/>
        </w:sectPr>
      </w:pPr>
    </w:p>
    <w:sdt>
      <w:sdtPr>
        <w:rPr>
          <w:rFonts w:ascii="Arial" w:hAnsi="Arial" w:cs="Arial"/>
          <w:sz w:val="28"/>
        </w:rPr>
        <w:id w:val="1435628859"/>
        <w:docPartObj>
          <w:docPartGallery w:val="Table of Contents"/>
          <w:docPartUnique/>
        </w:docPartObj>
      </w:sdtPr>
      <w:sdtEndPr>
        <w:rPr>
          <w:rFonts w:ascii="Georgia" w:hAnsi="Georgia" w:cstheme="minorBidi"/>
          <w:b/>
          <w:bCs/>
          <w:sz w:val="20"/>
        </w:rPr>
      </w:sdtEndPr>
      <w:sdtContent>
        <w:p w14:paraId="02C0692C" w14:textId="77777777" w:rsidR="00A67C22" w:rsidRPr="004A21BF" w:rsidRDefault="00A67C22" w:rsidP="00A67C22">
          <w:pPr>
            <w:rPr>
              <w:rStyle w:val="Rubrik1Char"/>
            </w:rPr>
          </w:pPr>
          <w:r w:rsidRPr="004A21BF">
            <w:rPr>
              <w:rStyle w:val="Rubrik1Char"/>
            </w:rPr>
            <w:t>Innehållsförteckning</w:t>
          </w:r>
        </w:p>
        <w:p w14:paraId="02C0692D" w14:textId="77777777" w:rsidR="00AB4209" w:rsidRDefault="00A67C22">
          <w:pPr>
            <w:pStyle w:val="Innehll1"/>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410647376" w:history="1">
            <w:r w:rsidR="00AB4209" w:rsidRPr="008818E9">
              <w:rPr>
                <w:rStyle w:val="Hyperlnk"/>
                <w:noProof/>
              </w:rPr>
              <w:t>Förord</w:t>
            </w:r>
            <w:r w:rsidR="00AB4209">
              <w:rPr>
                <w:noProof/>
                <w:webHidden/>
              </w:rPr>
              <w:tab/>
            </w:r>
            <w:r w:rsidR="00AB4209">
              <w:rPr>
                <w:noProof/>
                <w:webHidden/>
              </w:rPr>
              <w:fldChar w:fldCharType="begin"/>
            </w:r>
            <w:r w:rsidR="00AB4209">
              <w:rPr>
                <w:noProof/>
                <w:webHidden/>
              </w:rPr>
              <w:instrText xml:space="preserve"> PAGEREF _Toc410647376 \h </w:instrText>
            </w:r>
            <w:r w:rsidR="00AB4209">
              <w:rPr>
                <w:noProof/>
                <w:webHidden/>
              </w:rPr>
            </w:r>
            <w:r w:rsidR="00AB4209">
              <w:rPr>
                <w:noProof/>
                <w:webHidden/>
              </w:rPr>
              <w:fldChar w:fldCharType="separate"/>
            </w:r>
            <w:r w:rsidR="00AB4209">
              <w:rPr>
                <w:noProof/>
                <w:webHidden/>
              </w:rPr>
              <w:t>3</w:t>
            </w:r>
            <w:r w:rsidR="00AB4209">
              <w:rPr>
                <w:noProof/>
                <w:webHidden/>
              </w:rPr>
              <w:fldChar w:fldCharType="end"/>
            </w:r>
          </w:hyperlink>
        </w:p>
        <w:p w14:paraId="02C0692E" w14:textId="77777777" w:rsidR="00AB4209" w:rsidRDefault="006A7E43">
          <w:pPr>
            <w:pStyle w:val="Innehll1"/>
            <w:rPr>
              <w:rFonts w:asciiTheme="minorHAnsi" w:eastAsiaTheme="minorEastAsia" w:hAnsiTheme="minorHAnsi"/>
              <w:noProof/>
              <w:sz w:val="22"/>
              <w:lang w:eastAsia="sv-SE"/>
            </w:rPr>
          </w:pPr>
          <w:hyperlink w:anchor="_Toc410647377" w:history="1">
            <w:r w:rsidR="00AB4209" w:rsidRPr="008818E9">
              <w:rPr>
                <w:rStyle w:val="Hyperlnk"/>
                <w:noProof/>
              </w:rPr>
              <w:t>1</w:t>
            </w:r>
            <w:r w:rsidR="00AB4209">
              <w:rPr>
                <w:rFonts w:asciiTheme="minorHAnsi" w:eastAsiaTheme="minorEastAsia" w:hAnsiTheme="minorHAnsi"/>
                <w:noProof/>
                <w:sz w:val="22"/>
                <w:lang w:eastAsia="sv-SE"/>
              </w:rPr>
              <w:tab/>
            </w:r>
            <w:r w:rsidR="00AB4209" w:rsidRPr="008818E9">
              <w:rPr>
                <w:rStyle w:val="Hyperlnk"/>
                <w:noProof/>
              </w:rPr>
              <w:t>Omfattning</w:t>
            </w:r>
            <w:r w:rsidR="00AB4209">
              <w:rPr>
                <w:noProof/>
                <w:webHidden/>
              </w:rPr>
              <w:tab/>
            </w:r>
            <w:r w:rsidR="00AB4209">
              <w:rPr>
                <w:noProof/>
                <w:webHidden/>
              </w:rPr>
              <w:fldChar w:fldCharType="begin"/>
            </w:r>
            <w:r w:rsidR="00AB4209">
              <w:rPr>
                <w:noProof/>
                <w:webHidden/>
              </w:rPr>
              <w:instrText xml:space="preserve"> PAGEREF _Toc410647377 \h </w:instrText>
            </w:r>
            <w:r w:rsidR="00AB4209">
              <w:rPr>
                <w:noProof/>
                <w:webHidden/>
              </w:rPr>
            </w:r>
            <w:r w:rsidR="00AB4209">
              <w:rPr>
                <w:noProof/>
                <w:webHidden/>
              </w:rPr>
              <w:fldChar w:fldCharType="separate"/>
            </w:r>
            <w:r w:rsidR="00AB4209">
              <w:rPr>
                <w:noProof/>
                <w:webHidden/>
              </w:rPr>
              <w:t>4</w:t>
            </w:r>
            <w:r w:rsidR="00AB4209">
              <w:rPr>
                <w:noProof/>
                <w:webHidden/>
              </w:rPr>
              <w:fldChar w:fldCharType="end"/>
            </w:r>
          </w:hyperlink>
        </w:p>
        <w:p w14:paraId="02C0692F" w14:textId="77777777" w:rsidR="00AB4209" w:rsidRDefault="006A7E43">
          <w:pPr>
            <w:pStyle w:val="Innehll1"/>
            <w:rPr>
              <w:rFonts w:asciiTheme="minorHAnsi" w:eastAsiaTheme="minorEastAsia" w:hAnsiTheme="minorHAnsi"/>
              <w:noProof/>
              <w:sz w:val="22"/>
              <w:lang w:eastAsia="sv-SE"/>
            </w:rPr>
          </w:pPr>
          <w:hyperlink w:anchor="_Toc410647378" w:history="1">
            <w:r w:rsidR="00AB4209" w:rsidRPr="008818E9">
              <w:rPr>
                <w:rStyle w:val="Hyperlnk"/>
                <w:noProof/>
              </w:rPr>
              <w:t>2</w:t>
            </w:r>
            <w:r w:rsidR="00AB4209">
              <w:rPr>
                <w:rFonts w:asciiTheme="minorHAnsi" w:eastAsiaTheme="minorEastAsia" w:hAnsiTheme="minorHAnsi"/>
                <w:noProof/>
                <w:sz w:val="22"/>
                <w:lang w:eastAsia="sv-SE"/>
              </w:rPr>
              <w:tab/>
            </w:r>
            <w:r w:rsidR="00AB4209" w:rsidRPr="008818E9">
              <w:rPr>
                <w:rStyle w:val="Hyperlnk"/>
                <w:noProof/>
              </w:rPr>
              <w:t>Bindande referenser</w:t>
            </w:r>
            <w:r w:rsidR="00AB4209">
              <w:rPr>
                <w:noProof/>
                <w:webHidden/>
              </w:rPr>
              <w:tab/>
            </w:r>
            <w:r w:rsidR="00AB4209">
              <w:rPr>
                <w:noProof/>
                <w:webHidden/>
              </w:rPr>
              <w:fldChar w:fldCharType="begin"/>
            </w:r>
            <w:r w:rsidR="00AB4209">
              <w:rPr>
                <w:noProof/>
                <w:webHidden/>
              </w:rPr>
              <w:instrText xml:space="preserve"> PAGEREF _Toc410647378 \h </w:instrText>
            </w:r>
            <w:r w:rsidR="00AB4209">
              <w:rPr>
                <w:noProof/>
                <w:webHidden/>
              </w:rPr>
            </w:r>
            <w:r w:rsidR="00AB4209">
              <w:rPr>
                <w:noProof/>
                <w:webHidden/>
              </w:rPr>
              <w:fldChar w:fldCharType="separate"/>
            </w:r>
            <w:r w:rsidR="00AB4209">
              <w:rPr>
                <w:noProof/>
                <w:webHidden/>
              </w:rPr>
              <w:t>4</w:t>
            </w:r>
            <w:r w:rsidR="00AB4209">
              <w:rPr>
                <w:noProof/>
                <w:webHidden/>
              </w:rPr>
              <w:fldChar w:fldCharType="end"/>
            </w:r>
          </w:hyperlink>
        </w:p>
        <w:p w14:paraId="02C06930" w14:textId="77777777" w:rsidR="00AB4209" w:rsidRDefault="006A7E43">
          <w:pPr>
            <w:pStyle w:val="Innehll1"/>
            <w:rPr>
              <w:rFonts w:asciiTheme="minorHAnsi" w:eastAsiaTheme="minorEastAsia" w:hAnsiTheme="minorHAnsi"/>
              <w:noProof/>
              <w:sz w:val="22"/>
              <w:lang w:eastAsia="sv-SE"/>
            </w:rPr>
          </w:pPr>
          <w:hyperlink w:anchor="_Toc410647379" w:history="1">
            <w:r w:rsidR="00AB4209" w:rsidRPr="008818E9">
              <w:rPr>
                <w:rStyle w:val="Hyperlnk"/>
                <w:noProof/>
              </w:rPr>
              <w:t>3</w:t>
            </w:r>
            <w:r w:rsidR="00AB4209">
              <w:rPr>
                <w:rFonts w:asciiTheme="minorHAnsi" w:eastAsiaTheme="minorEastAsia" w:hAnsiTheme="minorHAnsi"/>
                <w:noProof/>
                <w:sz w:val="22"/>
                <w:lang w:eastAsia="sv-SE"/>
              </w:rPr>
              <w:tab/>
            </w:r>
            <w:r w:rsidR="00AB4209" w:rsidRPr="008818E9">
              <w:rPr>
                <w:rStyle w:val="Hyperlnk"/>
                <w:noProof/>
              </w:rPr>
              <w:t>Definitioner</w:t>
            </w:r>
            <w:r w:rsidR="00AB4209">
              <w:rPr>
                <w:noProof/>
                <w:webHidden/>
              </w:rPr>
              <w:tab/>
            </w:r>
            <w:r w:rsidR="00AB4209">
              <w:rPr>
                <w:noProof/>
                <w:webHidden/>
              </w:rPr>
              <w:fldChar w:fldCharType="begin"/>
            </w:r>
            <w:r w:rsidR="00AB4209">
              <w:rPr>
                <w:noProof/>
                <w:webHidden/>
              </w:rPr>
              <w:instrText xml:space="preserve"> PAGEREF _Toc410647379 \h </w:instrText>
            </w:r>
            <w:r w:rsidR="00AB4209">
              <w:rPr>
                <w:noProof/>
                <w:webHidden/>
              </w:rPr>
            </w:r>
            <w:r w:rsidR="00AB4209">
              <w:rPr>
                <w:noProof/>
                <w:webHidden/>
              </w:rPr>
              <w:fldChar w:fldCharType="separate"/>
            </w:r>
            <w:r w:rsidR="00AB4209">
              <w:rPr>
                <w:noProof/>
                <w:webHidden/>
              </w:rPr>
              <w:t>5</w:t>
            </w:r>
            <w:r w:rsidR="00AB4209">
              <w:rPr>
                <w:noProof/>
                <w:webHidden/>
              </w:rPr>
              <w:fldChar w:fldCharType="end"/>
            </w:r>
          </w:hyperlink>
        </w:p>
        <w:p w14:paraId="02C06931" w14:textId="77777777" w:rsidR="00AB4209" w:rsidRDefault="006A7E43">
          <w:pPr>
            <w:pStyle w:val="Innehll1"/>
            <w:rPr>
              <w:rFonts w:asciiTheme="minorHAnsi" w:eastAsiaTheme="minorEastAsia" w:hAnsiTheme="minorHAnsi"/>
              <w:noProof/>
              <w:sz w:val="22"/>
              <w:lang w:eastAsia="sv-SE"/>
            </w:rPr>
          </w:pPr>
          <w:hyperlink w:anchor="_Toc410647380" w:history="1">
            <w:r w:rsidR="00AB4209" w:rsidRPr="008818E9">
              <w:rPr>
                <w:rStyle w:val="Hyperlnk"/>
                <w:noProof/>
              </w:rPr>
              <w:t>4</w:t>
            </w:r>
            <w:r w:rsidR="00AB4209">
              <w:rPr>
                <w:rFonts w:asciiTheme="minorHAnsi" w:eastAsiaTheme="minorEastAsia" w:hAnsiTheme="minorHAnsi"/>
                <w:noProof/>
                <w:sz w:val="22"/>
                <w:lang w:eastAsia="sv-SE"/>
              </w:rPr>
              <w:tab/>
            </w:r>
            <w:r w:rsidR="00AB4209" w:rsidRPr="008818E9">
              <w:rPr>
                <w:rStyle w:val="Hyperlnk"/>
                <w:noProof/>
              </w:rPr>
              <w:t>Regler för sektioneringsfrånskiljare i kontaktledningen</w:t>
            </w:r>
            <w:r w:rsidR="00AB4209">
              <w:rPr>
                <w:noProof/>
                <w:webHidden/>
              </w:rPr>
              <w:tab/>
            </w:r>
            <w:r w:rsidR="00AB4209">
              <w:rPr>
                <w:noProof/>
                <w:webHidden/>
              </w:rPr>
              <w:fldChar w:fldCharType="begin"/>
            </w:r>
            <w:r w:rsidR="00AB4209">
              <w:rPr>
                <w:noProof/>
                <w:webHidden/>
              </w:rPr>
              <w:instrText xml:space="preserve"> PAGEREF _Toc410647380 \h </w:instrText>
            </w:r>
            <w:r w:rsidR="00AB4209">
              <w:rPr>
                <w:noProof/>
                <w:webHidden/>
              </w:rPr>
            </w:r>
            <w:r w:rsidR="00AB4209">
              <w:rPr>
                <w:noProof/>
                <w:webHidden/>
              </w:rPr>
              <w:fldChar w:fldCharType="separate"/>
            </w:r>
            <w:r w:rsidR="00AB4209">
              <w:rPr>
                <w:noProof/>
                <w:webHidden/>
              </w:rPr>
              <w:t>7</w:t>
            </w:r>
            <w:r w:rsidR="00AB4209">
              <w:rPr>
                <w:noProof/>
                <w:webHidden/>
              </w:rPr>
              <w:fldChar w:fldCharType="end"/>
            </w:r>
          </w:hyperlink>
        </w:p>
        <w:p w14:paraId="02C06932"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1" w:history="1">
            <w:r w:rsidR="00AB4209" w:rsidRPr="008818E9">
              <w:rPr>
                <w:rStyle w:val="Hyperlnk"/>
                <w:noProof/>
              </w:rPr>
              <w:t>4.1</w:t>
            </w:r>
            <w:r w:rsidR="00AB4209">
              <w:rPr>
                <w:rFonts w:asciiTheme="minorHAnsi" w:eastAsiaTheme="minorEastAsia" w:hAnsiTheme="minorHAnsi"/>
                <w:noProof/>
                <w:sz w:val="22"/>
                <w:lang w:eastAsia="sv-SE"/>
              </w:rPr>
              <w:tab/>
            </w:r>
            <w:r w:rsidR="00AB4209" w:rsidRPr="008818E9">
              <w:rPr>
                <w:rStyle w:val="Hyperlnk"/>
                <w:noProof/>
              </w:rPr>
              <w:t>Identifiering av sektioneringsfrånskiljare</w:t>
            </w:r>
            <w:r w:rsidR="00AB4209">
              <w:rPr>
                <w:noProof/>
                <w:webHidden/>
              </w:rPr>
              <w:tab/>
            </w:r>
            <w:r w:rsidR="00AB4209">
              <w:rPr>
                <w:noProof/>
                <w:webHidden/>
              </w:rPr>
              <w:fldChar w:fldCharType="begin"/>
            </w:r>
            <w:r w:rsidR="00AB4209">
              <w:rPr>
                <w:noProof/>
                <w:webHidden/>
              </w:rPr>
              <w:instrText xml:space="preserve"> PAGEREF _Toc410647381 \h </w:instrText>
            </w:r>
            <w:r w:rsidR="00AB4209">
              <w:rPr>
                <w:noProof/>
                <w:webHidden/>
              </w:rPr>
            </w:r>
            <w:r w:rsidR="00AB4209">
              <w:rPr>
                <w:noProof/>
                <w:webHidden/>
              </w:rPr>
              <w:fldChar w:fldCharType="separate"/>
            </w:r>
            <w:r w:rsidR="00AB4209">
              <w:rPr>
                <w:noProof/>
                <w:webHidden/>
              </w:rPr>
              <w:t>7</w:t>
            </w:r>
            <w:r w:rsidR="00AB4209">
              <w:rPr>
                <w:noProof/>
                <w:webHidden/>
              </w:rPr>
              <w:fldChar w:fldCharType="end"/>
            </w:r>
          </w:hyperlink>
        </w:p>
        <w:p w14:paraId="02C06933"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2" w:history="1">
            <w:r w:rsidR="00AB4209" w:rsidRPr="008818E9">
              <w:rPr>
                <w:rStyle w:val="Hyperlnk"/>
                <w:noProof/>
              </w:rPr>
              <w:t>4.2</w:t>
            </w:r>
            <w:r w:rsidR="00AB4209">
              <w:rPr>
                <w:rFonts w:asciiTheme="minorHAnsi" w:eastAsiaTheme="minorEastAsia" w:hAnsiTheme="minorHAnsi"/>
                <w:noProof/>
                <w:sz w:val="22"/>
                <w:lang w:eastAsia="sv-SE"/>
              </w:rPr>
              <w:tab/>
            </w:r>
            <w:r w:rsidR="00AB4209" w:rsidRPr="008818E9">
              <w:rPr>
                <w:rStyle w:val="Hyperlnk"/>
                <w:noProof/>
              </w:rPr>
              <w:t>Tillstånd att manövrera sektioneringsfrånskiljare</w:t>
            </w:r>
            <w:r w:rsidR="00AB4209">
              <w:rPr>
                <w:noProof/>
                <w:webHidden/>
              </w:rPr>
              <w:tab/>
            </w:r>
            <w:r w:rsidR="00AB4209">
              <w:rPr>
                <w:noProof/>
                <w:webHidden/>
              </w:rPr>
              <w:fldChar w:fldCharType="begin"/>
            </w:r>
            <w:r w:rsidR="00AB4209">
              <w:rPr>
                <w:noProof/>
                <w:webHidden/>
              </w:rPr>
              <w:instrText xml:space="preserve"> PAGEREF _Toc410647382 \h </w:instrText>
            </w:r>
            <w:r w:rsidR="00AB4209">
              <w:rPr>
                <w:noProof/>
                <w:webHidden/>
              </w:rPr>
            </w:r>
            <w:r w:rsidR="00AB4209">
              <w:rPr>
                <w:noProof/>
                <w:webHidden/>
              </w:rPr>
              <w:fldChar w:fldCharType="separate"/>
            </w:r>
            <w:r w:rsidR="00AB4209">
              <w:rPr>
                <w:noProof/>
                <w:webHidden/>
              </w:rPr>
              <w:t>7</w:t>
            </w:r>
            <w:r w:rsidR="00AB4209">
              <w:rPr>
                <w:noProof/>
                <w:webHidden/>
              </w:rPr>
              <w:fldChar w:fldCharType="end"/>
            </w:r>
          </w:hyperlink>
        </w:p>
        <w:p w14:paraId="02C06934"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3" w:history="1">
            <w:r w:rsidR="00AB4209" w:rsidRPr="008818E9">
              <w:rPr>
                <w:rStyle w:val="Hyperlnk"/>
                <w:noProof/>
              </w:rPr>
              <w:t>4.3</w:t>
            </w:r>
            <w:r w:rsidR="00AB4209">
              <w:rPr>
                <w:rFonts w:asciiTheme="minorHAnsi" w:eastAsiaTheme="minorEastAsia" w:hAnsiTheme="minorHAnsi"/>
                <w:noProof/>
                <w:sz w:val="22"/>
                <w:lang w:eastAsia="sv-SE"/>
              </w:rPr>
              <w:tab/>
            </w:r>
            <w:r w:rsidR="00AB4209" w:rsidRPr="008818E9">
              <w:rPr>
                <w:rStyle w:val="Hyperlnk"/>
                <w:noProof/>
              </w:rPr>
              <w:t>Låsning av sektioneringsfrånskiljare samt förvaring av nycklar</w:t>
            </w:r>
            <w:r w:rsidR="00AB4209">
              <w:rPr>
                <w:noProof/>
                <w:webHidden/>
              </w:rPr>
              <w:tab/>
            </w:r>
            <w:r w:rsidR="00AB4209">
              <w:rPr>
                <w:noProof/>
                <w:webHidden/>
              </w:rPr>
              <w:fldChar w:fldCharType="begin"/>
            </w:r>
            <w:r w:rsidR="00AB4209">
              <w:rPr>
                <w:noProof/>
                <w:webHidden/>
              </w:rPr>
              <w:instrText xml:space="preserve"> PAGEREF _Toc410647383 \h </w:instrText>
            </w:r>
            <w:r w:rsidR="00AB4209">
              <w:rPr>
                <w:noProof/>
                <w:webHidden/>
              </w:rPr>
            </w:r>
            <w:r w:rsidR="00AB4209">
              <w:rPr>
                <w:noProof/>
                <w:webHidden/>
              </w:rPr>
              <w:fldChar w:fldCharType="separate"/>
            </w:r>
            <w:r w:rsidR="00AB4209">
              <w:rPr>
                <w:noProof/>
                <w:webHidden/>
              </w:rPr>
              <w:t>7</w:t>
            </w:r>
            <w:r w:rsidR="00AB4209">
              <w:rPr>
                <w:noProof/>
                <w:webHidden/>
              </w:rPr>
              <w:fldChar w:fldCharType="end"/>
            </w:r>
          </w:hyperlink>
        </w:p>
        <w:p w14:paraId="02C06935"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4" w:history="1">
            <w:r w:rsidR="00AB4209" w:rsidRPr="008818E9">
              <w:rPr>
                <w:rStyle w:val="Hyperlnk"/>
                <w:noProof/>
              </w:rPr>
              <w:t>4.4</w:t>
            </w:r>
            <w:r w:rsidR="00AB4209">
              <w:rPr>
                <w:rFonts w:asciiTheme="minorHAnsi" w:eastAsiaTheme="minorEastAsia" w:hAnsiTheme="minorHAnsi"/>
                <w:noProof/>
                <w:sz w:val="22"/>
                <w:lang w:eastAsia="sv-SE"/>
              </w:rPr>
              <w:tab/>
            </w:r>
            <w:r w:rsidR="00AB4209" w:rsidRPr="008818E9">
              <w:rPr>
                <w:rStyle w:val="Hyperlnk"/>
                <w:noProof/>
              </w:rPr>
              <w:t>Manövrering av sektioneringsfrånskiljare</w:t>
            </w:r>
            <w:r w:rsidR="00AB4209">
              <w:rPr>
                <w:noProof/>
                <w:webHidden/>
              </w:rPr>
              <w:tab/>
            </w:r>
            <w:r w:rsidR="00AB4209">
              <w:rPr>
                <w:noProof/>
                <w:webHidden/>
              </w:rPr>
              <w:fldChar w:fldCharType="begin"/>
            </w:r>
            <w:r w:rsidR="00AB4209">
              <w:rPr>
                <w:noProof/>
                <w:webHidden/>
              </w:rPr>
              <w:instrText xml:space="preserve"> PAGEREF _Toc410647384 \h </w:instrText>
            </w:r>
            <w:r w:rsidR="00AB4209">
              <w:rPr>
                <w:noProof/>
                <w:webHidden/>
              </w:rPr>
            </w:r>
            <w:r w:rsidR="00AB4209">
              <w:rPr>
                <w:noProof/>
                <w:webHidden/>
              </w:rPr>
              <w:fldChar w:fldCharType="separate"/>
            </w:r>
            <w:r w:rsidR="00AB4209">
              <w:rPr>
                <w:noProof/>
                <w:webHidden/>
              </w:rPr>
              <w:t>7</w:t>
            </w:r>
            <w:r w:rsidR="00AB4209">
              <w:rPr>
                <w:noProof/>
                <w:webHidden/>
              </w:rPr>
              <w:fldChar w:fldCharType="end"/>
            </w:r>
          </w:hyperlink>
        </w:p>
        <w:p w14:paraId="02C06936" w14:textId="77777777" w:rsidR="00AB4209" w:rsidRDefault="006A7E43">
          <w:pPr>
            <w:pStyle w:val="Innehll1"/>
            <w:rPr>
              <w:rFonts w:asciiTheme="minorHAnsi" w:eastAsiaTheme="minorEastAsia" w:hAnsiTheme="minorHAnsi"/>
              <w:noProof/>
              <w:sz w:val="22"/>
              <w:lang w:eastAsia="sv-SE"/>
            </w:rPr>
          </w:pPr>
          <w:hyperlink w:anchor="_Toc410647385" w:history="1">
            <w:r w:rsidR="00AB4209" w:rsidRPr="008818E9">
              <w:rPr>
                <w:rStyle w:val="Hyperlnk"/>
                <w:noProof/>
              </w:rPr>
              <w:t>5</w:t>
            </w:r>
            <w:r w:rsidR="00AB4209">
              <w:rPr>
                <w:rFonts w:asciiTheme="minorHAnsi" w:eastAsiaTheme="minorEastAsia" w:hAnsiTheme="minorHAnsi"/>
                <w:noProof/>
                <w:sz w:val="22"/>
                <w:lang w:eastAsia="sv-SE"/>
              </w:rPr>
              <w:tab/>
            </w:r>
            <w:r w:rsidR="00AB4209" w:rsidRPr="008818E9">
              <w:rPr>
                <w:rStyle w:val="Hyperlnk"/>
                <w:noProof/>
              </w:rPr>
              <w:t>Nödfrånkoppling</w:t>
            </w:r>
            <w:r w:rsidR="00AB4209">
              <w:rPr>
                <w:noProof/>
                <w:webHidden/>
              </w:rPr>
              <w:tab/>
            </w:r>
            <w:r w:rsidR="00AB4209">
              <w:rPr>
                <w:noProof/>
                <w:webHidden/>
              </w:rPr>
              <w:fldChar w:fldCharType="begin"/>
            </w:r>
            <w:r w:rsidR="00AB4209">
              <w:rPr>
                <w:noProof/>
                <w:webHidden/>
              </w:rPr>
              <w:instrText xml:space="preserve"> PAGEREF _Toc410647385 \h </w:instrText>
            </w:r>
            <w:r w:rsidR="00AB4209">
              <w:rPr>
                <w:noProof/>
                <w:webHidden/>
              </w:rPr>
            </w:r>
            <w:r w:rsidR="00AB4209">
              <w:rPr>
                <w:noProof/>
                <w:webHidden/>
              </w:rPr>
              <w:fldChar w:fldCharType="separate"/>
            </w:r>
            <w:r w:rsidR="00AB4209">
              <w:rPr>
                <w:noProof/>
                <w:webHidden/>
              </w:rPr>
              <w:t>9</w:t>
            </w:r>
            <w:r w:rsidR="00AB4209">
              <w:rPr>
                <w:noProof/>
                <w:webHidden/>
              </w:rPr>
              <w:fldChar w:fldCharType="end"/>
            </w:r>
          </w:hyperlink>
        </w:p>
        <w:p w14:paraId="02C06937"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6" w:history="1">
            <w:r w:rsidR="00AB4209" w:rsidRPr="008818E9">
              <w:rPr>
                <w:rStyle w:val="Hyperlnk"/>
                <w:noProof/>
              </w:rPr>
              <w:t>5.1</w:t>
            </w:r>
            <w:r w:rsidR="00AB4209">
              <w:rPr>
                <w:rFonts w:asciiTheme="minorHAnsi" w:eastAsiaTheme="minorEastAsia" w:hAnsiTheme="minorHAnsi"/>
                <w:noProof/>
                <w:sz w:val="22"/>
                <w:lang w:eastAsia="sv-SE"/>
              </w:rPr>
              <w:tab/>
            </w:r>
            <w:r w:rsidR="00AB4209" w:rsidRPr="008818E9">
              <w:rPr>
                <w:rStyle w:val="Hyperlnk"/>
                <w:noProof/>
              </w:rPr>
              <w:t>Genomförande av nödfrånkoppling</w:t>
            </w:r>
            <w:r w:rsidR="00AB4209">
              <w:rPr>
                <w:noProof/>
                <w:webHidden/>
              </w:rPr>
              <w:tab/>
            </w:r>
            <w:r w:rsidR="00AB4209">
              <w:rPr>
                <w:noProof/>
                <w:webHidden/>
              </w:rPr>
              <w:fldChar w:fldCharType="begin"/>
            </w:r>
            <w:r w:rsidR="00AB4209">
              <w:rPr>
                <w:noProof/>
                <w:webHidden/>
              </w:rPr>
              <w:instrText xml:space="preserve"> PAGEREF _Toc410647386 \h </w:instrText>
            </w:r>
            <w:r w:rsidR="00AB4209">
              <w:rPr>
                <w:noProof/>
                <w:webHidden/>
              </w:rPr>
            </w:r>
            <w:r w:rsidR="00AB4209">
              <w:rPr>
                <w:noProof/>
                <w:webHidden/>
              </w:rPr>
              <w:fldChar w:fldCharType="separate"/>
            </w:r>
            <w:r w:rsidR="00AB4209">
              <w:rPr>
                <w:noProof/>
                <w:webHidden/>
              </w:rPr>
              <w:t>9</w:t>
            </w:r>
            <w:r w:rsidR="00AB4209">
              <w:rPr>
                <w:noProof/>
                <w:webHidden/>
              </w:rPr>
              <w:fldChar w:fldCharType="end"/>
            </w:r>
          </w:hyperlink>
        </w:p>
        <w:p w14:paraId="02C06938"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7" w:history="1">
            <w:r w:rsidR="00AB4209" w:rsidRPr="008818E9">
              <w:rPr>
                <w:rStyle w:val="Hyperlnk"/>
                <w:noProof/>
              </w:rPr>
              <w:t>5.2</w:t>
            </w:r>
            <w:r w:rsidR="00AB4209">
              <w:rPr>
                <w:rFonts w:asciiTheme="minorHAnsi" w:eastAsiaTheme="minorEastAsia" w:hAnsiTheme="minorHAnsi"/>
                <w:noProof/>
                <w:sz w:val="22"/>
                <w:lang w:eastAsia="sv-SE"/>
              </w:rPr>
              <w:tab/>
            </w:r>
            <w:r w:rsidR="00AB4209" w:rsidRPr="008818E9">
              <w:rPr>
                <w:rStyle w:val="Hyperlnk"/>
                <w:noProof/>
              </w:rPr>
              <w:t>Journalföring av nödfrånkoppling</w:t>
            </w:r>
            <w:r w:rsidR="00AB4209">
              <w:rPr>
                <w:noProof/>
                <w:webHidden/>
              </w:rPr>
              <w:tab/>
            </w:r>
            <w:r w:rsidR="00AB4209">
              <w:rPr>
                <w:noProof/>
                <w:webHidden/>
              </w:rPr>
              <w:fldChar w:fldCharType="begin"/>
            </w:r>
            <w:r w:rsidR="00AB4209">
              <w:rPr>
                <w:noProof/>
                <w:webHidden/>
              </w:rPr>
              <w:instrText xml:space="preserve"> PAGEREF _Toc410647387 \h </w:instrText>
            </w:r>
            <w:r w:rsidR="00AB4209">
              <w:rPr>
                <w:noProof/>
                <w:webHidden/>
              </w:rPr>
            </w:r>
            <w:r w:rsidR="00AB4209">
              <w:rPr>
                <w:noProof/>
                <w:webHidden/>
              </w:rPr>
              <w:fldChar w:fldCharType="separate"/>
            </w:r>
            <w:r w:rsidR="00AB4209">
              <w:rPr>
                <w:noProof/>
                <w:webHidden/>
              </w:rPr>
              <w:t>9</w:t>
            </w:r>
            <w:r w:rsidR="00AB4209">
              <w:rPr>
                <w:noProof/>
                <w:webHidden/>
              </w:rPr>
              <w:fldChar w:fldCharType="end"/>
            </w:r>
          </w:hyperlink>
        </w:p>
        <w:p w14:paraId="02C06939"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88" w:history="1">
            <w:r w:rsidR="00AB4209" w:rsidRPr="008818E9">
              <w:rPr>
                <w:rStyle w:val="Hyperlnk"/>
                <w:noProof/>
              </w:rPr>
              <w:t>5.3</w:t>
            </w:r>
            <w:r w:rsidR="00AB4209">
              <w:rPr>
                <w:rFonts w:asciiTheme="minorHAnsi" w:eastAsiaTheme="minorEastAsia" w:hAnsiTheme="minorHAnsi"/>
                <w:noProof/>
                <w:sz w:val="22"/>
                <w:lang w:eastAsia="sv-SE"/>
              </w:rPr>
              <w:tab/>
            </w:r>
            <w:r w:rsidR="00AB4209" w:rsidRPr="008818E9">
              <w:rPr>
                <w:rStyle w:val="Hyperlnk"/>
                <w:noProof/>
              </w:rPr>
              <w:t>Återgång till normal drift efter en nödfrånkoppling</w:t>
            </w:r>
            <w:r w:rsidR="00AB4209">
              <w:rPr>
                <w:noProof/>
                <w:webHidden/>
              </w:rPr>
              <w:tab/>
            </w:r>
            <w:r w:rsidR="00AB4209">
              <w:rPr>
                <w:noProof/>
                <w:webHidden/>
              </w:rPr>
              <w:fldChar w:fldCharType="begin"/>
            </w:r>
            <w:r w:rsidR="00AB4209">
              <w:rPr>
                <w:noProof/>
                <w:webHidden/>
              </w:rPr>
              <w:instrText xml:space="preserve"> PAGEREF _Toc410647388 \h </w:instrText>
            </w:r>
            <w:r w:rsidR="00AB4209">
              <w:rPr>
                <w:noProof/>
                <w:webHidden/>
              </w:rPr>
            </w:r>
            <w:r w:rsidR="00AB4209">
              <w:rPr>
                <w:noProof/>
                <w:webHidden/>
              </w:rPr>
              <w:fldChar w:fldCharType="separate"/>
            </w:r>
            <w:r w:rsidR="00AB4209">
              <w:rPr>
                <w:noProof/>
                <w:webHidden/>
              </w:rPr>
              <w:t>10</w:t>
            </w:r>
            <w:r w:rsidR="00AB4209">
              <w:rPr>
                <w:noProof/>
                <w:webHidden/>
              </w:rPr>
              <w:fldChar w:fldCharType="end"/>
            </w:r>
          </w:hyperlink>
        </w:p>
        <w:p w14:paraId="02C0693A" w14:textId="77777777" w:rsidR="00AB4209" w:rsidRDefault="006A7E43">
          <w:pPr>
            <w:pStyle w:val="Innehll1"/>
            <w:rPr>
              <w:rFonts w:asciiTheme="minorHAnsi" w:eastAsiaTheme="minorEastAsia" w:hAnsiTheme="minorHAnsi"/>
              <w:noProof/>
              <w:sz w:val="22"/>
              <w:lang w:eastAsia="sv-SE"/>
            </w:rPr>
          </w:pPr>
          <w:hyperlink w:anchor="_Toc410647389" w:history="1">
            <w:r w:rsidR="00AB4209" w:rsidRPr="008818E9">
              <w:rPr>
                <w:rStyle w:val="Hyperlnk"/>
                <w:noProof/>
              </w:rPr>
              <w:t>6</w:t>
            </w:r>
            <w:r w:rsidR="00AB4209">
              <w:rPr>
                <w:rFonts w:asciiTheme="minorHAnsi" w:eastAsiaTheme="minorEastAsia" w:hAnsiTheme="minorHAnsi"/>
                <w:noProof/>
                <w:sz w:val="22"/>
                <w:lang w:eastAsia="sv-SE"/>
              </w:rPr>
              <w:tab/>
            </w:r>
            <w:r w:rsidR="00AB4209" w:rsidRPr="008818E9">
              <w:rPr>
                <w:rStyle w:val="Hyperlnk"/>
                <w:noProof/>
              </w:rPr>
              <w:t>Lastning och lossning vid elektrifierad bana</w:t>
            </w:r>
            <w:r w:rsidR="00AB4209">
              <w:rPr>
                <w:noProof/>
                <w:webHidden/>
              </w:rPr>
              <w:tab/>
            </w:r>
            <w:r w:rsidR="00AB4209">
              <w:rPr>
                <w:noProof/>
                <w:webHidden/>
              </w:rPr>
              <w:fldChar w:fldCharType="begin"/>
            </w:r>
            <w:r w:rsidR="00AB4209">
              <w:rPr>
                <w:noProof/>
                <w:webHidden/>
              </w:rPr>
              <w:instrText xml:space="preserve"> PAGEREF _Toc410647389 \h </w:instrText>
            </w:r>
            <w:r w:rsidR="00AB4209">
              <w:rPr>
                <w:noProof/>
                <w:webHidden/>
              </w:rPr>
            </w:r>
            <w:r w:rsidR="00AB4209">
              <w:rPr>
                <w:noProof/>
                <w:webHidden/>
              </w:rPr>
              <w:fldChar w:fldCharType="separate"/>
            </w:r>
            <w:r w:rsidR="00AB4209">
              <w:rPr>
                <w:noProof/>
                <w:webHidden/>
              </w:rPr>
              <w:t>11</w:t>
            </w:r>
            <w:r w:rsidR="00AB4209">
              <w:rPr>
                <w:noProof/>
                <w:webHidden/>
              </w:rPr>
              <w:fldChar w:fldCharType="end"/>
            </w:r>
          </w:hyperlink>
        </w:p>
        <w:p w14:paraId="02C0693B"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90" w:history="1">
            <w:r w:rsidR="00AB4209" w:rsidRPr="008818E9">
              <w:rPr>
                <w:rStyle w:val="Hyperlnk"/>
                <w:noProof/>
              </w:rPr>
              <w:t>6.1</w:t>
            </w:r>
            <w:r w:rsidR="00AB4209">
              <w:rPr>
                <w:rFonts w:asciiTheme="minorHAnsi" w:eastAsiaTheme="minorEastAsia" w:hAnsiTheme="minorHAnsi"/>
                <w:noProof/>
                <w:sz w:val="22"/>
                <w:lang w:eastAsia="sv-SE"/>
              </w:rPr>
              <w:tab/>
            </w:r>
            <w:r w:rsidR="00AB4209" w:rsidRPr="008818E9">
              <w:rPr>
                <w:rStyle w:val="Hyperlnk"/>
                <w:noProof/>
              </w:rPr>
              <w:t>Lastområde med lastområdesfrånskiljare</w:t>
            </w:r>
            <w:r w:rsidR="00AB4209">
              <w:rPr>
                <w:noProof/>
                <w:webHidden/>
              </w:rPr>
              <w:tab/>
            </w:r>
            <w:r w:rsidR="00AB4209">
              <w:rPr>
                <w:noProof/>
                <w:webHidden/>
              </w:rPr>
              <w:fldChar w:fldCharType="begin"/>
            </w:r>
            <w:r w:rsidR="00AB4209">
              <w:rPr>
                <w:noProof/>
                <w:webHidden/>
              </w:rPr>
              <w:instrText xml:space="preserve"> PAGEREF _Toc410647390 \h </w:instrText>
            </w:r>
            <w:r w:rsidR="00AB4209">
              <w:rPr>
                <w:noProof/>
                <w:webHidden/>
              </w:rPr>
            </w:r>
            <w:r w:rsidR="00AB4209">
              <w:rPr>
                <w:noProof/>
                <w:webHidden/>
              </w:rPr>
              <w:fldChar w:fldCharType="separate"/>
            </w:r>
            <w:r w:rsidR="00AB4209">
              <w:rPr>
                <w:noProof/>
                <w:webHidden/>
              </w:rPr>
              <w:t>11</w:t>
            </w:r>
            <w:r w:rsidR="00AB4209">
              <w:rPr>
                <w:noProof/>
                <w:webHidden/>
              </w:rPr>
              <w:fldChar w:fldCharType="end"/>
            </w:r>
          </w:hyperlink>
        </w:p>
        <w:p w14:paraId="02C0693C" w14:textId="77777777" w:rsidR="00AB4209" w:rsidRDefault="006A7E43">
          <w:pPr>
            <w:pStyle w:val="Innehll3"/>
            <w:tabs>
              <w:tab w:val="left" w:pos="1100"/>
              <w:tab w:val="right" w:leader="dot" w:pos="9062"/>
            </w:tabs>
            <w:rPr>
              <w:rFonts w:asciiTheme="minorHAnsi" w:eastAsiaTheme="minorEastAsia" w:hAnsiTheme="minorHAnsi"/>
              <w:noProof/>
              <w:sz w:val="22"/>
              <w:lang w:eastAsia="sv-SE"/>
            </w:rPr>
          </w:pPr>
          <w:hyperlink w:anchor="_Toc410647391" w:history="1">
            <w:r w:rsidR="00AB4209" w:rsidRPr="008818E9">
              <w:rPr>
                <w:rStyle w:val="Hyperlnk"/>
                <w:noProof/>
              </w:rPr>
              <w:t>6.1.1</w:t>
            </w:r>
            <w:r w:rsidR="00AB4209">
              <w:rPr>
                <w:rFonts w:asciiTheme="minorHAnsi" w:eastAsiaTheme="minorEastAsia" w:hAnsiTheme="minorHAnsi"/>
                <w:noProof/>
                <w:sz w:val="22"/>
                <w:lang w:eastAsia="sv-SE"/>
              </w:rPr>
              <w:tab/>
            </w:r>
            <w:r w:rsidR="00AB4209" w:rsidRPr="008818E9">
              <w:rPr>
                <w:rStyle w:val="Hyperlnk"/>
                <w:noProof/>
              </w:rPr>
              <w:t>Typindelning av lastområden</w:t>
            </w:r>
            <w:r w:rsidR="00AB4209">
              <w:rPr>
                <w:noProof/>
                <w:webHidden/>
              </w:rPr>
              <w:tab/>
            </w:r>
            <w:r w:rsidR="00AB4209">
              <w:rPr>
                <w:noProof/>
                <w:webHidden/>
              </w:rPr>
              <w:fldChar w:fldCharType="begin"/>
            </w:r>
            <w:r w:rsidR="00AB4209">
              <w:rPr>
                <w:noProof/>
                <w:webHidden/>
              </w:rPr>
              <w:instrText xml:space="preserve"> PAGEREF _Toc410647391 \h </w:instrText>
            </w:r>
            <w:r w:rsidR="00AB4209">
              <w:rPr>
                <w:noProof/>
                <w:webHidden/>
              </w:rPr>
            </w:r>
            <w:r w:rsidR="00AB4209">
              <w:rPr>
                <w:noProof/>
                <w:webHidden/>
              </w:rPr>
              <w:fldChar w:fldCharType="separate"/>
            </w:r>
            <w:r w:rsidR="00AB4209">
              <w:rPr>
                <w:noProof/>
                <w:webHidden/>
              </w:rPr>
              <w:t>12</w:t>
            </w:r>
            <w:r w:rsidR="00AB4209">
              <w:rPr>
                <w:noProof/>
                <w:webHidden/>
              </w:rPr>
              <w:fldChar w:fldCharType="end"/>
            </w:r>
          </w:hyperlink>
        </w:p>
        <w:p w14:paraId="02C0693D" w14:textId="77777777" w:rsidR="00AB4209" w:rsidRDefault="006A7E43">
          <w:pPr>
            <w:pStyle w:val="Innehll3"/>
            <w:tabs>
              <w:tab w:val="left" w:pos="1100"/>
              <w:tab w:val="right" w:leader="dot" w:pos="9062"/>
            </w:tabs>
            <w:rPr>
              <w:rFonts w:asciiTheme="minorHAnsi" w:eastAsiaTheme="minorEastAsia" w:hAnsiTheme="minorHAnsi"/>
              <w:noProof/>
              <w:sz w:val="22"/>
              <w:lang w:eastAsia="sv-SE"/>
            </w:rPr>
          </w:pPr>
          <w:hyperlink w:anchor="_Toc410647392" w:history="1">
            <w:r w:rsidR="00AB4209" w:rsidRPr="008818E9">
              <w:rPr>
                <w:rStyle w:val="Hyperlnk"/>
                <w:noProof/>
              </w:rPr>
              <w:t>6.1.2</w:t>
            </w:r>
            <w:r w:rsidR="00AB4209">
              <w:rPr>
                <w:rFonts w:asciiTheme="minorHAnsi" w:eastAsiaTheme="minorEastAsia" w:hAnsiTheme="minorHAnsi"/>
                <w:noProof/>
                <w:sz w:val="22"/>
                <w:lang w:eastAsia="sv-SE"/>
              </w:rPr>
              <w:tab/>
            </w:r>
            <w:r w:rsidR="00AB4209" w:rsidRPr="008818E9">
              <w:rPr>
                <w:rStyle w:val="Hyperlnk"/>
                <w:noProof/>
              </w:rPr>
              <w:t>Hantering av nyckel till lastområdesfrånskiljare på en lokalbevakad station</w:t>
            </w:r>
            <w:r w:rsidR="00AB4209">
              <w:rPr>
                <w:noProof/>
                <w:webHidden/>
              </w:rPr>
              <w:tab/>
            </w:r>
            <w:r w:rsidR="00AB4209">
              <w:rPr>
                <w:noProof/>
                <w:webHidden/>
              </w:rPr>
              <w:fldChar w:fldCharType="begin"/>
            </w:r>
            <w:r w:rsidR="00AB4209">
              <w:rPr>
                <w:noProof/>
                <w:webHidden/>
              </w:rPr>
              <w:instrText xml:space="preserve"> PAGEREF _Toc410647392 \h </w:instrText>
            </w:r>
            <w:r w:rsidR="00AB4209">
              <w:rPr>
                <w:noProof/>
                <w:webHidden/>
              </w:rPr>
            </w:r>
            <w:r w:rsidR="00AB4209">
              <w:rPr>
                <w:noProof/>
                <w:webHidden/>
              </w:rPr>
              <w:fldChar w:fldCharType="separate"/>
            </w:r>
            <w:r w:rsidR="00AB4209">
              <w:rPr>
                <w:noProof/>
                <w:webHidden/>
              </w:rPr>
              <w:t>12</w:t>
            </w:r>
            <w:r w:rsidR="00AB4209">
              <w:rPr>
                <w:noProof/>
                <w:webHidden/>
              </w:rPr>
              <w:fldChar w:fldCharType="end"/>
            </w:r>
          </w:hyperlink>
        </w:p>
        <w:p w14:paraId="02C0693E" w14:textId="77777777" w:rsidR="00AB4209" w:rsidRDefault="006A7E43">
          <w:pPr>
            <w:pStyle w:val="Innehll3"/>
            <w:tabs>
              <w:tab w:val="left" w:pos="1100"/>
              <w:tab w:val="right" w:leader="dot" w:pos="9062"/>
            </w:tabs>
            <w:rPr>
              <w:rFonts w:asciiTheme="minorHAnsi" w:eastAsiaTheme="minorEastAsia" w:hAnsiTheme="minorHAnsi"/>
              <w:noProof/>
              <w:sz w:val="22"/>
              <w:lang w:eastAsia="sv-SE"/>
            </w:rPr>
          </w:pPr>
          <w:hyperlink w:anchor="_Toc410647393" w:history="1">
            <w:r w:rsidR="00AB4209" w:rsidRPr="008818E9">
              <w:rPr>
                <w:rStyle w:val="Hyperlnk"/>
                <w:noProof/>
              </w:rPr>
              <w:t>6.1.3</w:t>
            </w:r>
            <w:r w:rsidR="00AB4209">
              <w:rPr>
                <w:rFonts w:asciiTheme="minorHAnsi" w:eastAsiaTheme="minorEastAsia" w:hAnsiTheme="minorHAnsi"/>
                <w:noProof/>
                <w:sz w:val="22"/>
                <w:lang w:eastAsia="sv-SE"/>
              </w:rPr>
              <w:tab/>
            </w:r>
            <w:r w:rsidR="00AB4209" w:rsidRPr="008818E9">
              <w:rPr>
                <w:rStyle w:val="Hyperlnk"/>
                <w:noProof/>
              </w:rPr>
              <w:t>lastområde typ a – bevakning och manövrering</w:t>
            </w:r>
            <w:r w:rsidR="00AB4209">
              <w:rPr>
                <w:noProof/>
                <w:webHidden/>
              </w:rPr>
              <w:tab/>
            </w:r>
            <w:r w:rsidR="00AB4209">
              <w:rPr>
                <w:noProof/>
                <w:webHidden/>
              </w:rPr>
              <w:fldChar w:fldCharType="begin"/>
            </w:r>
            <w:r w:rsidR="00AB4209">
              <w:rPr>
                <w:noProof/>
                <w:webHidden/>
              </w:rPr>
              <w:instrText xml:space="preserve"> PAGEREF _Toc410647393 \h </w:instrText>
            </w:r>
            <w:r w:rsidR="00AB4209">
              <w:rPr>
                <w:noProof/>
                <w:webHidden/>
              </w:rPr>
            </w:r>
            <w:r w:rsidR="00AB4209">
              <w:rPr>
                <w:noProof/>
                <w:webHidden/>
              </w:rPr>
              <w:fldChar w:fldCharType="separate"/>
            </w:r>
            <w:r w:rsidR="00AB4209">
              <w:rPr>
                <w:noProof/>
                <w:webHidden/>
              </w:rPr>
              <w:t>13</w:t>
            </w:r>
            <w:r w:rsidR="00AB4209">
              <w:rPr>
                <w:noProof/>
                <w:webHidden/>
              </w:rPr>
              <w:fldChar w:fldCharType="end"/>
            </w:r>
          </w:hyperlink>
        </w:p>
        <w:p w14:paraId="02C0693F" w14:textId="77777777" w:rsidR="00AB4209" w:rsidRDefault="006A7E43">
          <w:pPr>
            <w:pStyle w:val="Innehll3"/>
            <w:tabs>
              <w:tab w:val="left" w:pos="1100"/>
              <w:tab w:val="right" w:leader="dot" w:pos="9062"/>
            </w:tabs>
            <w:rPr>
              <w:rFonts w:asciiTheme="minorHAnsi" w:eastAsiaTheme="minorEastAsia" w:hAnsiTheme="minorHAnsi"/>
              <w:noProof/>
              <w:sz w:val="22"/>
              <w:lang w:eastAsia="sv-SE"/>
            </w:rPr>
          </w:pPr>
          <w:hyperlink w:anchor="_Toc410647394" w:history="1">
            <w:r w:rsidR="00AB4209" w:rsidRPr="008818E9">
              <w:rPr>
                <w:rStyle w:val="Hyperlnk"/>
                <w:noProof/>
              </w:rPr>
              <w:t>6.1.4</w:t>
            </w:r>
            <w:r w:rsidR="00AB4209">
              <w:rPr>
                <w:rFonts w:asciiTheme="minorHAnsi" w:eastAsiaTheme="minorEastAsia" w:hAnsiTheme="minorHAnsi"/>
                <w:noProof/>
                <w:sz w:val="22"/>
                <w:lang w:eastAsia="sv-SE"/>
              </w:rPr>
              <w:tab/>
            </w:r>
            <w:r w:rsidR="00AB4209" w:rsidRPr="008818E9">
              <w:rPr>
                <w:rStyle w:val="Hyperlnk"/>
                <w:noProof/>
              </w:rPr>
              <w:t>Lastområde typ B - bevakning och manövrering</w:t>
            </w:r>
            <w:r w:rsidR="00AB4209">
              <w:rPr>
                <w:noProof/>
                <w:webHidden/>
              </w:rPr>
              <w:tab/>
            </w:r>
            <w:r w:rsidR="00AB4209">
              <w:rPr>
                <w:noProof/>
                <w:webHidden/>
              </w:rPr>
              <w:fldChar w:fldCharType="begin"/>
            </w:r>
            <w:r w:rsidR="00AB4209">
              <w:rPr>
                <w:noProof/>
                <w:webHidden/>
              </w:rPr>
              <w:instrText xml:space="preserve"> PAGEREF _Toc410647394 \h </w:instrText>
            </w:r>
            <w:r w:rsidR="00AB4209">
              <w:rPr>
                <w:noProof/>
                <w:webHidden/>
              </w:rPr>
            </w:r>
            <w:r w:rsidR="00AB4209">
              <w:rPr>
                <w:noProof/>
                <w:webHidden/>
              </w:rPr>
              <w:fldChar w:fldCharType="separate"/>
            </w:r>
            <w:r w:rsidR="00AB4209">
              <w:rPr>
                <w:noProof/>
                <w:webHidden/>
              </w:rPr>
              <w:t>13</w:t>
            </w:r>
            <w:r w:rsidR="00AB4209">
              <w:rPr>
                <w:noProof/>
                <w:webHidden/>
              </w:rPr>
              <w:fldChar w:fldCharType="end"/>
            </w:r>
          </w:hyperlink>
        </w:p>
        <w:p w14:paraId="02C06940" w14:textId="77777777" w:rsidR="00AB4209" w:rsidRDefault="006A7E43">
          <w:pPr>
            <w:pStyle w:val="Innehll3"/>
            <w:tabs>
              <w:tab w:val="left" w:pos="1100"/>
              <w:tab w:val="right" w:leader="dot" w:pos="9062"/>
            </w:tabs>
            <w:rPr>
              <w:rFonts w:asciiTheme="minorHAnsi" w:eastAsiaTheme="minorEastAsia" w:hAnsiTheme="minorHAnsi"/>
              <w:noProof/>
              <w:sz w:val="22"/>
              <w:lang w:eastAsia="sv-SE"/>
            </w:rPr>
          </w:pPr>
          <w:hyperlink w:anchor="_Toc410647395" w:history="1">
            <w:r w:rsidR="00AB4209" w:rsidRPr="008818E9">
              <w:rPr>
                <w:rStyle w:val="Hyperlnk"/>
                <w:noProof/>
              </w:rPr>
              <w:t>6.1.5</w:t>
            </w:r>
            <w:r w:rsidR="00AB4209">
              <w:rPr>
                <w:rFonts w:asciiTheme="minorHAnsi" w:eastAsiaTheme="minorEastAsia" w:hAnsiTheme="minorHAnsi"/>
                <w:noProof/>
                <w:sz w:val="22"/>
                <w:lang w:eastAsia="sv-SE"/>
              </w:rPr>
              <w:tab/>
            </w:r>
            <w:r w:rsidR="00AB4209" w:rsidRPr="008818E9">
              <w:rPr>
                <w:rStyle w:val="Hyperlnk"/>
                <w:noProof/>
              </w:rPr>
              <w:t>Lastområde typ C</w:t>
            </w:r>
            <w:r w:rsidR="00AB4209">
              <w:rPr>
                <w:noProof/>
                <w:webHidden/>
              </w:rPr>
              <w:tab/>
            </w:r>
            <w:r w:rsidR="00AB4209">
              <w:rPr>
                <w:noProof/>
                <w:webHidden/>
              </w:rPr>
              <w:fldChar w:fldCharType="begin"/>
            </w:r>
            <w:r w:rsidR="00AB4209">
              <w:rPr>
                <w:noProof/>
                <w:webHidden/>
              </w:rPr>
              <w:instrText xml:space="preserve"> PAGEREF _Toc410647395 \h </w:instrText>
            </w:r>
            <w:r w:rsidR="00AB4209">
              <w:rPr>
                <w:noProof/>
                <w:webHidden/>
              </w:rPr>
            </w:r>
            <w:r w:rsidR="00AB4209">
              <w:rPr>
                <w:noProof/>
                <w:webHidden/>
              </w:rPr>
              <w:fldChar w:fldCharType="separate"/>
            </w:r>
            <w:r w:rsidR="00AB4209">
              <w:rPr>
                <w:noProof/>
                <w:webHidden/>
              </w:rPr>
              <w:t>14</w:t>
            </w:r>
            <w:r w:rsidR="00AB4209">
              <w:rPr>
                <w:noProof/>
                <w:webHidden/>
              </w:rPr>
              <w:fldChar w:fldCharType="end"/>
            </w:r>
          </w:hyperlink>
        </w:p>
        <w:p w14:paraId="02C06941"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96" w:history="1">
            <w:r w:rsidR="00AB4209" w:rsidRPr="008818E9">
              <w:rPr>
                <w:rStyle w:val="Hyperlnk"/>
                <w:noProof/>
              </w:rPr>
              <w:t>6.2</w:t>
            </w:r>
            <w:r w:rsidR="00AB4209">
              <w:rPr>
                <w:rFonts w:asciiTheme="minorHAnsi" w:eastAsiaTheme="minorEastAsia" w:hAnsiTheme="minorHAnsi"/>
                <w:noProof/>
                <w:sz w:val="22"/>
                <w:lang w:eastAsia="sv-SE"/>
              </w:rPr>
              <w:tab/>
            </w:r>
            <w:r w:rsidR="00AB4209" w:rsidRPr="008818E9">
              <w:rPr>
                <w:rStyle w:val="Hyperlnk"/>
                <w:noProof/>
              </w:rPr>
              <w:t>Lastområde vid spår utan kontaktledning</w:t>
            </w:r>
            <w:r w:rsidR="00AB4209">
              <w:rPr>
                <w:noProof/>
                <w:webHidden/>
              </w:rPr>
              <w:tab/>
            </w:r>
            <w:r w:rsidR="00AB4209">
              <w:rPr>
                <w:noProof/>
                <w:webHidden/>
              </w:rPr>
              <w:fldChar w:fldCharType="begin"/>
            </w:r>
            <w:r w:rsidR="00AB4209">
              <w:rPr>
                <w:noProof/>
                <w:webHidden/>
              </w:rPr>
              <w:instrText xml:space="preserve"> PAGEREF _Toc410647396 \h </w:instrText>
            </w:r>
            <w:r w:rsidR="00AB4209">
              <w:rPr>
                <w:noProof/>
                <w:webHidden/>
              </w:rPr>
            </w:r>
            <w:r w:rsidR="00AB4209">
              <w:rPr>
                <w:noProof/>
                <w:webHidden/>
              </w:rPr>
              <w:fldChar w:fldCharType="separate"/>
            </w:r>
            <w:r w:rsidR="00AB4209">
              <w:rPr>
                <w:noProof/>
                <w:webHidden/>
              </w:rPr>
              <w:t>15</w:t>
            </w:r>
            <w:r w:rsidR="00AB4209">
              <w:rPr>
                <w:noProof/>
                <w:webHidden/>
              </w:rPr>
              <w:fldChar w:fldCharType="end"/>
            </w:r>
          </w:hyperlink>
        </w:p>
        <w:p w14:paraId="02C06942"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97" w:history="1">
            <w:r w:rsidR="00AB4209" w:rsidRPr="008818E9">
              <w:rPr>
                <w:rStyle w:val="Hyperlnk"/>
                <w:noProof/>
              </w:rPr>
              <w:t>6.3</w:t>
            </w:r>
            <w:r w:rsidR="00AB4209">
              <w:rPr>
                <w:rFonts w:asciiTheme="minorHAnsi" w:eastAsiaTheme="minorEastAsia" w:hAnsiTheme="minorHAnsi"/>
                <w:noProof/>
                <w:sz w:val="22"/>
                <w:lang w:eastAsia="sv-SE"/>
              </w:rPr>
              <w:tab/>
            </w:r>
            <w:r w:rsidR="00AB4209" w:rsidRPr="008818E9">
              <w:rPr>
                <w:rStyle w:val="Hyperlnk"/>
                <w:noProof/>
              </w:rPr>
              <w:t>Elektrifierat spår med frånskild och arbetsjordad kontaktledning</w:t>
            </w:r>
            <w:r w:rsidR="00AB4209">
              <w:rPr>
                <w:noProof/>
                <w:webHidden/>
              </w:rPr>
              <w:tab/>
            </w:r>
            <w:r w:rsidR="00AB4209">
              <w:rPr>
                <w:noProof/>
                <w:webHidden/>
              </w:rPr>
              <w:fldChar w:fldCharType="begin"/>
            </w:r>
            <w:r w:rsidR="00AB4209">
              <w:rPr>
                <w:noProof/>
                <w:webHidden/>
              </w:rPr>
              <w:instrText xml:space="preserve"> PAGEREF _Toc410647397 \h </w:instrText>
            </w:r>
            <w:r w:rsidR="00AB4209">
              <w:rPr>
                <w:noProof/>
                <w:webHidden/>
              </w:rPr>
            </w:r>
            <w:r w:rsidR="00AB4209">
              <w:rPr>
                <w:noProof/>
                <w:webHidden/>
              </w:rPr>
              <w:fldChar w:fldCharType="separate"/>
            </w:r>
            <w:r w:rsidR="00AB4209">
              <w:rPr>
                <w:noProof/>
                <w:webHidden/>
              </w:rPr>
              <w:t>15</w:t>
            </w:r>
            <w:r w:rsidR="00AB4209">
              <w:rPr>
                <w:noProof/>
                <w:webHidden/>
              </w:rPr>
              <w:fldChar w:fldCharType="end"/>
            </w:r>
          </w:hyperlink>
        </w:p>
        <w:p w14:paraId="02C06943"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98" w:history="1">
            <w:r w:rsidR="00AB4209" w:rsidRPr="008818E9">
              <w:rPr>
                <w:rStyle w:val="Hyperlnk"/>
                <w:noProof/>
              </w:rPr>
              <w:t>6.4</w:t>
            </w:r>
            <w:r w:rsidR="00AB4209">
              <w:rPr>
                <w:rFonts w:asciiTheme="minorHAnsi" w:eastAsiaTheme="minorEastAsia" w:hAnsiTheme="minorHAnsi"/>
                <w:noProof/>
                <w:sz w:val="22"/>
                <w:lang w:eastAsia="sv-SE"/>
              </w:rPr>
              <w:tab/>
            </w:r>
            <w:r w:rsidR="00AB4209" w:rsidRPr="008818E9">
              <w:rPr>
                <w:rStyle w:val="Hyperlnk"/>
                <w:noProof/>
              </w:rPr>
              <w:t>Lastområde för lastning och lossning av containrar</w:t>
            </w:r>
            <w:r w:rsidR="00AB4209">
              <w:rPr>
                <w:noProof/>
                <w:webHidden/>
              </w:rPr>
              <w:tab/>
            </w:r>
            <w:r w:rsidR="00AB4209">
              <w:rPr>
                <w:noProof/>
                <w:webHidden/>
              </w:rPr>
              <w:fldChar w:fldCharType="begin"/>
            </w:r>
            <w:r w:rsidR="00AB4209">
              <w:rPr>
                <w:noProof/>
                <w:webHidden/>
              </w:rPr>
              <w:instrText xml:space="preserve"> PAGEREF _Toc410647398 \h </w:instrText>
            </w:r>
            <w:r w:rsidR="00AB4209">
              <w:rPr>
                <w:noProof/>
                <w:webHidden/>
              </w:rPr>
            </w:r>
            <w:r w:rsidR="00AB4209">
              <w:rPr>
                <w:noProof/>
                <w:webHidden/>
              </w:rPr>
              <w:fldChar w:fldCharType="separate"/>
            </w:r>
            <w:r w:rsidR="00AB4209">
              <w:rPr>
                <w:noProof/>
                <w:webHidden/>
              </w:rPr>
              <w:t>15</w:t>
            </w:r>
            <w:r w:rsidR="00AB4209">
              <w:rPr>
                <w:noProof/>
                <w:webHidden/>
              </w:rPr>
              <w:fldChar w:fldCharType="end"/>
            </w:r>
          </w:hyperlink>
        </w:p>
        <w:p w14:paraId="02C06944"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399" w:history="1">
            <w:r w:rsidR="00AB4209" w:rsidRPr="008818E9">
              <w:rPr>
                <w:rStyle w:val="Hyperlnk"/>
                <w:noProof/>
              </w:rPr>
              <w:t>6.5</w:t>
            </w:r>
            <w:r w:rsidR="00AB4209">
              <w:rPr>
                <w:rFonts w:asciiTheme="minorHAnsi" w:eastAsiaTheme="minorEastAsia" w:hAnsiTheme="minorHAnsi"/>
                <w:noProof/>
                <w:sz w:val="22"/>
                <w:lang w:eastAsia="sv-SE"/>
              </w:rPr>
              <w:tab/>
            </w:r>
            <w:r w:rsidR="00AB4209" w:rsidRPr="008818E9">
              <w:rPr>
                <w:rStyle w:val="Hyperlnk"/>
                <w:noProof/>
              </w:rPr>
              <w:t>Under spänningssatt kontaktledning i samband med banarbete</w:t>
            </w:r>
            <w:r w:rsidR="00AB4209">
              <w:rPr>
                <w:noProof/>
                <w:webHidden/>
              </w:rPr>
              <w:tab/>
            </w:r>
            <w:r w:rsidR="00AB4209">
              <w:rPr>
                <w:noProof/>
                <w:webHidden/>
              </w:rPr>
              <w:fldChar w:fldCharType="begin"/>
            </w:r>
            <w:r w:rsidR="00AB4209">
              <w:rPr>
                <w:noProof/>
                <w:webHidden/>
              </w:rPr>
              <w:instrText xml:space="preserve"> PAGEREF _Toc410647399 \h </w:instrText>
            </w:r>
            <w:r w:rsidR="00AB4209">
              <w:rPr>
                <w:noProof/>
                <w:webHidden/>
              </w:rPr>
            </w:r>
            <w:r w:rsidR="00AB4209">
              <w:rPr>
                <w:noProof/>
                <w:webHidden/>
              </w:rPr>
              <w:fldChar w:fldCharType="separate"/>
            </w:r>
            <w:r w:rsidR="00AB4209">
              <w:rPr>
                <w:noProof/>
                <w:webHidden/>
              </w:rPr>
              <w:t>16</w:t>
            </w:r>
            <w:r w:rsidR="00AB4209">
              <w:rPr>
                <w:noProof/>
                <w:webHidden/>
              </w:rPr>
              <w:fldChar w:fldCharType="end"/>
            </w:r>
          </w:hyperlink>
        </w:p>
        <w:p w14:paraId="02C06945" w14:textId="77777777" w:rsidR="00AB4209" w:rsidRDefault="006A7E43">
          <w:pPr>
            <w:pStyle w:val="Innehll1"/>
            <w:rPr>
              <w:rFonts w:asciiTheme="minorHAnsi" w:eastAsiaTheme="minorEastAsia" w:hAnsiTheme="minorHAnsi"/>
              <w:noProof/>
              <w:sz w:val="22"/>
              <w:lang w:eastAsia="sv-SE"/>
            </w:rPr>
          </w:pPr>
          <w:hyperlink w:anchor="_Toc410647400" w:history="1">
            <w:r w:rsidR="00AB4209" w:rsidRPr="008818E9">
              <w:rPr>
                <w:rStyle w:val="Hyperlnk"/>
                <w:noProof/>
              </w:rPr>
              <w:t>7</w:t>
            </w:r>
            <w:r w:rsidR="00AB4209">
              <w:rPr>
                <w:rFonts w:asciiTheme="minorHAnsi" w:eastAsiaTheme="minorEastAsia" w:hAnsiTheme="minorHAnsi"/>
                <w:noProof/>
                <w:sz w:val="22"/>
                <w:lang w:eastAsia="sv-SE"/>
              </w:rPr>
              <w:tab/>
            </w:r>
            <w:r w:rsidR="00AB4209" w:rsidRPr="008818E9">
              <w:rPr>
                <w:rStyle w:val="Hyperlnk"/>
                <w:noProof/>
              </w:rPr>
              <w:t>Uppställning av klättringsbara järnvägsfordon</w:t>
            </w:r>
            <w:r w:rsidR="00AB4209">
              <w:rPr>
                <w:noProof/>
                <w:webHidden/>
              </w:rPr>
              <w:tab/>
            </w:r>
            <w:r w:rsidR="00AB4209">
              <w:rPr>
                <w:noProof/>
                <w:webHidden/>
              </w:rPr>
              <w:fldChar w:fldCharType="begin"/>
            </w:r>
            <w:r w:rsidR="00AB4209">
              <w:rPr>
                <w:noProof/>
                <w:webHidden/>
              </w:rPr>
              <w:instrText xml:space="preserve"> PAGEREF _Toc410647400 \h </w:instrText>
            </w:r>
            <w:r w:rsidR="00AB4209">
              <w:rPr>
                <w:noProof/>
                <w:webHidden/>
              </w:rPr>
            </w:r>
            <w:r w:rsidR="00AB4209">
              <w:rPr>
                <w:noProof/>
                <w:webHidden/>
              </w:rPr>
              <w:fldChar w:fldCharType="separate"/>
            </w:r>
            <w:r w:rsidR="00AB4209">
              <w:rPr>
                <w:noProof/>
                <w:webHidden/>
              </w:rPr>
              <w:t>17</w:t>
            </w:r>
            <w:r w:rsidR="00AB4209">
              <w:rPr>
                <w:noProof/>
                <w:webHidden/>
              </w:rPr>
              <w:fldChar w:fldCharType="end"/>
            </w:r>
          </w:hyperlink>
        </w:p>
        <w:p w14:paraId="02C06946"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401" w:history="1">
            <w:r w:rsidR="00AB4209" w:rsidRPr="008818E9">
              <w:rPr>
                <w:rStyle w:val="Hyperlnk"/>
                <w:noProof/>
              </w:rPr>
              <w:t>7.1</w:t>
            </w:r>
            <w:r w:rsidR="00AB4209">
              <w:rPr>
                <w:rFonts w:asciiTheme="minorHAnsi" w:eastAsiaTheme="minorEastAsia" w:hAnsiTheme="minorHAnsi"/>
                <w:noProof/>
                <w:sz w:val="22"/>
                <w:lang w:eastAsia="sv-SE"/>
              </w:rPr>
              <w:tab/>
            </w:r>
            <w:r w:rsidR="00AB4209" w:rsidRPr="008818E9">
              <w:rPr>
                <w:rStyle w:val="Hyperlnk"/>
                <w:noProof/>
              </w:rPr>
              <w:t>Särskilt tillstånd för obevakad uppställning</w:t>
            </w:r>
            <w:r w:rsidR="00AB4209">
              <w:rPr>
                <w:noProof/>
                <w:webHidden/>
              </w:rPr>
              <w:tab/>
            </w:r>
            <w:r w:rsidR="00AB4209">
              <w:rPr>
                <w:noProof/>
                <w:webHidden/>
              </w:rPr>
              <w:fldChar w:fldCharType="begin"/>
            </w:r>
            <w:r w:rsidR="00AB4209">
              <w:rPr>
                <w:noProof/>
                <w:webHidden/>
              </w:rPr>
              <w:instrText xml:space="preserve"> PAGEREF _Toc410647401 \h </w:instrText>
            </w:r>
            <w:r w:rsidR="00AB4209">
              <w:rPr>
                <w:noProof/>
                <w:webHidden/>
              </w:rPr>
            </w:r>
            <w:r w:rsidR="00AB4209">
              <w:rPr>
                <w:noProof/>
                <w:webHidden/>
              </w:rPr>
              <w:fldChar w:fldCharType="separate"/>
            </w:r>
            <w:r w:rsidR="00AB4209">
              <w:rPr>
                <w:noProof/>
                <w:webHidden/>
              </w:rPr>
              <w:t>17</w:t>
            </w:r>
            <w:r w:rsidR="00AB4209">
              <w:rPr>
                <w:noProof/>
                <w:webHidden/>
              </w:rPr>
              <w:fldChar w:fldCharType="end"/>
            </w:r>
          </w:hyperlink>
        </w:p>
        <w:p w14:paraId="02C06947"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402" w:history="1">
            <w:r w:rsidR="00AB4209" w:rsidRPr="008818E9">
              <w:rPr>
                <w:rStyle w:val="Hyperlnk"/>
                <w:noProof/>
              </w:rPr>
              <w:t>7.2</w:t>
            </w:r>
            <w:r w:rsidR="00AB4209">
              <w:rPr>
                <w:rFonts w:asciiTheme="minorHAnsi" w:eastAsiaTheme="minorEastAsia" w:hAnsiTheme="minorHAnsi"/>
                <w:noProof/>
                <w:sz w:val="22"/>
                <w:lang w:eastAsia="sv-SE"/>
              </w:rPr>
              <w:tab/>
            </w:r>
            <w:r w:rsidR="00AB4209" w:rsidRPr="008818E9">
              <w:rPr>
                <w:rStyle w:val="Hyperlnk"/>
                <w:noProof/>
              </w:rPr>
              <w:t>Tillfällig uppställning i onormala situationer</w:t>
            </w:r>
            <w:r w:rsidR="00AB4209">
              <w:rPr>
                <w:noProof/>
                <w:webHidden/>
              </w:rPr>
              <w:tab/>
            </w:r>
            <w:r w:rsidR="00AB4209">
              <w:rPr>
                <w:noProof/>
                <w:webHidden/>
              </w:rPr>
              <w:fldChar w:fldCharType="begin"/>
            </w:r>
            <w:r w:rsidR="00AB4209">
              <w:rPr>
                <w:noProof/>
                <w:webHidden/>
              </w:rPr>
              <w:instrText xml:space="preserve"> PAGEREF _Toc410647402 \h </w:instrText>
            </w:r>
            <w:r w:rsidR="00AB4209">
              <w:rPr>
                <w:noProof/>
                <w:webHidden/>
              </w:rPr>
            </w:r>
            <w:r w:rsidR="00AB4209">
              <w:rPr>
                <w:noProof/>
                <w:webHidden/>
              </w:rPr>
              <w:fldChar w:fldCharType="separate"/>
            </w:r>
            <w:r w:rsidR="00AB4209">
              <w:rPr>
                <w:noProof/>
                <w:webHidden/>
              </w:rPr>
              <w:t>18</w:t>
            </w:r>
            <w:r w:rsidR="00AB4209">
              <w:rPr>
                <w:noProof/>
                <w:webHidden/>
              </w:rPr>
              <w:fldChar w:fldCharType="end"/>
            </w:r>
          </w:hyperlink>
        </w:p>
        <w:p w14:paraId="02C06948" w14:textId="77777777" w:rsidR="00AB4209" w:rsidRDefault="006A7E43">
          <w:pPr>
            <w:pStyle w:val="Innehll1"/>
            <w:rPr>
              <w:rFonts w:asciiTheme="minorHAnsi" w:eastAsiaTheme="minorEastAsia" w:hAnsiTheme="minorHAnsi"/>
              <w:noProof/>
              <w:sz w:val="22"/>
              <w:lang w:eastAsia="sv-SE"/>
            </w:rPr>
          </w:pPr>
          <w:hyperlink w:anchor="_Toc410647403" w:history="1">
            <w:r w:rsidR="00AB4209" w:rsidRPr="008818E9">
              <w:rPr>
                <w:rStyle w:val="Hyperlnk"/>
                <w:noProof/>
              </w:rPr>
              <w:t>8</w:t>
            </w:r>
            <w:r w:rsidR="00AB4209">
              <w:rPr>
                <w:rFonts w:asciiTheme="minorHAnsi" w:eastAsiaTheme="minorEastAsia" w:hAnsiTheme="minorHAnsi"/>
                <w:noProof/>
                <w:sz w:val="22"/>
                <w:lang w:eastAsia="sv-SE"/>
              </w:rPr>
              <w:tab/>
            </w:r>
            <w:r w:rsidR="00AB4209" w:rsidRPr="008818E9">
              <w:rPr>
                <w:rStyle w:val="Hyperlnk"/>
                <w:noProof/>
              </w:rPr>
              <w:t>Uppställningsområden</w:t>
            </w:r>
            <w:r w:rsidR="00AB4209">
              <w:rPr>
                <w:noProof/>
                <w:webHidden/>
              </w:rPr>
              <w:tab/>
            </w:r>
            <w:r w:rsidR="00AB4209">
              <w:rPr>
                <w:noProof/>
                <w:webHidden/>
              </w:rPr>
              <w:fldChar w:fldCharType="begin"/>
            </w:r>
            <w:r w:rsidR="00AB4209">
              <w:rPr>
                <w:noProof/>
                <w:webHidden/>
              </w:rPr>
              <w:instrText xml:space="preserve"> PAGEREF _Toc410647403 \h </w:instrText>
            </w:r>
            <w:r w:rsidR="00AB4209">
              <w:rPr>
                <w:noProof/>
                <w:webHidden/>
              </w:rPr>
            </w:r>
            <w:r w:rsidR="00AB4209">
              <w:rPr>
                <w:noProof/>
                <w:webHidden/>
              </w:rPr>
              <w:fldChar w:fldCharType="separate"/>
            </w:r>
            <w:r w:rsidR="00AB4209">
              <w:rPr>
                <w:noProof/>
                <w:webHidden/>
              </w:rPr>
              <w:t>19</w:t>
            </w:r>
            <w:r w:rsidR="00AB4209">
              <w:rPr>
                <w:noProof/>
                <w:webHidden/>
              </w:rPr>
              <w:fldChar w:fldCharType="end"/>
            </w:r>
          </w:hyperlink>
        </w:p>
        <w:p w14:paraId="02C06949"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404" w:history="1">
            <w:r w:rsidR="00AB4209" w:rsidRPr="008818E9">
              <w:rPr>
                <w:rStyle w:val="Hyperlnk"/>
                <w:noProof/>
              </w:rPr>
              <w:t>8.1</w:t>
            </w:r>
            <w:r w:rsidR="00AB4209">
              <w:rPr>
                <w:rFonts w:asciiTheme="minorHAnsi" w:eastAsiaTheme="minorEastAsia" w:hAnsiTheme="minorHAnsi"/>
                <w:noProof/>
                <w:sz w:val="22"/>
                <w:lang w:eastAsia="sv-SE"/>
              </w:rPr>
              <w:tab/>
            </w:r>
            <w:r w:rsidR="00AB4209" w:rsidRPr="008818E9">
              <w:rPr>
                <w:rStyle w:val="Hyperlnk"/>
                <w:noProof/>
              </w:rPr>
              <w:t>U-frånskiljare och elspärrtavla</w:t>
            </w:r>
            <w:r w:rsidR="00AB4209">
              <w:rPr>
                <w:noProof/>
                <w:webHidden/>
              </w:rPr>
              <w:tab/>
            </w:r>
            <w:r w:rsidR="00AB4209">
              <w:rPr>
                <w:noProof/>
                <w:webHidden/>
              </w:rPr>
              <w:fldChar w:fldCharType="begin"/>
            </w:r>
            <w:r w:rsidR="00AB4209">
              <w:rPr>
                <w:noProof/>
                <w:webHidden/>
              </w:rPr>
              <w:instrText xml:space="preserve"> PAGEREF _Toc410647404 \h </w:instrText>
            </w:r>
            <w:r w:rsidR="00AB4209">
              <w:rPr>
                <w:noProof/>
                <w:webHidden/>
              </w:rPr>
            </w:r>
            <w:r w:rsidR="00AB4209">
              <w:rPr>
                <w:noProof/>
                <w:webHidden/>
              </w:rPr>
              <w:fldChar w:fldCharType="separate"/>
            </w:r>
            <w:r w:rsidR="00AB4209">
              <w:rPr>
                <w:noProof/>
                <w:webHidden/>
              </w:rPr>
              <w:t>19</w:t>
            </w:r>
            <w:r w:rsidR="00AB4209">
              <w:rPr>
                <w:noProof/>
                <w:webHidden/>
              </w:rPr>
              <w:fldChar w:fldCharType="end"/>
            </w:r>
          </w:hyperlink>
        </w:p>
        <w:p w14:paraId="02C0694A"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405" w:history="1">
            <w:r w:rsidR="00AB4209" w:rsidRPr="008818E9">
              <w:rPr>
                <w:rStyle w:val="Hyperlnk"/>
                <w:noProof/>
              </w:rPr>
              <w:t>8.2</w:t>
            </w:r>
            <w:r w:rsidR="00AB4209">
              <w:rPr>
                <w:rFonts w:asciiTheme="minorHAnsi" w:eastAsiaTheme="minorEastAsia" w:hAnsiTheme="minorHAnsi"/>
                <w:noProof/>
                <w:sz w:val="22"/>
                <w:lang w:eastAsia="sv-SE"/>
              </w:rPr>
              <w:tab/>
            </w:r>
            <w:r w:rsidR="00AB4209" w:rsidRPr="008818E9">
              <w:rPr>
                <w:rStyle w:val="Hyperlnk"/>
                <w:noProof/>
              </w:rPr>
              <w:t>Manövrering av U-frånskiljare</w:t>
            </w:r>
            <w:r w:rsidR="00AB4209">
              <w:rPr>
                <w:noProof/>
                <w:webHidden/>
              </w:rPr>
              <w:tab/>
            </w:r>
            <w:r w:rsidR="00AB4209">
              <w:rPr>
                <w:noProof/>
                <w:webHidden/>
              </w:rPr>
              <w:fldChar w:fldCharType="begin"/>
            </w:r>
            <w:r w:rsidR="00AB4209">
              <w:rPr>
                <w:noProof/>
                <w:webHidden/>
              </w:rPr>
              <w:instrText xml:space="preserve"> PAGEREF _Toc410647405 \h </w:instrText>
            </w:r>
            <w:r w:rsidR="00AB4209">
              <w:rPr>
                <w:noProof/>
                <w:webHidden/>
              </w:rPr>
            </w:r>
            <w:r w:rsidR="00AB4209">
              <w:rPr>
                <w:noProof/>
                <w:webHidden/>
              </w:rPr>
              <w:fldChar w:fldCharType="separate"/>
            </w:r>
            <w:r w:rsidR="00AB4209">
              <w:rPr>
                <w:noProof/>
                <w:webHidden/>
              </w:rPr>
              <w:t>19</w:t>
            </w:r>
            <w:r w:rsidR="00AB4209">
              <w:rPr>
                <w:noProof/>
                <w:webHidden/>
              </w:rPr>
              <w:fldChar w:fldCharType="end"/>
            </w:r>
          </w:hyperlink>
        </w:p>
        <w:p w14:paraId="02C0694B" w14:textId="77777777" w:rsidR="00AB4209" w:rsidRDefault="006A7E43">
          <w:pPr>
            <w:pStyle w:val="Innehll1"/>
            <w:rPr>
              <w:rFonts w:asciiTheme="minorHAnsi" w:eastAsiaTheme="minorEastAsia" w:hAnsiTheme="minorHAnsi"/>
              <w:noProof/>
              <w:sz w:val="22"/>
              <w:lang w:eastAsia="sv-SE"/>
            </w:rPr>
          </w:pPr>
          <w:hyperlink w:anchor="_Toc410647406" w:history="1">
            <w:r w:rsidR="00AB4209" w:rsidRPr="008818E9">
              <w:rPr>
                <w:rStyle w:val="Hyperlnk"/>
                <w:noProof/>
              </w:rPr>
              <w:t>9</w:t>
            </w:r>
            <w:r w:rsidR="00AB4209">
              <w:rPr>
                <w:rFonts w:asciiTheme="minorHAnsi" w:eastAsiaTheme="minorEastAsia" w:hAnsiTheme="minorHAnsi"/>
                <w:noProof/>
                <w:sz w:val="22"/>
                <w:lang w:eastAsia="sv-SE"/>
              </w:rPr>
              <w:tab/>
            </w:r>
            <w:r w:rsidR="00AB4209" w:rsidRPr="008818E9">
              <w:rPr>
                <w:rStyle w:val="Hyperlnk"/>
                <w:noProof/>
              </w:rPr>
              <w:t>Inkoppling av stationär tågvärme till 1000 V</w:t>
            </w:r>
            <w:r w:rsidR="00AB4209">
              <w:rPr>
                <w:noProof/>
                <w:webHidden/>
              </w:rPr>
              <w:tab/>
            </w:r>
            <w:r w:rsidR="00AB4209">
              <w:rPr>
                <w:noProof/>
                <w:webHidden/>
              </w:rPr>
              <w:fldChar w:fldCharType="begin"/>
            </w:r>
            <w:r w:rsidR="00AB4209">
              <w:rPr>
                <w:noProof/>
                <w:webHidden/>
              </w:rPr>
              <w:instrText xml:space="preserve"> PAGEREF _Toc410647406 \h </w:instrText>
            </w:r>
            <w:r w:rsidR="00AB4209">
              <w:rPr>
                <w:noProof/>
                <w:webHidden/>
              </w:rPr>
            </w:r>
            <w:r w:rsidR="00AB4209">
              <w:rPr>
                <w:noProof/>
                <w:webHidden/>
              </w:rPr>
              <w:fldChar w:fldCharType="separate"/>
            </w:r>
            <w:r w:rsidR="00AB4209">
              <w:rPr>
                <w:noProof/>
                <w:webHidden/>
              </w:rPr>
              <w:t>20</w:t>
            </w:r>
            <w:r w:rsidR="00AB4209">
              <w:rPr>
                <w:noProof/>
                <w:webHidden/>
              </w:rPr>
              <w:fldChar w:fldCharType="end"/>
            </w:r>
          </w:hyperlink>
        </w:p>
        <w:p w14:paraId="02C0694C"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407" w:history="1">
            <w:r w:rsidR="00AB4209" w:rsidRPr="008818E9">
              <w:rPr>
                <w:rStyle w:val="Hyperlnk"/>
                <w:noProof/>
              </w:rPr>
              <w:t>9.1</w:t>
            </w:r>
            <w:r w:rsidR="00AB4209">
              <w:rPr>
                <w:rFonts w:asciiTheme="minorHAnsi" w:eastAsiaTheme="minorEastAsia" w:hAnsiTheme="minorHAnsi"/>
                <w:noProof/>
                <w:sz w:val="22"/>
                <w:lang w:eastAsia="sv-SE"/>
              </w:rPr>
              <w:tab/>
            </w:r>
            <w:r w:rsidR="00AB4209" w:rsidRPr="008818E9">
              <w:rPr>
                <w:rStyle w:val="Hyperlnk"/>
                <w:noProof/>
              </w:rPr>
              <w:t>Åtgärder vid driftstörningar i tågvärmen</w:t>
            </w:r>
            <w:r w:rsidR="00AB4209">
              <w:rPr>
                <w:noProof/>
                <w:webHidden/>
              </w:rPr>
              <w:tab/>
            </w:r>
            <w:r w:rsidR="00AB4209">
              <w:rPr>
                <w:noProof/>
                <w:webHidden/>
              </w:rPr>
              <w:fldChar w:fldCharType="begin"/>
            </w:r>
            <w:r w:rsidR="00AB4209">
              <w:rPr>
                <w:noProof/>
                <w:webHidden/>
              </w:rPr>
              <w:instrText xml:space="preserve"> PAGEREF _Toc410647407 \h </w:instrText>
            </w:r>
            <w:r w:rsidR="00AB4209">
              <w:rPr>
                <w:noProof/>
                <w:webHidden/>
              </w:rPr>
            </w:r>
            <w:r w:rsidR="00AB4209">
              <w:rPr>
                <w:noProof/>
                <w:webHidden/>
              </w:rPr>
              <w:fldChar w:fldCharType="separate"/>
            </w:r>
            <w:r w:rsidR="00AB4209">
              <w:rPr>
                <w:noProof/>
                <w:webHidden/>
              </w:rPr>
              <w:t>20</w:t>
            </w:r>
            <w:r w:rsidR="00AB4209">
              <w:rPr>
                <w:noProof/>
                <w:webHidden/>
              </w:rPr>
              <w:fldChar w:fldCharType="end"/>
            </w:r>
          </w:hyperlink>
        </w:p>
        <w:p w14:paraId="02C0694D" w14:textId="77777777" w:rsidR="00AB4209" w:rsidRDefault="006A7E43">
          <w:pPr>
            <w:pStyle w:val="Innehll2"/>
            <w:tabs>
              <w:tab w:val="left" w:pos="880"/>
              <w:tab w:val="right" w:leader="dot" w:pos="9062"/>
            </w:tabs>
            <w:rPr>
              <w:rFonts w:asciiTheme="minorHAnsi" w:eastAsiaTheme="minorEastAsia" w:hAnsiTheme="minorHAnsi"/>
              <w:noProof/>
              <w:sz w:val="22"/>
              <w:lang w:eastAsia="sv-SE"/>
            </w:rPr>
          </w:pPr>
          <w:hyperlink w:anchor="_Toc410647408" w:history="1">
            <w:r w:rsidR="00AB4209" w:rsidRPr="008818E9">
              <w:rPr>
                <w:rStyle w:val="Hyperlnk"/>
                <w:noProof/>
              </w:rPr>
              <w:t>9.2</w:t>
            </w:r>
            <w:r w:rsidR="00AB4209">
              <w:rPr>
                <w:rFonts w:asciiTheme="minorHAnsi" w:eastAsiaTheme="minorEastAsia" w:hAnsiTheme="minorHAnsi"/>
                <w:noProof/>
                <w:sz w:val="22"/>
                <w:lang w:eastAsia="sv-SE"/>
              </w:rPr>
              <w:tab/>
            </w:r>
            <w:r w:rsidR="00AB4209" w:rsidRPr="008818E9">
              <w:rPr>
                <w:rStyle w:val="Hyperlnk"/>
                <w:noProof/>
              </w:rPr>
              <w:t>Krav på järnvägsföretagens instruktioner för tågvärme</w:t>
            </w:r>
            <w:r w:rsidR="00AB4209">
              <w:rPr>
                <w:noProof/>
                <w:webHidden/>
              </w:rPr>
              <w:tab/>
            </w:r>
            <w:r w:rsidR="00AB4209">
              <w:rPr>
                <w:noProof/>
                <w:webHidden/>
              </w:rPr>
              <w:fldChar w:fldCharType="begin"/>
            </w:r>
            <w:r w:rsidR="00AB4209">
              <w:rPr>
                <w:noProof/>
                <w:webHidden/>
              </w:rPr>
              <w:instrText xml:space="preserve"> PAGEREF _Toc410647408 \h </w:instrText>
            </w:r>
            <w:r w:rsidR="00AB4209">
              <w:rPr>
                <w:noProof/>
                <w:webHidden/>
              </w:rPr>
            </w:r>
            <w:r w:rsidR="00AB4209">
              <w:rPr>
                <w:noProof/>
                <w:webHidden/>
              </w:rPr>
              <w:fldChar w:fldCharType="separate"/>
            </w:r>
            <w:r w:rsidR="00AB4209">
              <w:rPr>
                <w:noProof/>
                <w:webHidden/>
              </w:rPr>
              <w:t>20</w:t>
            </w:r>
            <w:r w:rsidR="00AB4209">
              <w:rPr>
                <w:noProof/>
                <w:webHidden/>
              </w:rPr>
              <w:fldChar w:fldCharType="end"/>
            </w:r>
          </w:hyperlink>
        </w:p>
        <w:p w14:paraId="02C0694E" w14:textId="77777777" w:rsidR="00AB4209" w:rsidRDefault="006A7E43">
          <w:pPr>
            <w:pStyle w:val="Innehll1"/>
            <w:rPr>
              <w:rFonts w:asciiTheme="minorHAnsi" w:eastAsiaTheme="minorEastAsia" w:hAnsiTheme="minorHAnsi"/>
              <w:noProof/>
              <w:sz w:val="22"/>
              <w:lang w:eastAsia="sv-SE"/>
            </w:rPr>
          </w:pPr>
          <w:hyperlink w:anchor="_Toc410647409" w:history="1">
            <w:r w:rsidR="00AB4209" w:rsidRPr="008818E9">
              <w:rPr>
                <w:rStyle w:val="Hyperlnk"/>
                <w:noProof/>
              </w:rPr>
              <w:t>Ändringslogg</w:t>
            </w:r>
            <w:r w:rsidR="00AB4209">
              <w:rPr>
                <w:noProof/>
                <w:webHidden/>
              </w:rPr>
              <w:tab/>
            </w:r>
            <w:r w:rsidR="00AB4209">
              <w:rPr>
                <w:noProof/>
                <w:webHidden/>
              </w:rPr>
              <w:fldChar w:fldCharType="begin"/>
            </w:r>
            <w:r w:rsidR="00AB4209">
              <w:rPr>
                <w:noProof/>
                <w:webHidden/>
              </w:rPr>
              <w:instrText xml:space="preserve"> PAGEREF _Toc410647409 \h </w:instrText>
            </w:r>
            <w:r w:rsidR="00AB4209">
              <w:rPr>
                <w:noProof/>
                <w:webHidden/>
              </w:rPr>
            </w:r>
            <w:r w:rsidR="00AB4209">
              <w:rPr>
                <w:noProof/>
                <w:webHidden/>
              </w:rPr>
              <w:fldChar w:fldCharType="separate"/>
            </w:r>
            <w:r w:rsidR="00AB4209">
              <w:rPr>
                <w:noProof/>
                <w:webHidden/>
              </w:rPr>
              <w:t>20</w:t>
            </w:r>
            <w:r w:rsidR="00AB4209">
              <w:rPr>
                <w:noProof/>
                <w:webHidden/>
              </w:rPr>
              <w:fldChar w:fldCharType="end"/>
            </w:r>
          </w:hyperlink>
        </w:p>
        <w:p w14:paraId="02C0694F" w14:textId="77777777" w:rsidR="00A67C22" w:rsidRDefault="00A67C22" w:rsidP="009868AE">
          <w:pPr>
            <w:pStyle w:val="Innehll2"/>
            <w:tabs>
              <w:tab w:val="left" w:pos="880"/>
              <w:tab w:val="right" w:leader="dot" w:pos="9062"/>
            </w:tabs>
          </w:pPr>
          <w:r>
            <w:rPr>
              <w:b/>
              <w:bCs/>
            </w:rPr>
            <w:fldChar w:fldCharType="end"/>
          </w:r>
        </w:p>
      </w:sdtContent>
    </w:sdt>
    <w:p w14:paraId="02C06950" w14:textId="77777777" w:rsidR="00FA6795" w:rsidRDefault="00FA6795" w:rsidP="0032784C"/>
    <w:p w14:paraId="02C06951" w14:textId="77777777" w:rsidR="006141D8" w:rsidRPr="00AB4209" w:rsidRDefault="004A21BF" w:rsidP="00AB4209">
      <w:pPr>
        <w:spacing w:after="200" w:line="24" w:lineRule="auto"/>
        <w:rPr>
          <w:rFonts w:ascii="Arial" w:hAnsi="Arial" w:cs="Arial"/>
          <w:sz w:val="28"/>
        </w:rPr>
      </w:pPr>
      <w:r>
        <w:rPr>
          <w:rFonts w:ascii="Arial" w:hAnsi="Arial" w:cs="Arial"/>
          <w:sz w:val="28"/>
        </w:rPr>
        <w:br w:type="page"/>
      </w:r>
    </w:p>
    <w:p w14:paraId="02C06952" w14:textId="77777777" w:rsidR="00DA67E4" w:rsidRDefault="00DA67E4">
      <w:pPr>
        <w:spacing w:after="200" w:line="24" w:lineRule="auto"/>
      </w:pPr>
    </w:p>
    <w:p w14:paraId="02C06953" w14:textId="77777777" w:rsidR="00A67C22" w:rsidRPr="006141D8" w:rsidRDefault="00A67C22" w:rsidP="004A21BF">
      <w:pPr>
        <w:pStyle w:val="Rubrik1"/>
        <w:numPr>
          <w:ilvl w:val="0"/>
          <w:numId w:val="0"/>
        </w:numPr>
        <w:ind w:left="432" w:hanging="432"/>
      </w:pPr>
      <w:bookmarkStart w:id="6" w:name="_Toc410647376"/>
      <w:r w:rsidRPr="006141D8">
        <w:t>Förord</w:t>
      </w:r>
      <w:bookmarkEnd w:id="6"/>
      <w:r w:rsidRPr="006141D8">
        <w:t xml:space="preserve">  </w:t>
      </w:r>
    </w:p>
    <w:p w14:paraId="02C06954" w14:textId="77777777" w:rsidR="00A67C22" w:rsidRDefault="00A67C22" w:rsidP="00A67C22">
      <w:pPr>
        <w:ind w:right="11"/>
      </w:pPr>
      <w:r>
        <w:t xml:space="preserve">Denna föreskrift ingår i </w:t>
      </w:r>
      <w:r w:rsidR="00AF7C34">
        <w:t xml:space="preserve">Trafikverkets </w:t>
      </w:r>
      <w:r>
        <w:t xml:space="preserve">särskilda anvisningar för att förebygga skador orsakade av el. Innehavare av starkströmsanläggningar och arbetsgivare skall utfärda särskilda anvisningar när tillämpningen </w:t>
      </w:r>
      <w:r w:rsidRPr="004A21BF">
        <w:t xml:space="preserve">av </w:t>
      </w:r>
      <w:r w:rsidRPr="004A21BF">
        <w:rPr>
          <w:rFonts w:eastAsia="Times New Roman" w:cs="Times New Roman"/>
          <w:i/>
        </w:rPr>
        <w:t>Starkströmsföreskrifterna, avdelning C</w:t>
      </w:r>
      <w:r w:rsidRPr="004A21BF">
        <w:t>,</w:t>
      </w:r>
      <w:r>
        <w:t xml:space="preserve"> inte ger nödvändig säkerhet.  </w:t>
      </w:r>
    </w:p>
    <w:p w14:paraId="02C06955" w14:textId="77777777" w:rsidR="00AF7C34" w:rsidRDefault="00AF7C34" w:rsidP="00A67C22">
      <w:pPr>
        <w:ind w:right="11"/>
      </w:pPr>
    </w:p>
    <w:p w14:paraId="02C06956" w14:textId="77777777" w:rsidR="00A67C22" w:rsidRDefault="00A67C22" w:rsidP="00A67C22">
      <w:pPr>
        <w:ind w:right="11"/>
      </w:pPr>
      <w:r>
        <w:t xml:space="preserve">Enligt arbetsmiljölagen skall arbetsgivaren vidta alla åtgärder som behövs för att förebygga att arbetstagaren utsätts för ohälsa eller olycksfall. Vidare skall enligt arbetsmiljölagen betryggande skyddsåtgärder vidtas mot skada genom elektrisk ström. </w:t>
      </w:r>
    </w:p>
    <w:p w14:paraId="02C06957" w14:textId="77777777" w:rsidR="00AF7C34" w:rsidRDefault="00AF7C34" w:rsidP="00A67C22">
      <w:pPr>
        <w:ind w:right="11"/>
        <w:rPr>
          <w:rFonts w:ascii="Times New Roman" w:eastAsia="Times New Roman" w:hAnsi="Times New Roman" w:cs="Times New Roman"/>
          <w:i/>
        </w:rPr>
      </w:pPr>
    </w:p>
    <w:p w14:paraId="02C06958" w14:textId="77777777" w:rsidR="00A67C22" w:rsidRDefault="00A67C22" w:rsidP="00A67C22">
      <w:pPr>
        <w:ind w:right="11"/>
      </w:pPr>
      <w:r w:rsidRPr="004A21BF">
        <w:rPr>
          <w:rFonts w:eastAsia="Times New Roman" w:cs="Times New Roman"/>
          <w:i/>
        </w:rPr>
        <w:t>Starkströmsföreskrifterna, avdelning C</w:t>
      </w:r>
      <w:r w:rsidRPr="004A21BF">
        <w:t xml:space="preserve"> innehåller</w:t>
      </w:r>
      <w:r>
        <w:t xml:space="preserve"> regler för hur en starkströmsanläggning skall skötas samt hur tillsyn och arbete på en starkströmsanläggning skall utföras. </w:t>
      </w:r>
    </w:p>
    <w:p w14:paraId="02C06959" w14:textId="77777777" w:rsidR="00AF7C34" w:rsidRDefault="00AF7C34" w:rsidP="00A67C22">
      <w:pPr>
        <w:ind w:right="11"/>
      </w:pPr>
    </w:p>
    <w:p w14:paraId="02C0695A" w14:textId="77777777" w:rsidR="00A67C22" w:rsidRDefault="00A67C22" w:rsidP="00A67C22">
      <w:pPr>
        <w:ind w:right="11"/>
      </w:pPr>
      <w:r>
        <w:t xml:space="preserve">Genomgående har reglerna i denna föreskrift anpassats till Elsäkerhetsverkets krav. Vidare har reglerna ändrats för att passa en konkurrensutsatt verksamhet inom järnvägssektorn. </w:t>
      </w:r>
    </w:p>
    <w:p w14:paraId="02C0695B" w14:textId="77777777" w:rsidR="00AF7C34" w:rsidRDefault="00AF7C34" w:rsidP="00A67C22">
      <w:pPr>
        <w:ind w:right="11"/>
      </w:pPr>
    </w:p>
    <w:p w14:paraId="02C0695C" w14:textId="77777777" w:rsidR="00A67C22" w:rsidRDefault="00A67C22" w:rsidP="00A67C22">
      <w:pPr>
        <w:ind w:right="11"/>
      </w:pPr>
      <w:r>
        <w:t>Tekniska beskrivningar för anläggningarnas utförande kommer att finnas i andra dokument</w:t>
      </w:r>
      <w:r>
        <w:rPr>
          <w:color w:val="E4342B"/>
        </w:rPr>
        <w:t xml:space="preserve"> </w:t>
      </w:r>
      <w:r>
        <w:t xml:space="preserve">och ingår därför inte i denna föreskrift. </w:t>
      </w:r>
    </w:p>
    <w:p w14:paraId="02C0695D" w14:textId="77777777" w:rsidR="00AF7C34" w:rsidRDefault="00AF7C34" w:rsidP="00A67C22">
      <w:pPr>
        <w:ind w:right="11"/>
      </w:pPr>
    </w:p>
    <w:p w14:paraId="02C0695E" w14:textId="77777777" w:rsidR="00A67C22" w:rsidRDefault="00A67C22" w:rsidP="00A67C22">
      <w:pPr>
        <w:ind w:right="11"/>
      </w:pPr>
    </w:p>
    <w:p w14:paraId="02C0695F" w14:textId="77777777" w:rsidR="00A67C22" w:rsidRDefault="00A67C22" w:rsidP="00A67C22">
      <w:pPr>
        <w:spacing w:after="14006" w:line="259" w:lineRule="auto"/>
        <w:jc w:val="both"/>
      </w:pPr>
    </w:p>
    <w:p w14:paraId="02C06960" w14:textId="77777777" w:rsidR="00A67C22" w:rsidRDefault="00A67C22" w:rsidP="00A67C22">
      <w:pPr>
        <w:spacing w:line="259" w:lineRule="auto"/>
        <w:jc w:val="both"/>
      </w:pPr>
      <w:r>
        <w:rPr>
          <w:rFonts w:ascii="Verdana" w:eastAsia="Verdana" w:hAnsi="Verdana" w:cs="Verdana"/>
          <w:sz w:val="16"/>
        </w:rPr>
        <w:lastRenderedPageBreak/>
        <w:t xml:space="preserve"> </w:t>
      </w:r>
    </w:p>
    <w:p w14:paraId="02C06961" w14:textId="77777777" w:rsidR="00A67C22" w:rsidRDefault="00A67C22" w:rsidP="00A67C22">
      <w:pPr>
        <w:pStyle w:val="Rubrik1"/>
      </w:pPr>
      <w:bookmarkStart w:id="7" w:name="_Toc410647377"/>
      <w:r>
        <w:t>Omfattning</w:t>
      </w:r>
      <w:bookmarkEnd w:id="7"/>
      <w:r>
        <w:t xml:space="preserve">  </w:t>
      </w:r>
    </w:p>
    <w:p w14:paraId="02C06962" w14:textId="77777777" w:rsidR="00AF7C34" w:rsidRDefault="00A67C22" w:rsidP="00A67C22">
      <w:pPr>
        <w:ind w:right="11"/>
      </w:pPr>
      <w:r>
        <w:t xml:space="preserve">Denna föreskrift ingår i </w:t>
      </w:r>
      <w:r w:rsidR="00AF7C34">
        <w:t xml:space="preserve">Trafikverkets </w:t>
      </w:r>
      <w:r>
        <w:t xml:space="preserve">särskilda anvisningar för elsäkerhet och innehåller elsäkerhetsregler för trafikplatser. Föreskriften gäller elektrifierade delar av de järnvägsnät där </w:t>
      </w:r>
    </w:p>
    <w:p w14:paraId="02C06963" w14:textId="77777777" w:rsidR="00AF7C34" w:rsidRDefault="00AF7C34" w:rsidP="00A67C22">
      <w:pPr>
        <w:ind w:right="11"/>
      </w:pPr>
      <w:r>
        <w:t xml:space="preserve">Trafikverket </w:t>
      </w:r>
      <w:r w:rsidR="00A67C22">
        <w:t xml:space="preserve">förvaltar starkströmsanläggningar för tågdrift. Föreskriften vänder sig till personal med arbetsuppgifter som kan påverka elsäkerheten vid en trafikplats. Detta gäller främst personal inom </w:t>
      </w:r>
    </w:p>
    <w:p w14:paraId="02C06964" w14:textId="77777777" w:rsidR="00A67C22" w:rsidRDefault="00AF7C34" w:rsidP="00A67C22">
      <w:pPr>
        <w:ind w:right="11"/>
      </w:pPr>
      <w:r>
        <w:t>Trafikverket</w:t>
      </w:r>
      <w:r w:rsidDel="00AF7C34">
        <w:t xml:space="preserve"> </w:t>
      </w:r>
      <w:r w:rsidR="00A67C22">
        <w:t xml:space="preserve">och hos järnvägsföretag, men det kan också gälla andra personer som arbetar inom spårområdet på en trafikplats.  </w:t>
      </w:r>
    </w:p>
    <w:p w14:paraId="02C06965" w14:textId="77777777" w:rsidR="00AF7C34" w:rsidRDefault="00AF7C34" w:rsidP="00A67C22">
      <w:pPr>
        <w:ind w:right="11"/>
      </w:pPr>
    </w:p>
    <w:p w14:paraId="02C06966" w14:textId="77777777" w:rsidR="00A67C22" w:rsidRDefault="00A67C22" w:rsidP="00A67C22">
      <w:pPr>
        <w:ind w:right="11"/>
      </w:pPr>
      <w:r>
        <w:t xml:space="preserve">Järnvägsföretag och spårentreprenörer skall utfärda kompletterande anvisningar för elsäkerhet, om detta är nödvändigt med hänsyn till den egna verksamhetens karaktär. </w:t>
      </w:r>
    </w:p>
    <w:p w14:paraId="02C06967" w14:textId="77777777" w:rsidR="004A21BF" w:rsidRDefault="004A21BF" w:rsidP="00A67C22">
      <w:pPr>
        <w:ind w:right="11"/>
      </w:pPr>
    </w:p>
    <w:p w14:paraId="02C06968" w14:textId="77777777" w:rsidR="00A67C22" w:rsidRDefault="00A67C22" w:rsidP="00A67C22">
      <w:pPr>
        <w:pStyle w:val="Rubrik1"/>
      </w:pPr>
      <w:bookmarkStart w:id="8" w:name="_Toc410647378"/>
      <w:r>
        <w:t>Bindande referenser</w:t>
      </w:r>
      <w:bookmarkEnd w:id="8"/>
      <w:r>
        <w:t xml:space="preserve"> </w:t>
      </w:r>
    </w:p>
    <w:p w14:paraId="02C06969" w14:textId="77777777" w:rsidR="00A67C22" w:rsidRDefault="00C06530" w:rsidP="00A67C22">
      <w:pPr>
        <w:ind w:right="11"/>
      </w:pPr>
      <w:r>
        <w:t xml:space="preserve">Då gällande </w:t>
      </w:r>
      <w:r w:rsidR="00A67C22">
        <w:t xml:space="preserve">BVF 053 Särskilda elskyddsföreskrifter för fordons- och verkstadstjänster  </w:t>
      </w:r>
    </w:p>
    <w:p w14:paraId="02C0696A" w14:textId="77777777" w:rsidR="006141D8" w:rsidRDefault="006141D8" w:rsidP="00A67C22">
      <w:pPr>
        <w:ind w:right="11"/>
      </w:pPr>
    </w:p>
    <w:p w14:paraId="02C0696B" w14:textId="77777777" w:rsidR="00A67C22" w:rsidRDefault="00C06530" w:rsidP="00A67C22">
      <w:pPr>
        <w:ind w:right="11"/>
      </w:pPr>
      <w:r>
        <w:t>TDOK 2014:0345 (tidigare BVF 1921</w:t>
      </w:r>
      <w:r w:rsidR="006141D8">
        <w:t xml:space="preserve"> som ersatte BVF 055 och BVF 920</w:t>
      </w:r>
      <w:r>
        <w:t>)</w:t>
      </w:r>
      <w:r w:rsidR="00A67C22">
        <w:t xml:space="preserve"> Elsäkerhetsföreskrifter för arbete på eller nära </w:t>
      </w:r>
      <w:r w:rsidR="004A21BF">
        <w:t xml:space="preserve">Trafikverkets </w:t>
      </w:r>
      <w:r w:rsidR="009868AE">
        <w:t>starkströmsanläggningar.</w:t>
      </w:r>
    </w:p>
    <w:p w14:paraId="02C0696C" w14:textId="77777777" w:rsidR="006141D8" w:rsidRDefault="006141D8" w:rsidP="00A67C22">
      <w:pPr>
        <w:ind w:right="11"/>
      </w:pPr>
    </w:p>
    <w:p w14:paraId="02C0696D" w14:textId="77777777" w:rsidR="00A67C22" w:rsidRDefault="00C06530" w:rsidP="00A67C22">
      <w:pPr>
        <w:ind w:right="11"/>
      </w:pPr>
      <w:r>
        <w:t xml:space="preserve">Då gällande </w:t>
      </w:r>
      <w:r w:rsidR="00A67C22">
        <w:t xml:space="preserve">BVF 900.3 Säkerhetsordning (säo) </w:t>
      </w:r>
    </w:p>
    <w:p w14:paraId="02C0696E" w14:textId="77777777" w:rsidR="006141D8" w:rsidRDefault="006141D8" w:rsidP="00A67C22">
      <w:pPr>
        <w:ind w:right="11"/>
      </w:pPr>
    </w:p>
    <w:p w14:paraId="02C0696F" w14:textId="77777777" w:rsidR="00A67C22" w:rsidRDefault="006141D8" w:rsidP="00A67C22">
      <w:pPr>
        <w:ind w:right="11"/>
      </w:pPr>
      <w:r>
        <w:t xml:space="preserve">TDOK 2014:0773 (tidigare </w:t>
      </w:r>
      <w:r w:rsidR="00A67C22">
        <w:t>BVS 543.18001</w:t>
      </w:r>
      <w:r>
        <w:t>)</w:t>
      </w:r>
      <w:r w:rsidR="00A67C22">
        <w:t xml:space="preserve"> Uppställning av fordon med uppfälld strömavtagare </w:t>
      </w:r>
    </w:p>
    <w:p w14:paraId="02C06970" w14:textId="77777777" w:rsidR="006141D8" w:rsidRDefault="006141D8" w:rsidP="00A67C22">
      <w:pPr>
        <w:ind w:right="11"/>
      </w:pPr>
    </w:p>
    <w:p w14:paraId="02C06971" w14:textId="77777777" w:rsidR="00A67C22" w:rsidRDefault="00A67C22" w:rsidP="00A67C22">
      <w:pPr>
        <w:ind w:right="11"/>
      </w:pPr>
      <w:r>
        <w:lastRenderedPageBreak/>
        <w:t xml:space="preserve">ELSÄK-FS 1999:5 Starkströmsföreskrifterna </w:t>
      </w:r>
    </w:p>
    <w:p w14:paraId="02C06972" w14:textId="77777777" w:rsidR="006141D8" w:rsidRDefault="006141D8" w:rsidP="00A67C22">
      <w:pPr>
        <w:ind w:right="11"/>
      </w:pPr>
    </w:p>
    <w:p w14:paraId="02C06973" w14:textId="77777777" w:rsidR="00A67C22" w:rsidRDefault="00A67C22" w:rsidP="00A67C22">
      <w:pPr>
        <w:ind w:right="11"/>
      </w:pPr>
      <w:r>
        <w:t xml:space="preserve">SFS 1977:1160 Arbetsmiljölagen </w:t>
      </w:r>
    </w:p>
    <w:p w14:paraId="02C06974" w14:textId="77777777" w:rsidR="004A21BF" w:rsidRDefault="004A21BF" w:rsidP="00A67C22">
      <w:pPr>
        <w:ind w:right="11"/>
      </w:pPr>
    </w:p>
    <w:p w14:paraId="02C06975" w14:textId="77777777" w:rsidR="00A67C22" w:rsidRDefault="00A67C22" w:rsidP="00A67C22">
      <w:pPr>
        <w:ind w:right="11"/>
      </w:pPr>
      <w:r>
        <w:t xml:space="preserve">SFS 2004:519 Järnvägslagen </w:t>
      </w:r>
    </w:p>
    <w:p w14:paraId="02C06976" w14:textId="77777777" w:rsidR="006141D8" w:rsidRDefault="006141D8" w:rsidP="00A67C22">
      <w:pPr>
        <w:spacing w:line="259" w:lineRule="auto"/>
        <w:ind w:left="680"/>
      </w:pPr>
    </w:p>
    <w:p w14:paraId="02C06977" w14:textId="77777777" w:rsidR="004A21BF" w:rsidRDefault="004A21BF">
      <w:pPr>
        <w:spacing w:after="200" w:line="24" w:lineRule="auto"/>
      </w:pPr>
      <w:r>
        <w:br w:type="page"/>
      </w:r>
    </w:p>
    <w:p w14:paraId="02C06978" w14:textId="77777777" w:rsidR="00A67C22" w:rsidRDefault="00A67C22" w:rsidP="00A67C22">
      <w:pPr>
        <w:pStyle w:val="Rubrik1"/>
      </w:pPr>
      <w:bookmarkStart w:id="9" w:name="_Toc410647379"/>
      <w:r>
        <w:lastRenderedPageBreak/>
        <w:t>Definitioner</w:t>
      </w:r>
      <w:bookmarkEnd w:id="9"/>
      <w:r>
        <w:t xml:space="preserve"> </w:t>
      </w:r>
    </w:p>
    <w:p w14:paraId="02C06979" w14:textId="77777777" w:rsidR="00A67C22" w:rsidRDefault="00A67C22" w:rsidP="00A67C22">
      <w:pPr>
        <w:ind w:left="-5" w:right="11"/>
      </w:pPr>
      <w:r>
        <w:t xml:space="preserve">I denna föreskrift används följande termer med en särskild innebörd: </w:t>
      </w:r>
    </w:p>
    <w:p w14:paraId="02C0697A" w14:textId="77777777" w:rsidR="004A21BF" w:rsidRDefault="004A21BF" w:rsidP="00A67C22">
      <w:pPr>
        <w:ind w:left="-5" w:right="11"/>
      </w:pPr>
    </w:p>
    <w:p w14:paraId="02C0697B" w14:textId="77777777" w:rsidR="00A67C22" w:rsidRPr="004A21BF" w:rsidRDefault="00A67C22" w:rsidP="004A21BF">
      <w:pPr>
        <w:rPr>
          <w:b/>
        </w:rPr>
      </w:pPr>
      <w:r w:rsidRPr="004A21BF">
        <w:rPr>
          <w:b/>
        </w:rPr>
        <w:t xml:space="preserve">Arbetsjordning </w:t>
      </w:r>
    </w:p>
    <w:p w14:paraId="02C0697C" w14:textId="77777777" w:rsidR="00A67C22" w:rsidRDefault="00A67C22" w:rsidP="00A67C22">
      <w:pPr>
        <w:ind w:left="-5" w:right="11"/>
      </w:pPr>
      <w:r>
        <w:t xml:space="preserve">Sammanfattande begrepp för jordning och kortslutning för arbete. ELSÄK-FS 1999:5 </w:t>
      </w:r>
    </w:p>
    <w:p w14:paraId="02C0697D" w14:textId="77777777" w:rsidR="004A21BF" w:rsidRDefault="004A21BF" w:rsidP="00A67C22">
      <w:pPr>
        <w:ind w:left="-5" w:right="11"/>
      </w:pPr>
    </w:p>
    <w:p w14:paraId="02C0697E" w14:textId="77777777" w:rsidR="00A67C22" w:rsidRPr="004A21BF" w:rsidRDefault="00A67C22" w:rsidP="004A21BF">
      <w:pPr>
        <w:rPr>
          <w:b/>
        </w:rPr>
      </w:pPr>
      <w:r w:rsidRPr="004A21BF">
        <w:rPr>
          <w:b/>
        </w:rPr>
        <w:t xml:space="preserve">Elkopplare </w:t>
      </w:r>
    </w:p>
    <w:p w14:paraId="02C0697F" w14:textId="77777777" w:rsidR="00A67C22" w:rsidRDefault="00A67C22" w:rsidP="00A67C22">
      <w:pPr>
        <w:ind w:left="-5" w:right="11"/>
      </w:pPr>
      <w:r>
        <w:t xml:space="preserve">Apparat avsedd att sluta och öppna en eller flera strömbanor medelst öppningsbara kontakter </w:t>
      </w:r>
    </w:p>
    <w:p w14:paraId="02C06980" w14:textId="77777777" w:rsidR="00A67C22" w:rsidRDefault="00A67C22" w:rsidP="00A67C22">
      <w:pPr>
        <w:ind w:left="-5" w:right="11"/>
      </w:pPr>
      <w:r>
        <w:t xml:space="preserve">(mekanisk elkopplare) eller på elektronisk väg (elektronisk elkopplare). ELSÄK-FS 1999:5 </w:t>
      </w:r>
    </w:p>
    <w:p w14:paraId="02C06981" w14:textId="77777777" w:rsidR="004A21BF" w:rsidRDefault="004A21BF" w:rsidP="00A67C22">
      <w:pPr>
        <w:ind w:left="-5" w:right="11"/>
      </w:pPr>
    </w:p>
    <w:p w14:paraId="02C06982" w14:textId="77777777" w:rsidR="00A67C22" w:rsidRPr="004A21BF" w:rsidRDefault="00A67C22" w:rsidP="004A21BF">
      <w:pPr>
        <w:rPr>
          <w:b/>
        </w:rPr>
      </w:pPr>
      <w:r w:rsidRPr="004A21BF">
        <w:rPr>
          <w:b/>
        </w:rPr>
        <w:t xml:space="preserve">Fackkunnig person </w:t>
      </w:r>
    </w:p>
    <w:p w14:paraId="02C06983" w14:textId="77777777" w:rsidR="00A67C22" w:rsidRDefault="00A67C22" w:rsidP="00A67C22">
      <w:pPr>
        <w:ind w:left="-5" w:right="11"/>
      </w:pPr>
      <w:r>
        <w:t xml:space="preserve">Person som har elteknisk utbildning och tillräcklig erfarenhet att undgå de faror som elektricitet kan medföra (elyrkesman). ELSÄK-FS 1999:5 </w:t>
      </w:r>
    </w:p>
    <w:p w14:paraId="02C06984" w14:textId="77777777" w:rsidR="004A21BF" w:rsidRDefault="004A21BF" w:rsidP="00A67C22">
      <w:pPr>
        <w:ind w:left="-5" w:right="11"/>
      </w:pPr>
    </w:p>
    <w:p w14:paraId="02C06985" w14:textId="77777777" w:rsidR="00A67C22" w:rsidRPr="004A21BF" w:rsidRDefault="00A67C22" w:rsidP="004A21BF">
      <w:pPr>
        <w:rPr>
          <w:b/>
        </w:rPr>
      </w:pPr>
      <w:r w:rsidRPr="004A21BF">
        <w:rPr>
          <w:b/>
        </w:rPr>
        <w:t xml:space="preserve">Frånskiljare </w:t>
      </w:r>
    </w:p>
    <w:p w14:paraId="02C06986" w14:textId="77777777" w:rsidR="004A21BF" w:rsidRDefault="00A67C22" w:rsidP="00A67C22">
      <w:pPr>
        <w:ind w:left="-5" w:right="11"/>
      </w:pPr>
      <w:r>
        <w:t xml:space="preserve">Mekanisk elkopplare som för säkerhetsändamål i frånläge i varje pol ger ett frånskiljningsavstånd som är betryggande för arbete på den frånskilda elanläggningen. ELSÄK-FS 1999:5 </w:t>
      </w:r>
    </w:p>
    <w:p w14:paraId="02C06987" w14:textId="77777777" w:rsidR="004A21BF" w:rsidRDefault="004A21BF" w:rsidP="00A67C22">
      <w:pPr>
        <w:ind w:left="-5" w:right="11"/>
      </w:pPr>
    </w:p>
    <w:p w14:paraId="02C06988" w14:textId="77777777" w:rsidR="00A67C22" w:rsidRPr="004A21BF" w:rsidRDefault="00A67C22" w:rsidP="004A21BF">
      <w:pPr>
        <w:rPr>
          <w:b/>
        </w:rPr>
      </w:pPr>
      <w:r w:rsidRPr="004A21BF">
        <w:rPr>
          <w:b/>
        </w:rPr>
        <w:t xml:space="preserve">Infrastrukturförvaltare </w:t>
      </w:r>
    </w:p>
    <w:p w14:paraId="02C06989" w14:textId="77777777" w:rsidR="00A67C22" w:rsidRDefault="00A67C22" w:rsidP="00A67C22">
      <w:pPr>
        <w:ind w:left="-5" w:right="11"/>
      </w:pPr>
      <w:r>
        <w:t xml:space="preserve">Den som förvaltar järnvägsinfrastruktur och driver anläggningar som hör till infrastrukturen. SFS 2004:519  </w:t>
      </w:r>
    </w:p>
    <w:p w14:paraId="02C0698A" w14:textId="77777777" w:rsidR="004A21BF" w:rsidRDefault="004A21BF" w:rsidP="00A67C22">
      <w:pPr>
        <w:ind w:left="-5" w:right="11"/>
      </w:pPr>
    </w:p>
    <w:p w14:paraId="02C0698B" w14:textId="77777777" w:rsidR="00A67C22" w:rsidRPr="004A21BF" w:rsidRDefault="00A67C22" w:rsidP="004A21BF">
      <w:pPr>
        <w:rPr>
          <w:b/>
        </w:rPr>
      </w:pPr>
      <w:r w:rsidRPr="004A21BF">
        <w:rPr>
          <w:b/>
        </w:rPr>
        <w:t xml:space="preserve">Instruerad person </w:t>
      </w:r>
    </w:p>
    <w:p w14:paraId="02C0698C" w14:textId="77777777" w:rsidR="00A67C22" w:rsidRDefault="00A67C22" w:rsidP="00A67C22">
      <w:pPr>
        <w:ind w:left="-5" w:right="11"/>
      </w:pPr>
      <w:r>
        <w:lastRenderedPageBreak/>
        <w:t xml:space="preserve">Person som är tillräckligt instruerad eller är under uppsikt av fackkunnig person så han/hon är i stånd att undgå de faror som elektricitet kan medföra (t.ex. drifts- och underhållspersonal). ELSÄK-FS 1999:5 </w:t>
      </w:r>
    </w:p>
    <w:p w14:paraId="02C0698D" w14:textId="77777777" w:rsidR="004A21BF" w:rsidRDefault="004A21BF" w:rsidP="00A67C22">
      <w:pPr>
        <w:ind w:left="-5" w:right="11"/>
      </w:pPr>
    </w:p>
    <w:p w14:paraId="02C0698E" w14:textId="77777777" w:rsidR="00A67C22" w:rsidRPr="004A21BF" w:rsidRDefault="00A67C22" w:rsidP="004A21BF">
      <w:pPr>
        <w:rPr>
          <w:b/>
        </w:rPr>
      </w:pPr>
      <w:r w:rsidRPr="004A21BF">
        <w:rPr>
          <w:b/>
        </w:rPr>
        <w:t xml:space="preserve">Järnvägsfordon </w:t>
      </w:r>
    </w:p>
    <w:p w14:paraId="02C0698F" w14:textId="77777777" w:rsidR="00A67C22" w:rsidRDefault="00A67C22" w:rsidP="00A67C22">
      <w:pPr>
        <w:ind w:left="-5" w:right="11"/>
      </w:pPr>
      <w:r>
        <w:t xml:space="preserve">Rullande materiel som kan framföras på järnvägsspår. SFS 2004:519. Med järnvägsfordon avses i denna föreskrift även arbetsredskap med spårföljare. </w:t>
      </w:r>
    </w:p>
    <w:p w14:paraId="02C06990" w14:textId="77777777" w:rsidR="004A21BF" w:rsidRDefault="004A21BF" w:rsidP="00A67C22">
      <w:pPr>
        <w:ind w:left="-5" w:right="11"/>
      </w:pPr>
    </w:p>
    <w:p w14:paraId="02C06991" w14:textId="77777777" w:rsidR="00A67C22" w:rsidRPr="004A21BF" w:rsidRDefault="00A67C22" w:rsidP="004A21BF">
      <w:pPr>
        <w:rPr>
          <w:b/>
        </w:rPr>
      </w:pPr>
      <w:r w:rsidRPr="004A21BF">
        <w:rPr>
          <w:b/>
        </w:rPr>
        <w:t xml:space="preserve">Järnvägsföretag </w:t>
      </w:r>
    </w:p>
    <w:p w14:paraId="02C06992" w14:textId="77777777" w:rsidR="00A67C22" w:rsidRDefault="00A67C22" w:rsidP="00A67C22">
      <w:pPr>
        <w:ind w:left="-5" w:right="11"/>
      </w:pPr>
      <w:r>
        <w:t xml:space="preserve">Den som med stöd av licens eller särskilt tillstånd tillhandahåller dragkraft och utför järnvägstrafik. SFS 2004:519  </w:t>
      </w:r>
    </w:p>
    <w:p w14:paraId="02C06993" w14:textId="77777777" w:rsidR="004A21BF" w:rsidRDefault="004A21BF" w:rsidP="00A67C22">
      <w:pPr>
        <w:ind w:left="-5" w:right="11"/>
      </w:pPr>
    </w:p>
    <w:p w14:paraId="02C06994" w14:textId="77777777" w:rsidR="00A67C22" w:rsidRPr="004A21BF" w:rsidRDefault="00A67C22" w:rsidP="004A21BF">
      <w:pPr>
        <w:rPr>
          <w:b/>
        </w:rPr>
      </w:pPr>
      <w:r w:rsidRPr="004A21BF">
        <w:rPr>
          <w:b/>
        </w:rPr>
        <w:t xml:space="preserve">Lastbrytare </w:t>
      </w:r>
    </w:p>
    <w:p w14:paraId="02C06995" w14:textId="77777777" w:rsidR="00A67C22" w:rsidRDefault="00A67C22" w:rsidP="00A67C22">
      <w:pPr>
        <w:ind w:left="-5" w:right="11"/>
      </w:pPr>
      <w:r>
        <w:t xml:space="preserve">Mekanisk elkopplare som kan sluta, föra och bryta ström under normal drift, och eventuellt även vid viss driftmässig överbelastning och som därjämte under viss tid kan föra viss överström, t.ex. kortslutningsström. SS 401 03 10 (2) </w:t>
      </w:r>
    </w:p>
    <w:p w14:paraId="02C06996" w14:textId="77777777" w:rsidR="00A67C22" w:rsidRDefault="00A67C22" w:rsidP="00A67C22">
      <w:pPr>
        <w:spacing w:after="103" w:line="259" w:lineRule="auto"/>
        <w:ind w:left="1315" w:right="46"/>
        <w:rPr>
          <w:rFonts w:eastAsia="Times New Roman" w:cs="Times New Roman"/>
          <w:i/>
        </w:rPr>
      </w:pPr>
      <w:r w:rsidRPr="004A21BF">
        <w:rPr>
          <w:rFonts w:eastAsia="Times New Roman" w:cs="Times New Roman"/>
          <w:i/>
        </w:rPr>
        <w:t xml:space="preserve">Kommentar: En lastbrytare ger inte tillräcklig säkerhet för arbete på en elanläggning. </w:t>
      </w:r>
    </w:p>
    <w:p w14:paraId="02C06997" w14:textId="77777777" w:rsidR="004A21BF" w:rsidRPr="004A21BF" w:rsidRDefault="004A21BF" w:rsidP="00A67C22">
      <w:pPr>
        <w:spacing w:after="103" w:line="259" w:lineRule="auto"/>
        <w:ind w:left="1315" w:right="46"/>
      </w:pPr>
    </w:p>
    <w:p w14:paraId="02C06998" w14:textId="77777777" w:rsidR="00A67C22" w:rsidRPr="004A21BF" w:rsidRDefault="00A67C22" w:rsidP="004A21BF">
      <w:pPr>
        <w:rPr>
          <w:b/>
        </w:rPr>
      </w:pPr>
      <w:r w:rsidRPr="004A21BF">
        <w:rPr>
          <w:b/>
        </w:rPr>
        <w:t xml:space="preserve">Lastområdesfrånskiljare </w:t>
      </w:r>
    </w:p>
    <w:p w14:paraId="02C06999" w14:textId="77777777" w:rsidR="00A67C22" w:rsidRDefault="00A67C22" w:rsidP="00A67C22">
      <w:pPr>
        <w:ind w:left="-5" w:right="11"/>
      </w:pPr>
      <w:r>
        <w:t xml:space="preserve">Frånskiljare som används för ett lastområde och som är försedd med ett särskilt don som automatiskt jordförbinder kontaktledningen inom lastområdet då frånskiljaren är i öppet läge. Denna jordförbindelse är dock inte godkänd som arbetsjordning. </w:t>
      </w:r>
    </w:p>
    <w:p w14:paraId="02C0699A" w14:textId="77777777" w:rsidR="004A21BF" w:rsidRDefault="004A21BF" w:rsidP="00A67C22">
      <w:pPr>
        <w:ind w:left="-5" w:right="11"/>
      </w:pPr>
    </w:p>
    <w:p w14:paraId="02C0699B" w14:textId="77777777" w:rsidR="00A67C22" w:rsidRPr="004A21BF" w:rsidRDefault="00A67C22" w:rsidP="004A21BF">
      <w:pPr>
        <w:rPr>
          <w:b/>
        </w:rPr>
      </w:pPr>
      <w:r w:rsidRPr="004A21BF">
        <w:rPr>
          <w:b/>
        </w:rPr>
        <w:t xml:space="preserve">Sektioneringsfrånskiljare </w:t>
      </w:r>
    </w:p>
    <w:p w14:paraId="02C0699C" w14:textId="77777777" w:rsidR="00A67C22" w:rsidRDefault="00A67C22" w:rsidP="00A67C22">
      <w:pPr>
        <w:ind w:left="-5" w:right="11"/>
      </w:pPr>
      <w:r>
        <w:lastRenderedPageBreak/>
        <w:t xml:space="preserve">Frånskiljare som används för att frånskilja delar av kontaktledningen. </w:t>
      </w:r>
    </w:p>
    <w:p w14:paraId="02C0699D" w14:textId="77777777" w:rsidR="004A21BF" w:rsidRDefault="004A21BF" w:rsidP="00A67C22">
      <w:pPr>
        <w:ind w:left="-5" w:right="11"/>
      </w:pPr>
    </w:p>
    <w:p w14:paraId="02C0699E" w14:textId="77777777" w:rsidR="00A67C22" w:rsidRPr="004A21BF" w:rsidRDefault="00A67C22" w:rsidP="004A21BF">
      <w:pPr>
        <w:rPr>
          <w:b/>
        </w:rPr>
      </w:pPr>
      <w:r w:rsidRPr="004A21BF">
        <w:rPr>
          <w:b/>
        </w:rPr>
        <w:t xml:space="preserve">Sektionsisolator </w:t>
      </w:r>
    </w:p>
    <w:p w14:paraId="02C0699F" w14:textId="77777777" w:rsidR="00A67C22" w:rsidRDefault="00A67C22" w:rsidP="00A67C22">
      <w:pPr>
        <w:ind w:left="-5" w:right="11"/>
      </w:pPr>
      <w:r>
        <w:t xml:space="preserve">Isolator för sektionering av kontaktledningen. </w:t>
      </w:r>
    </w:p>
    <w:p w14:paraId="02C069A0" w14:textId="77777777" w:rsidR="00A67C22" w:rsidRPr="004A21BF" w:rsidRDefault="00A67C22" w:rsidP="004A21BF">
      <w:pPr>
        <w:rPr>
          <w:b/>
        </w:rPr>
      </w:pPr>
      <w:r w:rsidRPr="004A21BF">
        <w:rPr>
          <w:b/>
        </w:rPr>
        <w:t xml:space="preserve">Spårentreprenör </w:t>
      </w:r>
    </w:p>
    <w:p w14:paraId="02C069A1" w14:textId="77777777" w:rsidR="00A67C22" w:rsidRDefault="00A67C22" w:rsidP="00A67C22">
      <w:pPr>
        <w:ind w:left="-5" w:right="11"/>
      </w:pPr>
      <w:r>
        <w:t xml:space="preserve">Företag som på uppdrag av infrastrukturförvaltaren bedriver arbeten i järnvägsinfrastrukturen.  </w:t>
      </w:r>
    </w:p>
    <w:p w14:paraId="02C069A2" w14:textId="77777777" w:rsidR="004A21BF" w:rsidRDefault="004A21BF" w:rsidP="00A67C22">
      <w:pPr>
        <w:ind w:left="-5" w:right="11"/>
      </w:pPr>
    </w:p>
    <w:p w14:paraId="02C069A3" w14:textId="77777777" w:rsidR="00A67C22" w:rsidRPr="004A21BF" w:rsidRDefault="00A67C22" w:rsidP="004A21BF">
      <w:pPr>
        <w:rPr>
          <w:b/>
        </w:rPr>
      </w:pPr>
      <w:r w:rsidRPr="004A21BF">
        <w:rPr>
          <w:b/>
        </w:rPr>
        <w:t xml:space="preserve">Trafikplats </w:t>
      </w:r>
    </w:p>
    <w:p w14:paraId="02C069A4" w14:textId="77777777" w:rsidR="00A67C22" w:rsidRDefault="00A67C22" w:rsidP="00A67C22">
      <w:pPr>
        <w:ind w:left="-5" w:right="11"/>
      </w:pPr>
      <w:r>
        <w:t xml:space="preserve">Gemensam benämning för station, linjeplats, hållplats och hållställe. </w:t>
      </w:r>
      <w:r w:rsidR="006141D8">
        <w:t xml:space="preserve">Då gällande </w:t>
      </w:r>
      <w:r>
        <w:t xml:space="preserve">BVF 900.3 </w:t>
      </w:r>
    </w:p>
    <w:p w14:paraId="02C069A5" w14:textId="77777777" w:rsidR="004A21BF" w:rsidRDefault="004A21BF" w:rsidP="00A67C22">
      <w:pPr>
        <w:ind w:left="-5" w:right="11"/>
      </w:pPr>
    </w:p>
    <w:p w14:paraId="02C069A6" w14:textId="77777777" w:rsidR="00A67C22" w:rsidRPr="004A21BF" w:rsidRDefault="00A67C22" w:rsidP="004A21BF">
      <w:pPr>
        <w:rPr>
          <w:b/>
        </w:rPr>
      </w:pPr>
      <w:r w:rsidRPr="004A21BF">
        <w:rPr>
          <w:b/>
        </w:rPr>
        <w:t xml:space="preserve">U-frånskiljare </w:t>
      </w:r>
    </w:p>
    <w:p w14:paraId="02C069A7" w14:textId="77777777" w:rsidR="004A21BF" w:rsidRDefault="00A67C22" w:rsidP="00A67C22">
      <w:pPr>
        <w:ind w:left="-5" w:right="11"/>
      </w:pPr>
      <w:r>
        <w:t xml:space="preserve">Frånskiljare som används för frånkoppling av kontaktledningen inom ett uppställningsområde (U-område). </w:t>
      </w:r>
    </w:p>
    <w:p w14:paraId="02C069A8" w14:textId="77777777" w:rsidR="004A21BF" w:rsidRDefault="004A21BF">
      <w:pPr>
        <w:spacing w:after="200" w:line="24" w:lineRule="auto"/>
      </w:pPr>
      <w:r>
        <w:br w:type="page"/>
      </w:r>
    </w:p>
    <w:p w14:paraId="02C069A9" w14:textId="77777777" w:rsidR="00A67C22" w:rsidRDefault="00A67C22" w:rsidP="00A67C22">
      <w:pPr>
        <w:pStyle w:val="Rubrik1"/>
      </w:pPr>
      <w:bookmarkStart w:id="10" w:name="_Toc410647380"/>
      <w:r>
        <w:lastRenderedPageBreak/>
        <w:t>Regler för sektioneringsfrånskiljare i kontaktledningen</w:t>
      </w:r>
      <w:bookmarkEnd w:id="10"/>
      <w:r>
        <w:t xml:space="preserve">  </w:t>
      </w:r>
    </w:p>
    <w:p w14:paraId="02C069AA" w14:textId="77777777" w:rsidR="00A67C22" w:rsidRDefault="00A67C22" w:rsidP="00A67C22">
      <w:pPr>
        <w:ind w:left="-5" w:right="11"/>
      </w:pPr>
      <w:r>
        <w:t>Detta kapitel innehåller regler för sektioneringsfrånskiljare och manövreringen av dessa inom en trafikplats.</w:t>
      </w:r>
      <w:r>
        <w:rPr>
          <w:rFonts w:ascii="Times New Roman" w:eastAsia="Times New Roman" w:hAnsi="Times New Roman" w:cs="Times New Roman"/>
          <w:i/>
        </w:rPr>
        <w:t xml:space="preserve"> </w:t>
      </w:r>
      <w:r>
        <w:t xml:space="preserve">Lastområdesfrånskiljare behandlas i kapitel 6 och frånskiljare för uppställningsområden (U-frånskiljare) behandlas i kapitel 8. </w:t>
      </w:r>
    </w:p>
    <w:p w14:paraId="02C069AB" w14:textId="77777777" w:rsidR="006141D8" w:rsidRDefault="006141D8" w:rsidP="00A67C22">
      <w:pPr>
        <w:ind w:left="-5" w:right="11"/>
      </w:pPr>
    </w:p>
    <w:p w14:paraId="02C069AC" w14:textId="77777777" w:rsidR="00A67C22" w:rsidRPr="009868AE" w:rsidRDefault="00A67C22" w:rsidP="00A67C22">
      <w:pPr>
        <w:spacing w:after="316" w:line="259" w:lineRule="auto"/>
        <w:ind w:left="1315" w:right="46"/>
      </w:pPr>
      <w:r w:rsidRPr="009868AE">
        <w:rPr>
          <w:rFonts w:eastAsia="Times New Roman" w:cs="Times New Roman"/>
          <w:i/>
        </w:rPr>
        <w:t xml:space="preserve">Kommentar: För uppdelning av högspänningsnätet för tågdriften finns det sektioneringsfrånskiljare som till stor del är placerade på bangårdarna. Dessa sektioneringsfrånskiljare kan manövreras för hand eller avståndsmanövreras lokalt inom bangården. De flesta sektioneringsfrånskiljarna kan även fjärrmanövreras från en bandriftcentral.  </w:t>
      </w:r>
    </w:p>
    <w:p w14:paraId="02C069AD" w14:textId="77777777" w:rsidR="00A67C22" w:rsidRDefault="00A67C22" w:rsidP="00A67C22">
      <w:pPr>
        <w:pStyle w:val="Rubrik2"/>
      </w:pPr>
      <w:bookmarkStart w:id="11" w:name="_Toc410647381"/>
      <w:r>
        <w:t>Identifiering av sektioneringsfrånskiljare</w:t>
      </w:r>
      <w:bookmarkEnd w:id="11"/>
      <w:r>
        <w:t xml:space="preserve">  </w:t>
      </w:r>
    </w:p>
    <w:p w14:paraId="02C069AE" w14:textId="77777777" w:rsidR="00A67C22" w:rsidRDefault="00A67C22" w:rsidP="006141D8">
      <w:pPr>
        <w:ind w:left="-5" w:right="11"/>
      </w:pPr>
      <w:r>
        <w:t xml:space="preserve">På varje sektioneringsfrånskiljares manöverdon skall det finnas en identifierande beteckning som består av enbart bokstäver eller en kombination av bokstäver och siffror. Frånskiljarens manöverdon skall också ha en indikering som tydligt visar om frånskiljaren är öppen eller sluten. </w:t>
      </w:r>
    </w:p>
    <w:p w14:paraId="02C069AF" w14:textId="77777777" w:rsidR="006141D8" w:rsidRDefault="006141D8" w:rsidP="006141D8">
      <w:pPr>
        <w:ind w:left="-5" w:right="11"/>
      </w:pPr>
    </w:p>
    <w:p w14:paraId="02C069B0" w14:textId="77777777" w:rsidR="006141D8" w:rsidRDefault="006141D8" w:rsidP="006141D8">
      <w:pPr>
        <w:ind w:left="-5" w:right="11"/>
      </w:pPr>
      <w:r>
        <w:t xml:space="preserve">Trafikverkets </w:t>
      </w:r>
      <w:r w:rsidR="00A67C22">
        <w:t>förvaltarorganisation skall dokumentera var sektioneringsfrånskiljarna är placerade. Denna dokumentation skall göras tillgänglig för berörda eldriftledare och tågklarerare.</w:t>
      </w:r>
    </w:p>
    <w:p w14:paraId="02C069B1" w14:textId="77777777" w:rsidR="00A67C22" w:rsidRDefault="00A67C22" w:rsidP="006141D8">
      <w:pPr>
        <w:ind w:left="-5" w:right="11"/>
      </w:pPr>
      <w:r>
        <w:t xml:space="preserve">  </w:t>
      </w:r>
    </w:p>
    <w:p w14:paraId="02C069B2" w14:textId="77777777" w:rsidR="00A67C22" w:rsidRDefault="00A67C22" w:rsidP="00A67C22">
      <w:pPr>
        <w:pStyle w:val="Rubrik2"/>
      </w:pPr>
      <w:bookmarkStart w:id="12" w:name="_Toc410647382"/>
      <w:r>
        <w:t>Tillstånd att manövrera sektioneringsfrånskiljare</w:t>
      </w:r>
      <w:bookmarkEnd w:id="12"/>
      <w:r>
        <w:t xml:space="preserve">  </w:t>
      </w:r>
    </w:p>
    <w:p w14:paraId="02C069B3" w14:textId="77777777" w:rsidR="00A67C22" w:rsidRDefault="00A67C22" w:rsidP="00A67C22">
      <w:pPr>
        <w:ind w:left="-5" w:right="11"/>
      </w:pPr>
      <w:r>
        <w:t xml:space="preserve">För manövrering av sektioneringsfrånskiljare krävs det tillstånd av eldriftledaren. </w:t>
      </w:r>
    </w:p>
    <w:p w14:paraId="02C069B4" w14:textId="77777777" w:rsidR="006141D8" w:rsidRDefault="006141D8" w:rsidP="00A67C22">
      <w:pPr>
        <w:ind w:left="-5" w:right="11"/>
      </w:pPr>
    </w:p>
    <w:p w14:paraId="02C069B5" w14:textId="77777777" w:rsidR="00A67C22" w:rsidRDefault="00A67C22" w:rsidP="00A67C22">
      <w:pPr>
        <w:ind w:left="-5" w:right="11"/>
      </w:pPr>
      <w:r>
        <w:lastRenderedPageBreak/>
        <w:t xml:space="preserve">Handmanövrerade och andra lokalt manövrerade sektioneringsfrånskiljare får endast manövreras av fackkunnig eller instruerad person. Den som manövrerar sektioneringsfrånskiljare på en trafikplats skall ha kännedom om frånskiljarens placering och funktion. Frånskiljare får inte manövreras när kontaktledningen är belastad.  </w:t>
      </w:r>
    </w:p>
    <w:p w14:paraId="02C069B6" w14:textId="77777777" w:rsidR="006141D8" w:rsidRDefault="006141D8" w:rsidP="00A67C22">
      <w:pPr>
        <w:ind w:left="-5" w:right="11"/>
      </w:pPr>
    </w:p>
    <w:p w14:paraId="02C069B7" w14:textId="77777777" w:rsidR="00A67C22" w:rsidRPr="004A21BF" w:rsidRDefault="00A67C22" w:rsidP="00A67C22">
      <w:pPr>
        <w:spacing w:after="317" w:line="259" w:lineRule="auto"/>
        <w:ind w:left="1315" w:right="46"/>
      </w:pPr>
      <w:r w:rsidRPr="004A21BF">
        <w:rPr>
          <w:rFonts w:eastAsia="Times New Roman" w:cs="Times New Roman"/>
          <w:i/>
        </w:rPr>
        <w:t>Kommentar: Eldriftledaren ansvarar för att lasten är frånkopplad innan en sektioneringsfrånskiljare manövreras</w:t>
      </w:r>
      <w:r w:rsidRPr="004A21BF">
        <w:t>.</w:t>
      </w:r>
      <w:r w:rsidRPr="004A21BF">
        <w:rPr>
          <w:rFonts w:eastAsia="Times New Roman" w:cs="Times New Roman"/>
          <w:i/>
        </w:rPr>
        <w:t xml:space="preserve">  </w:t>
      </w:r>
    </w:p>
    <w:p w14:paraId="02C069B8" w14:textId="77777777" w:rsidR="00A67C22" w:rsidRDefault="00A67C22" w:rsidP="00A67C22">
      <w:pPr>
        <w:pStyle w:val="Rubrik2"/>
      </w:pPr>
      <w:bookmarkStart w:id="13" w:name="_Toc410647383"/>
      <w:r>
        <w:t>Låsning av sektioneringsfrånskiljare samt förvaring av nycklar</w:t>
      </w:r>
      <w:bookmarkEnd w:id="13"/>
      <w:r>
        <w:t xml:space="preserve"> </w:t>
      </w:r>
    </w:p>
    <w:p w14:paraId="02C069B9" w14:textId="77777777" w:rsidR="00A67C22" w:rsidRDefault="00A67C22" w:rsidP="00A67C22">
      <w:pPr>
        <w:spacing w:after="306"/>
        <w:ind w:left="-5" w:right="11"/>
      </w:pPr>
      <w:r>
        <w:t xml:space="preserve">Handmanövrerade och andra lokalt manövrerade sektioneringsfrånskiljare skall alltid hållas låsta när de inte manövreras. Nycklar till dessa lås skall förvaras på betryggande sätt för att förhindra oavsiktlig eller otillåten manövrering. Nyckeln till en manöverpanel för avståndsmanövrering av sektioneringsfrånskiljare skall vara plomberad. Det skall finnas lokala rutiner för hur nycklar till sektioneringsfrånskiljare skall förvaras på en station. Om låsningssystemet för en sektioneringsfrånskiljare är ur funktion skall </w:t>
      </w:r>
      <w:r w:rsidR="006141D8">
        <w:t xml:space="preserve">Trafikverkets </w:t>
      </w:r>
      <w:r>
        <w:t xml:space="preserve">förvaltarorganisation omgående underrättas. </w:t>
      </w:r>
    </w:p>
    <w:p w14:paraId="02C069BA" w14:textId="77777777" w:rsidR="00A67C22" w:rsidRDefault="00A67C22" w:rsidP="00A67C22">
      <w:pPr>
        <w:pStyle w:val="Rubrik2"/>
      </w:pPr>
      <w:bookmarkStart w:id="14" w:name="_Toc410647384"/>
      <w:r>
        <w:t>Manövrering av sektioneringsfrånskiljare</w:t>
      </w:r>
      <w:bookmarkEnd w:id="14"/>
      <w:r>
        <w:t xml:space="preserve"> </w:t>
      </w:r>
    </w:p>
    <w:p w14:paraId="02C069BB" w14:textId="77777777" w:rsidR="00A67C22" w:rsidRDefault="00A67C22" w:rsidP="00A67C22">
      <w:pPr>
        <w:ind w:left="-5" w:right="11"/>
      </w:pPr>
      <w:r>
        <w:t xml:space="preserve">För handmanövrerade sektioneringsfrånskiljare, och i tillämpliga delar även för avstånds- eller fjärrmanövrerade sektioneringsfrånskiljare, gäller följande: </w:t>
      </w:r>
    </w:p>
    <w:p w14:paraId="02C069BC" w14:textId="77777777" w:rsidR="006141D8" w:rsidRDefault="006141D8" w:rsidP="00A67C22">
      <w:pPr>
        <w:ind w:left="-5" w:right="11"/>
      </w:pPr>
    </w:p>
    <w:p w14:paraId="02C069BD" w14:textId="77777777" w:rsidR="00A67C22" w:rsidRDefault="00A67C22" w:rsidP="00A67C22">
      <w:pPr>
        <w:ind w:left="-5" w:right="11"/>
      </w:pPr>
      <w:r>
        <w:t xml:space="preserve">Den som fått en begäran av eldriftledaren att utföra en frånskiljarmanöver skall anteckna uppgifter om datum, tid, frånskiljarens beteckning och begärd manöver samt vem som begärt manövern. Begäran om en frånskiljarmanöver skall repeteras av mottagaren. Bokstäverna i aktuella frånskiljarbeteckningar skall då bokstaveras. </w:t>
      </w:r>
    </w:p>
    <w:p w14:paraId="02C069BE" w14:textId="77777777" w:rsidR="006141D8" w:rsidRDefault="006141D8" w:rsidP="00A67C22">
      <w:pPr>
        <w:ind w:left="-5" w:right="11"/>
      </w:pPr>
    </w:p>
    <w:p w14:paraId="02C069BF" w14:textId="77777777" w:rsidR="00A67C22" w:rsidRDefault="00A67C22" w:rsidP="00A67C22">
      <w:pPr>
        <w:ind w:left="-5" w:right="11"/>
      </w:pPr>
      <w:r>
        <w:lastRenderedPageBreak/>
        <w:t xml:space="preserve">Anteckningen skall tas med till manöverdonet som minnesanteckning när frånskiljarmanövern utförs. Den som utför en frånskiljarmanöver skall före manövreringen kontrollera att manöverdonet har den rätta beteckningen, samt att utgångsläget stämmer. </w:t>
      </w:r>
    </w:p>
    <w:p w14:paraId="02C069C0" w14:textId="77777777" w:rsidR="006141D8" w:rsidRDefault="006141D8" w:rsidP="00A67C22">
      <w:pPr>
        <w:ind w:left="-5" w:right="11"/>
      </w:pPr>
    </w:p>
    <w:p w14:paraId="02C069C1" w14:textId="77777777" w:rsidR="00A67C22" w:rsidRPr="004A21BF" w:rsidRDefault="00A67C22" w:rsidP="00A67C22">
      <w:pPr>
        <w:spacing w:after="103" w:line="259" w:lineRule="auto"/>
        <w:ind w:left="1315" w:right="46"/>
      </w:pPr>
      <w:r w:rsidRPr="004A21BF">
        <w:rPr>
          <w:rFonts w:eastAsia="Times New Roman" w:cs="Times New Roman"/>
          <w:i/>
        </w:rPr>
        <w:t xml:space="preserve">Exempel: En frånskiljare som skall öppnas skall vara i slutet läge före manövern.  </w:t>
      </w:r>
    </w:p>
    <w:p w14:paraId="02C069C2" w14:textId="77777777" w:rsidR="00A67C22" w:rsidRDefault="00A67C22" w:rsidP="00A67C22">
      <w:pPr>
        <w:ind w:left="-5" w:right="11"/>
      </w:pPr>
      <w:r>
        <w:t xml:space="preserve">Om utgångsläget är felaktigt får ingen manöver utföras, utan förhållandet skall rapporteras till eldriftledaren som då ger vidare anvisningar.  </w:t>
      </w:r>
    </w:p>
    <w:p w14:paraId="02C069C3" w14:textId="77777777" w:rsidR="006141D8" w:rsidRDefault="006141D8" w:rsidP="00A67C22">
      <w:pPr>
        <w:ind w:left="-5" w:right="11"/>
      </w:pPr>
    </w:p>
    <w:p w14:paraId="02C069C4" w14:textId="77777777" w:rsidR="00A67C22" w:rsidRDefault="00A67C22" w:rsidP="00A67C22">
      <w:pPr>
        <w:ind w:left="-5" w:right="11"/>
      </w:pPr>
      <w:r>
        <w:t xml:space="preserve">Om mer än en frånskiljarmanöver begärts skall de utföras i den ordning som begäran skett. Efter varje utförd manöver skall frånskiljarhandtaget låsas i det nya läget. Tidpunkten för utförda manövrer skall antecknas efter hand som de utförs. </w:t>
      </w:r>
    </w:p>
    <w:p w14:paraId="02C069C5" w14:textId="77777777" w:rsidR="006141D8" w:rsidRDefault="006141D8" w:rsidP="00A67C22">
      <w:pPr>
        <w:ind w:left="-5" w:right="11"/>
      </w:pPr>
    </w:p>
    <w:p w14:paraId="02C069C6" w14:textId="77777777" w:rsidR="00A67C22" w:rsidRDefault="00A67C22" w:rsidP="00A67C22">
      <w:pPr>
        <w:ind w:left="-5" w:right="11"/>
      </w:pPr>
      <w:r>
        <w:t xml:space="preserve">Handmanövrerade frånskiljare skall först låsas upp, varefter manövern utförs raskt och bestämt. Den som utför en frånskiljarmanöver skall kontrollera att fullbordad manöver indikerats innan manövern får rapporteras som utförd. När manövern är utförd och rapporterad skall detta antecknas på samma ställe som begäran. Den som utfört en begärd manöver skall utan dröjsmål meddela detta till eldriftledaren som repeterar meddelandet. När en tågklarerare har utfört en manöver skall detta antecknas i tågklarerardokumentationen.  </w:t>
      </w:r>
    </w:p>
    <w:p w14:paraId="02C069C7" w14:textId="77777777" w:rsidR="006141D8" w:rsidRDefault="006141D8" w:rsidP="00A67C22">
      <w:pPr>
        <w:ind w:left="-5" w:right="11"/>
      </w:pPr>
    </w:p>
    <w:p w14:paraId="02C069C8" w14:textId="77777777" w:rsidR="004A21BF" w:rsidRDefault="00A67C22" w:rsidP="00A67C22">
      <w:pPr>
        <w:spacing w:after="103" w:line="259" w:lineRule="auto"/>
        <w:ind w:left="1315" w:right="46"/>
        <w:rPr>
          <w:rFonts w:eastAsia="Times New Roman" w:cs="Times New Roman"/>
          <w:i/>
        </w:rPr>
      </w:pPr>
      <w:r w:rsidRPr="004A21BF">
        <w:rPr>
          <w:rFonts w:eastAsia="Times New Roman" w:cs="Times New Roman"/>
          <w:i/>
        </w:rPr>
        <w:t xml:space="preserve">Kommentar: För handmanövrering av sådana sektioneringsfrånskiljare som normalt är fjärrmanövrerade finns det särskilda instruktioner. </w:t>
      </w:r>
    </w:p>
    <w:p w14:paraId="02C069C9" w14:textId="77777777" w:rsidR="004A21BF" w:rsidRDefault="004A21BF">
      <w:pPr>
        <w:spacing w:after="200" w:line="24" w:lineRule="auto"/>
        <w:rPr>
          <w:rFonts w:eastAsia="Times New Roman" w:cs="Times New Roman"/>
          <w:i/>
        </w:rPr>
      </w:pPr>
      <w:r>
        <w:rPr>
          <w:rFonts w:eastAsia="Times New Roman" w:cs="Times New Roman"/>
          <w:i/>
        </w:rPr>
        <w:br w:type="page"/>
      </w:r>
    </w:p>
    <w:p w14:paraId="02C069CA" w14:textId="77777777" w:rsidR="00A67C22" w:rsidRDefault="00A67C22" w:rsidP="00A67C22">
      <w:pPr>
        <w:pStyle w:val="Rubrik1"/>
      </w:pPr>
      <w:bookmarkStart w:id="15" w:name="_Toc410647385"/>
      <w:r>
        <w:lastRenderedPageBreak/>
        <w:t>Nödfrånkoppling</w:t>
      </w:r>
      <w:bookmarkEnd w:id="15"/>
      <w:r>
        <w:t xml:space="preserve"> </w:t>
      </w:r>
    </w:p>
    <w:p w14:paraId="02C069CB" w14:textId="77777777" w:rsidR="00A67C22" w:rsidRDefault="00A67C22" w:rsidP="00A67C22">
      <w:pPr>
        <w:ind w:left="-5" w:right="11"/>
      </w:pPr>
      <w:r>
        <w:t xml:space="preserve">Detta kapitel innehåller regler för nödfrånkoppling av kontaktledningen. </w:t>
      </w:r>
    </w:p>
    <w:p w14:paraId="02C069CC" w14:textId="77777777" w:rsidR="006141D8" w:rsidRDefault="006141D8" w:rsidP="00A67C22">
      <w:pPr>
        <w:ind w:left="-5" w:right="11"/>
      </w:pPr>
    </w:p>
    <w:p w14:paraId="02C069CD" w14:textId="77777777" w:rsidR="00A67C22" w:rsidRPr="004A21BF" w:rsidRDefault="00A67C22" w:rsidP="00A67C22">
      <w:pPr>
        <w:spacing w:after="316" w:line="259" w:lineRule="auto"/>
        <w:ind w:left="1315" w:right="46"/>
      </w:pPr>
      <w:r w:rsidRPr="004A21BF">
        <w:rPr>
          <w:rFonts w:eastAsia="Times New Roman" w:cs="Times New Roman"/>
          <w:i/>
        </w:rPr>
        <w:t xml:space="preserve">Kommentar: Nödfrånkoppling innebär att strömtillförseln till eldrivna järnvägsfordon bryts. Åtgärden syftar till att på snabbast möjliga sätt stoppa fordonet vid fara. Förarens åtgärder vid nödfrånkoppling framgår av § 85 i </w:t>
      </w:r>
      <w:r w:rsidR="006141D8" w:rsidRPr="004A21BF">
        <w:rPr>
          <w:rFonts w:eastAsia="Times New Roman" w:cs="Times New Roman"/>
          <w:i/>
        </w:rPr>
        <w:t xml:space="preserve">då gällande </w:t>
      </w:r>
      <w:r w:rsidRPr="004A21BF">
        <w:rPr>
          <w:rFonts w:eastAsia="Times New Roman" w:cs="Times New Roman"/>
          <w:i/>
        </w:rPr>
        <w:t xml:space="preserve">BVF 900.3, Säkerhetsordning (säo). Nödfrånkoppling innebär dock inte att kontaktledningen blir ofarlig.   </w:t>
      </w:r>
    </w:p>
    <w:p w14:paraId="02C069CE" w14:textId="77777777" w:rsidR="00A67C22" w:rsidRDefault="00A67C22" w:rsidP="00A67C22">
      <w:pPr>
        <w:pStyle w:val="Rubrik2"/>
      </w:pPr>
      <w:bookmarkStart w:id="16" w:name="_Toc410647386"/>
      <w:r>
        <w:t>Genomförande av nödfrånkoppling</w:t>
      </w:r>
      <w:bookmarkEnd w:id="16"/>
      <w:r>
        <w:t xml:space="preserve"> </w:t>
      </w:r>
    </w:p>
    <w:p w14:paraId="02C069CF" w14:textId="77777777" w:rsidR="00A67C22" w:rsidRDefault="00A67C22" w:rsidP="00A67C22">
      <w:pPr>
        <w:ind w:left="-5" w:right="11"/>
      </w:pPr>
      <w:r>
        <w:t xml:space="preserve">Om det på en station finns en nödfrånkopplingsknapp skall den som inser en fara som kan avstyras genom nödfrånkoppling: </w:t>
      </w:r>
    </w:p>
    <w:p w14:paraId="02C069D0" w14:textId="77777777" w:rsidR="006141D8" w:rsidRDefault="006141D8" w:rsidP="00A67C22">
      <w:pPr>
        <w:ind w:left="-5" w:right="11"/>
      </w:pPr>
    </w:p>
    <w:p w14:paraId="02C069D1" w14:textId="77777777" w:rsidR="00A67C22" w:rsidRDefault="00A67C22" w:rsidP="00A67C22">
      <w:pPr>
        <w:numPr>
          <w:ilvl w:val="0"/>
          <w:numId w:val="19"/>
        </w:numPr>
        <w:spacing w:after="93" w:line="270" w:lineRule="auto"/>
        <w:ind w:right="11" w:hanging="360"/>
      </w:pPr>
      <w:r>
        <w:t xml:space="preserve">trycka in nödfrånkopplingsknappen under minst 5 sekunder </w:t>
      </w:r>
    </w:p>
    <w:p w14:paraId="02C069D2" w14:textId="77777777" w:rsidR="00A67C22" w:rsidRDefault="00A67C22" w:rsidP="00A67C22">
      <w:pPr>
        <w:numPr>
          <w:ilvl w:val="0"/>
          <w:numId w:val="19"/>
        </w:numPr>
        <w:spacing w:after="93" w:line="270" w:lineRule="auto"/>
        <w:ind w:right="11" w:hanging="360"/>
      </w:pPr>
      <w:r>
        <w:t xml:space="preserve">omedelbart därefter kontakta eldriftledaren och meddela vad som inträffat  </w:t>
      </w:r>
    </w:p>
    <w:p w14:paraId="02C069D3" w14:textId="77777777" w:rsidR="00A67C22" w:rsidRDefault="00A67C22" w:rsidP="00A67C22">
      <w:pPr>
        <w:numPr>
          <w:ilvl w:val="0"/>
          <w:numId w:val="19"/>
        </w:numPr>
        <w:spacing w:after="93" w:line="270" w:lineRule="auto"/>
        <w:ind w:right="11" w:hanging="360"/>
      </w:pPr>
      <w:r>
        <w:t xml:space="preserve">begära fortsatt nödfrånkoppling och ange trafikplats samt gränser för nödfrånkopplingen. </w:t>
      </w:r>
    </w:p>
    <w:p w14:paraId="02C069D4" w14:textId="77777777" w:rsidR="00A67C22" w:rsidRPr="004A21BF" w:rsidRDefault="00A67C22" w:rsidP="00A67C22">
      <w:pPr>
        <w:spacing w:after="103" w:line="259" w:lineRule="auto"/>
        <w:ind w:left="1315" w:right="46"/>
      </w:pPr>
      <w:r w:rsidRPr="004A21BF">
        <w:rPr>
          <w:rFonts w:eastAsia="Times New Roman" w:cs="Times New Roman"/>
          <w:i/>
        </w:rPr>
        <w:t xml:space="preserve">Kommentar: Om eldriftledaren inte fått begäran om fortsatt nödfrånkoppling inom 5 minuter kommer återinkoppling av kontaktledningen att ske.   </w:t>
      </w:r>
    </w:p>
    <w:p w14:paraId="02C069D5" w14:textId="77777777" w:rsidR="00A67C22" w:rsidRDefault="00A67C22" w:rsidP="00A67C22">
      <w:pPr>
        <w:ind w:left="-5" w:right="11"/>
      </w:pPr>
      <w:r>
        <w:t xml:space="preserve">På en station där det finns nödfrånkopplingsknapp skall en instruktion med ovanstående innebörd vara uppsatt intill nödfrånkopplingsknappen.  </w:t>
      </w:r>
    </w:p>
    <w:p w14:paraId="02C069D6" w14:textId="77777777" w:rsidR="006141D8" w:rsidRDefault="006141D8" w:rsidP="00A67C22">
      <w:pPr>
        <w:ind w:left="-5" w:right="11"/>
      </w:pPr>
    </w:p>
    <w:p w14:paraId="02C069D7" w14:textId="77777777" w:rsidR="00A67C22" w:rsidRPr="004A21BF" w:rsidRDefault="00A67C22" w:rsidP="00A67C22">
      <w:pPr>
        <w:spacing w:after="103" w:line="259" w:lineRule="auto"/>
        <w:ind w:left="1315" w:right="46"/>
      </w:pPr>
      <w:r w:rsidRPr="004A21BF">
        <w:rPr>
          <w:rFonts w:eastAsia="Times New Roman" w:cs="Times New Roman"/>
          <w:i/>
        </w:rPr>
        <w:lastRenderedPageBreak/>
        <w:t xml:space="preserve">Kommentar: På vissa stationer med flera utgående linjer, kan det finnas mer än en nödfrånkopplingsknapp med tillhörande instruktioner.  </w:t>
      </w:r>
    </w:p>
    <w:p w14:paraId="02C069D8" w14:textId="77777777" w:rsidR="00A67C22" w:rsidRDefault="00A67C22" w:rsidP="00A67C22">
      <w:pPr>
        <w:ind w:left="-5" w:right="11"/>
      </w:pPr>
      <w:r>
        <w:t xml:space="preserve">Om det saknas nödfrånkopplingsknapp skall den som inser en fara som kan avstyras genom nödfrånkoppling omedelbart kontakta eldriftledaren eller fjärrtågklareraren och begära nödfrånkoppling. Den som begär nödfrånkoppling skall också uppge sitt namn samt ange trafikplats och mellan vilka gränser nödfrånkopplingen skall göras.  </w:t>
      </w:r>
    </w:p>
    <w:p w14:paraId="02C069D9" w14:textId="77777777" w:rsidR="006141D8" w:rsidRDefault="006141D8" w:rsidP="00A67C22">
      <w:pPr>
        <w:ind w:left="-5" w:right="11"/>
      </w:pPr>
    </w:p>
    <w:p w14:paraId="02C069DA" w14:textId="77777777" w:rsidR="00A67C22" w:rsidRPr="004A21BF" w:rsidRDefault="00A67C22" w:rsidP="004A21BF">
      <w:pPr>
        <w:spacing w:line="259" w:lineRule="auto"/>
        <w:ind w:left="1315" w:right="46"/>
      </w:pPr>
      <w:r w:rsidRPr="004A21BF">
        <w:rPr>
          <w:rFonts w:eastAsia="Times New Roman" w:cs="Times New Roman"/>
          <w:i/>
        </w:rPr>
        <w:t xml:space="preserve">Kommentar: På vissa driftledningscentraler kan fjärrtågklareraren utföra nödfrånkoppling. </w:t>
      </w:r>
    </w:p>
    <w:p w14:paraId="02C069DB" w14:textId="77777777" w:rsidR="00A67C22" w:rsidRPr="004A21BF" w:rsidRDefault="00A67C22" w:rsidP="00A67C22">
      <w:pPr>
        <w:spacing w:line="259" w:lineRule="auto"/>
        <w:ind w:left="1304"/>
      </w:pPr>
      <w:r w:rsidRPr="004A21BF">
        <w:rPr>
          <w:rFonts w:eastAsia="Times New Roman" w:cs="Times New Roman"/>
          <w:i/>
        </w:rPr>
        <w:t xml:space="preserve"> </w:t>
      </w:r>
    </w:p>
    <w:p w14:paraId="02C069DC" w14:textId="77777777" w:rsidR="00A67C22" w:rsidRPr="004A21BF" w:rsidRDefault="00A67C22" w:rsidP="00A67C22">
      <w:pPr>
        <w:spacing w:after="1" w:line="259" w:lineRule="auto"/>
        <w:ind w:left="1315" w:right="46"/>
      </w:pPr>
      <w:r w:rsidRPr="004A21BF">
        <w:rPr>
          <w:rFonts w:eastAsia="Times New Roman" w:cs="Times New Roman"/>
          <w:i/>
        </w:rPr>
        <w:t xml:space="preserve">Kommentar: Gränserna för den elektriska matningen ligger i regel vid s.k. </w:t>
      </w:r>
    </w:p>
    <w:p w14:paraId="02C069DD" w14:textId="77777777" w:rsidR="00A67C22" w:rsidRPr="004A21BF" w:rsidRDefault="00A67C22" w:rsidP="00A67C22">
      <w:pPr>
        <w:spacing w:after="316" w:line="259" w:lineRule="auto"/>
        <w:ind w:left="1315" w:right="46"/>
      </w:pPr>
      <w:r w:rsidRPr="004A21BF">
        <w:rPr>
          <w:rFonts w:eastAsia="Times New Roman" w:cs="Times New Roman"/>
          <w:i/>
        </w:rPr>
        <w:t>skyddssektioner, oftast belägna på linjen vid omformarstationer eller kopplingscentraler. Vid nödfrånkoppling från stationer intill en sådan matningsgräns blir i vissa fall inte hela den mellanliggande stationssträckan frånkopplad, utan endast linjesträckan fram till matningsgränsen. Nödfrånkoppling från stationer på en fjärrblockeringssträcka indikeras i driftledningscentral.</w:t>
      </w:r>
      <w:r w:rsidRPr="004A21BF">
        <w:t xml:space="preserve"> </w:t>
      </w:r>
    </w:p>
    <w:p w14:paraId="02C069DE" w14:textId="77777777" w:rsidR="00A67C22" w:rsidRDefault="00A67C22" w:rsidP="00A67C22">
      <w:pPr>
        <w:pStyle w:val="Rubrik2"/>
      </w:pPr>
      <w:bookmarkStart w:id="17" w:name="_Toc410647387"/>
      <w:r>
        <w:t>Journalföring av nödfrånkoppling</w:t>
      </w:r>
      <w:bookmarkEnd w:id="17"/>
      <w:r>
        <w:t xml:space="preserve"> </w:t>
      </w:r>
    </w:p>
    <w:p w14:paraId="02C069DF" w14:textId="77777777" w:rsidR="00A67C22" w:rsidRDefault="00A67C22" w:rsidP="00A67C22">
      <w:pPr>
        <w:ind w:left="-5" w:right="11"/>
      </w:pPr>
      <w:r>
        <w:t xml:space="preserve">Tågklareraren skall anteckna en nödfrånkoppling i tågklarerardokumentationen samt ange </w:t>
      </w:r>
    </w:p>
    <w:p w14:paraId="02C069E0" w14:textId="77777777" w:rsidR="00A67C22" w:rsidRDefault="00A67C22" w:rsidP="00A67C22">
      <w:pPr>
        <w:numPr>
          <w:ilvl w:val="0"/>
          <w:numId w:val="20"/>
        </w:numPr>
        <w:spacing w:after="93" w:line="270" w:lineRule="auto"/>
        <w:ind w:right="11" w:hanging="360"/>
      </w:pPr>
      <w:r>
        <w:t xml:space="preserve">Tidpunkt för nödfrånkopplingen </w:t>
      </w:r>
    </w:p>
    <w:p w14:paraId="02C069E1" w14:textId="77777777" w:rsidR="00A67C22" w:rsidRDefault="00A67C22" w:rsidP="00A67C22">
      <w:pPr>
        <w:numPr>
          <w:ilvl w:val="0"/>
          <w:numId w:val="20"/>
        </w:numPr>
        <w:spacing w:after="93" w:line="270" w:lineRule="auto"/>
        <w:ind w:right="11" w:hanging="360"/>
      </w:pPr>
      <w:r>
        <w:t xml:space="preserve">Eldriftledarens signatur </w:t>
      </w:r>
    </w:p>
    <w:p w14:paraId="02C069E2" w14:textId="77777777" w:rsidR="00A67C22" w:rsidRDefault="00A67C22" w:rsidP="00A67C22">
      <w:pPr>
        <w:numPr>
          <w:ilvl w:val="0"/>
          <w:numId w:val="20"/>
        </w:numPr>
        <w:spacing w:after="93" w:line="270" w:lineRule="auto"/>
        <w:ind w:right="11" w:hanging="360"/>
      </w:pPr>
      <w:r>
        <w:t xml:space="preserve">Orsak till nödfrånkopplingen </w:t>
      </w:r>
    </w:p>
    <w:p w14:paraId="02C069E3" w14:textId="77777777" w:rsidR="00A67C22" w:rsidRDefault="00A67C22" w:rsidP="00A67C22">
      <w:pPr>
        <w:spacing w:after="317" w:line="259" w:lineRule="auto"/>
      </w:pPr>
      <w:r>
        <w:t xml:space="preserve"> </w:t>
      </w:r>
    </w:p>
    <w:p w14:paraId="02C069E4" w14:textId="77777777" w:rsidR="00A67C22" w:rsidRDefault="00A67C22" w:rsidP="00A67C22">
      <w:pPr>
        <w:pStyle w:val="Rubrik2"/>
      </w:pPr>
      <w:bookmarkStart w:id="18" w:name="_Toc410647388"/>
      <w:r>
        <w:lastRenderedPageBreak/>
        <w:t>Återgång till normal drift efter en nödfrånkoppling</w:t>
      </w:r>
      <w:bookmarkEnd w:id="18"/>
      <w:r>
        <w:t xml:space="preserve"> </w:t>
      </w:r>
    </w:p>
    <w:p w14:paraId="02C069E5" w14:textId="77777777" w:rsidR="00A67C22" w:rsidRDefault="00A67C22" w:rsidP="00A67C22">
      <w:pPr>
        <w:ind w:left="-5" w:right="11"/>
      </w:pPr>
      <w:r>
        <w:t xml:space="preserve">Så snart orsaken till en nödfrånkoppling undanröjts skall tågklareraren meddela detta till eldriftledaren. Tågklareraren skall då också ange om tidigare angiven iakttagelse eller orsak till nödfrånkopplingen varit riktig eller inte.  </w:t>
      </w:r>
    </w:p>
    <w:p w14:paraId="02C069E6" w14:textId="77777777" w:rsidR="006141D8" w:rsidRDefault="006141D8" w:rsidP="00A67C22">
      <w:pPr>
        <w:ind w:left="-5" w:right="11"/>
      </w:pPr>
    </w:p>
    <w:p w14:paraId="02C069E7" w14:textId="77777777" w:rsidR="004A21BF" w:rsidRDefault="00A67C22" w:rsidP="00A67C22">
      <w:pPr>
        <w:spacing w:after="103" w:line="259" w:lineRule="auto"/>
        <w:ind w:left="1315" w:right="46"/>
        <w:rPr>
          <w:rFonts w:eastAsia="Times New Roman" w:cs="Times New Roman"/>
          <w:i/>
        </w:rPr>
      </w:pPr>
      <w:r w:rsidRPr="004A21BF">
        <w:rPr>
          <w:rFonts w:eastAsia="Times New Roman" w:cs="Times New Roman"/>
          <w:i/>
        </w:rPr>
        <w:t xml:space="preserve">Kommentar: Eldriftledaren beslutar om återgång till normal drift och spänningssätter därefter kontaktledningen igen. </w:t>
      </w:r>
    </w:p>
    <w:p w14:paraId="02C069E8" w14:textId="77777777" w:rsidR="004A21BF" w:rsidRDefault="004A21BF">
      <w:pPr>
        <w:spacing w:after="200" w:line="24" w:lineRule="auto"/>
        <w:rPr>
          <w:rFonts w:eastAsia="Times New Roman" w:cs="Times New Roman"/>
          <w:i/>
        </w:rPr>
      </w:pPr>
      <w:r>
        <w:rPr>
          <w:rFonts w:eastAsia="Times New Roman" w:cs="Times New Roman"/>
          <w:i/>
        </w:rPr>
        <w:br w:type="page"/>
      </w:r>
    </w:p>
    <w:p w14:paraId="02C069E9" w14:textId="77777777" w:rsidR="00A67C22" w:rsidRDefault="00A67C22" w:rsidP="00A67C22">
      <w:pPr>
        <w:pStyle w:val="Rubrik1"/>
      </w:pPr>
      <w:bookmarkStart w:id="19" w:name="_Toc410647389"/>
      <w:r>
        <w:lastRenderedPageBreak/>
        <w:t>Lastning och lossning vid elektrifierad bana</w:t>
      </w:r>
      <w:bookmarkEnd w:id="19"/>
      <w:r>
        <w:t xml:space="preserve">  </w:t>
      </w:r>
    </w:p>
    <w:p w14:paraId="02C069EA" w14:textId="77777777" w:rsidR="00A67C22" w:rsidRDefault="00A67C22" w:rsidP="00A67C22">
      <w:pPr>
        <w:ind w:left="-5" w:right="11"/>
      </w:pPr>
      <w:r>
        <w:t xml:space="preserve">Detta kapitel innehåller regler för lastning och lossning vid elektrifierade banor. </w:t>
      </w:r>
    </w:p>
    <w:p w14:paraId="02C069EB" w14:textId="77777777" w:rsidR="004A21BF" w:rsidRDefault="004A21BF" w:rsidP="00A67C22">
      <w:pPr>
        <w:ind w:left="-5" w:right="11"/>
      </w:pPr>
    </w:p>
    <w:p w14:paraId="02C069EC" w14:textId="77777777" w:rsidR="00A67C22" w:rsidRDefault="00A67C22" w:rsidP="00A67C22">
      <w:pPr>
        <w:ind w:left="-5" w:right="11"/>
      </w:pPr>
      <w:r>
        <w:t xml:space="preserve">Lastning och lossning vid en elektrifierad bana skall från elsäkerhetssynpunkt i princip ske enligt något av följande fem alternativ. </w:t>
      </w:r>
    </w:p>
    <w:p w14:paraId="02C069ED" w14:textId="77777777" w:rsidR="004A21BF" w:rsidRDefault="004A21BF" w:rsidP="00A67C22">
      <w:pPr>
        <w:ind w:left="-5" w:right="11"/>
      </w:pPr>
    </w:p>
    <w:p w14:paraId="02C069EE" w14:textId="77777777" w:rsidR="00A67C22" w:rsidRDefault="00A67C22" w:rsidP="00A67C22">
      <w:pPr>
        <w:numPr>
          <w:ilvl w:val="0"/>
          <w:numId w:val="21"/>
        </w:numPr>
        <w:spacing w:after="93" w:line="270" w:lineRule="auto"/>
        <w:ind w:right="11" w:hanging="360"/>
      </w:pPr>
      <w:r>
        <w:t xml:space="preserve">Inom lastområde med lastområdesfrånskiljare.  </w:t>
      </w:r>
    </w:p>
    <w:p w14:paraId="02C069EF" w14:textId="77777777" w:rsidR="00A67C22" w:rsidRDefault="00A67C22" w:rsidP="00A67C22">
      <w:pPr>
        <w:numPr>
          <w:ilvl w:val="0"/>
          <w:numId w:val="21"/>
        </w:numPr>
        <w:spacing w:after="93" w:line="270" w:lineRule="auto"/>
        <w:ind w:right="11" w:hanging="360"/>
      </w:pPr>
      <w:r>
        <w:t xml:space="preserve">Inom lastområde vid spår utan kontaktledning. </w:t>
      </w:r>
    </w:p>
    <w:p w14:paraId="02C069F0" w14:textId="77777777" w:rsidR="00A67C22" w:rsidRDefault="00A67C22" w:rsidP="00A67C22">
      <w:pPr>
        <w:numPr>
          <w:ilvl w:val="0"/>
          <w:numId w:val="21"/>
        </w:numPr>
        <w:spacing w:after="93" w:line="270" w:lineRule="auto"/>
        <w:ind w:right="11" w:hanging="360"/>
      </w:pPr>
      <w:r>
        <w:t xml:space="preserve">Vid elektrifierat spår vars kontaktledning frånskilts och arbetsjordats enligt </w:t>
      </w:r>
      <w:r w:rsidR="006141D8">
        <w:t xml:space="preserve">TDOK 2014:0345 (tidigare BVF 1921 som ersatte </w:t>
      </w:r>
      <w:r>
        <w:t>BVF 055</w:t>
      </w:r>
      <w:r w:rsidR="006141D8" w:rsidRPr="004A21BF">
        <w:t>)</w:t>
      </w:r>
      <w:r w:rsidRPr="004A21BF">
        <w:t xml:space="preserve">, </w:t>
      </w:r>
      <w:r w:rsidRPr="004A21BF">
        <w:rPr>
          <w:rFonts w:eastAsia="Times New Roman" w:cs="Times New Roman"/>
          <w:i/>
        </w:rPr>
        <w:t xml:space="preserve">Elsäkerhetsföreskrifter för arbete på eller nära </w:t>
      </w:r>
      <w:r w:rsidR="00DA67E4" w:rsidRPr="004A21BF">
        <w:rPr>
          <w:rFonts w:eastAsia="Times New Roman" w:cs="Times New Roman"/>
          <w:i/>
        </w:rPr>
        <w:t xml:space="preserve">Trafikverkets </w:t>
      </w:r>
      <w:r w:rsidRPr="004A21BF">
        <w:rPr>
          <w:rFonts w:eastAsia="Times New Roman" w:cs="Times New Roman"/>
          <w:i/>
        </w:rPr>
        <w:t>stakströmsanläggningar.</w:t>
      </w:r>
      <w:r>
        <w:t xml:space="preserve"> </w:t>
      </w:r>
    </w:p>
    <w:p w14:paraId="02C069F1" w14:textId="77777777" w:rsidR="00A67C22" w:rsidRDefault="00A67C22" w:rsidP="00A67C22">
      <w:pPr>
        <w:numPr>
          <w:ilvl w:val="0"/>
          <w:numId w:val="21"/>
        </w:numPr>
        <w:spacing w:after="93" w:line="270" w:lineRule="auto"/>
        <w:ind w:right="11" w:hanging="360"/>
      </w:pPr>
      <w:r>
        <w:t xml:space="preserve">Inom lastområde för lastning och lossning av containrar. </w:t>
      </w:r>
    </w:p>
    <w:p w14:paraId="02C069F2" w14:textId="77777777" w:rsidR="00A67C22" w:rsidRDefault="00A67C22" w:rsidP="00A67C22">
      <w:pPr>
        <w:numPr>
          <w:ilvl w:val="0"/>
          <w:numId w:val="21"/>
        </w:numPr>
        <w:spacing w:after="305" w:line="270" w:lineRule="auto"/>
        <w:ind w:right="11" w:hanging="360"/>
      </w:pPr>
      <w:r>
        <w:t xml:space="preserve">Under spänningssatt kontaktledning i samband med banarbete om vissa förutsättningar är uppfyllda, se </w:t>
      </w:r>
      <w:r w:rsidR="006141D8">
        <w:t xml:space="preserve">TDOK 2014:0345 (tidigare BVF 1921 som ersatte </w:t>
      </w:r>
      <w:r>
        <w:t>BVF 920</w:t>
      </w:r>
      <w:r w:rsidR="006141D8">
        <w:t>)</w:t>
      </w:r>
      <w:r>
        <w:t xml:space="preserve">, </w:t>
      </w:r>
      <w:r w:rsidRPr="004A21BF">
        <w:rPr>
          <w:rFonts w:eastAsia="Times New Roman" w:cs="Times New Roman"/>
          <w:i/>
        </w:rPr>
        <w:t xml:space="preserve">Elsäkerhetsföreskrifter för spårarbete och arbete nära </w:t>
      </w:r>
      <w:r w:rsidR="00DA67E4" w:rsidRPr="004A21BF">
        <w:rPr>
          <w:rFonts w:eastAsia="Times New Roman" w:cs="Times New Roman"/>
          <w:i/>
        </w:rPr>
        <w:t xml:space="preserve">Trafikverkets </w:t>
      </w:r>
      <w:r w:rsidRPr="004A21BF">
        <w:rPr>
          <w:rFonts w:eastAsia="Times New Roman" w:cs="Times New Roman"/>
          <w:i/>
        </w:rPr>
        <w:t>högspänningsanläggningar.</w:t>
      </w:r>
      <w:r>
        <w:t xml:space="preserve">  </w:t>
      </w:r>
    </w:p>
    <w:p w14:paraId="02C069F3" w14:textId="77777777" w:rsidR="00A67C22" w:rsidRDefault="00A67C22" w:rsidP="00A67C22">
      <w:pPr>
        <w:pStyle w:val="Rubrik2"/>
      </w:pPr>
      <w:bookmarkStart w:id="20" w:name="_Toc410647390"/>
      <w:r>
        <w:t>Lastområde med lastområdesfrånskiljare</w:t>
      </w:r>
      <w:bookmarkEnd w:id="20"/>
      <w:r>
        <w:t xml:space="preserve"> </w:t>
      </w:r>
    </w:p>
    <w:p w14:paraId="02C069F4" w14:textId="77777777" w:rsidR="00A67C22" w:rsidRDefault="00A67C22" w:rsidP="00A67C22">
      <w:pPr>
        <w:ind w:left="-5" w:right="11"/>
      </w:pPr>
      <w:r>
        <w:t xml:space="preserve">Inom ett lastområde skall kontaktledningen vara frånskiljningsbar från det övriga kontaktledningsnätet och försedd med en lastområdesfrånskiljare. </w:t>
      </w:r>
      <w:r w:rsidR="00DA67E4">
        <w:t xml:space="preserve">Trafikverkets </w:t>
      </w:r>
      <w:r>
        <w:t xml:space="preserve">förvaltarorganisation skall dokumentera var lastområdesfrånskiljare är placerade. Denna dokumentation skall göras tillgänglig för den personal som kan behöva manövrera dessa frånskiljare. </w:t>
      </w:r>
    </w:p>
    <w:p w14:paraId="02C069F5" w14:textId="77777777" w:rsidR="006141D8" w:rsidRDefault="006141D8" w:rsidP="00A67C22">
      <w:pPr>
        <w:ind w:left="-5" w:right="11"/>
      </w:pPr>
    </w:p>
    <w:p w14:paraId="02C069F6" w14:textId="77777777" w:rsidR="00A67C22" w:rsidRDefault="00A67C22" w:rsidP="00A67C22">
      <w:pPr>
        <w:ind w:left="-5" w:right="11"/>
      </w:pPr>
      <w:r>
        <w:t xml:space="preserve">Lastområdesfrånskiljare får endast manövreras av en fackkunnig eller instruerad person. Dessutom skall all berörd personal ha fått detaljerade instruktioner om elfaran, lastområdets utsträckning och övriga lokala förhållanden. Detta inbegriper placering av frånskiljare och andra anordningar som kan finnas för att skydda mot elolycksfall. </w:t>
      </w:r>
    </w:p>
    <w:p w14:paraId="02C069F7" w14:textId="77777777" w:rsidR="006141D8" w:rsidRDefault="006141D8" w:rsidP="00A67C22">
      <w:pPr>
        <w:ind w:left="-5" w:right="11"/>
      </w:pPr>
    </w:p>
    <w:p w14:paraId="02C069F8" w14:textId="77777777" w:rsidR="00A67C22" w:rsidRDefault="00A67C22" w:rsidP="00A67C22">
      <w:pPr>
        <w:ind w:left="-5" w:right="11"/>
      </w:pPr>
      <w:r>
        <w:t xml:space="preserve">Lastområdesfrånskiljare får manövreras utan tillstånd från eldriftledare. </w:t>
      </w:r>
    </w:p>
    <w:p w14:paraId="02C069F9" w14:textId="77777777" w:rsidR="006141D8" w:rsidRDefault="006141D8" w:rsidP="00A67C22">
      <w:pPr>
        <w:ind w:left="-5" w:right="11"/>
      </w:pPr>
    </w:p>
    <w:p w14:paraId="02C069FA" w14:textId="77777777" w:rsidR="00A67C22" w:rsidRDefault="00A67C22" w:rsidP="00A67C22">
      <w:pPr>
        <w:ind w:left="-5" w:right="11"/>
      </w:pPr>
      <w:r>
        <w:t xml:space="preserve">Lastområdesfrånskiljare får inte manövreras när kontaktledningen är belastad. </w:t>
      </w:r>
    </w:p>
    <w:p w14:paraId="02C069FB" w14:textId="77777777" w:rsidR="00A67C22" w:rsidRPr="004A21BF" w:rsidRDefault="00A67C22" w:rsidP="00A67C22">
      <w:pPr>
        <w:spacing w:after="103" w:line="259" w:lineRule="auto"/>
        <w:ind w:left="850" w:right="46"/>
      </w:pPr>
      <w:r w:rsidRPr="004A21BF">
        <w:rPr>
          <w:rFonts w:eastAsia="Times New Roman" w:cs="Times New Roman"/>
          <w:i/>
        </w:rPr>
        <w:t xml:space="preserve">Kommentar: Kontaktledningen kan vara belastad när ett järnvägsfordon med uppfälld strömavtagare finns inom lastområdet. </w:t>
      </w:r>
    </w:p>
    <w:p w14:paraId="02C069FC" w14:textId="77777777" w:rsidR="00A67C22" w:rsidRDefault="00A67C22" w:rsidP="00A67C22">
      <w:pPr>
        <w:ind w:left="-5" w:right="11"/>
      </w:pPr>
      <w:r>
        <w:t xml:space="preserve">Vagnar som skall lastas eller lossas skall vara uppställda inom lastområdet. Detta innebär att vagnarna i sin helhet skall finnas innanför gränsskyltarna för lastområdet eller, om sådana saknas, minst 4 meter innanför den inre sektionsisolatorn. Om gränsskyltar saknas får vagnarna heller inte ställas upp där avståndet från spårmitt till spårmitt är mindre än 4,25 meter. Andra vagnar får inte ställas upp på sådan plats i anslutning till ett lastområde att de kan förväxlas med vagnar som är uppställda för lastning eller lossning. </w:t>
      </w:r>
    </w:p>
    <w:p w14:paraId="02C069FD" w14:textId="77777777" w:rsidR="00DA67E4" w:rsidRDefault="00DA67E4" w:rsidP="00A67C22">
      <w:pPr>
        <w:ind w:left="-5" w:right="11"/>
      </w:pPr>
    </w:p>
    <w:p w14:paraId="02C069FE" w14:textId="77777777" w:rsidR="00A67C22" w:rsidRDefault="00A67C22" w:rsidP="00A67C22">
      <w:pPr>
        <w:ind w:left="-5" w:right="11"/>
      </w:pPr>
      <w:r>
        <w:t xml:space="preserve">På obevakade stationer skall det för lastområden finnas begränsningar inom vilka vagnar kan ställas upp eller flyttas utan att elfara uppstår. </w:t>
      </w:r>
    </w:p>
    <w:p w14:paraId="02C069FF" w14:textId="77777777" w:rsidR="00A67C22" w:rsidRPr="004A21BF" w:rsidRDefault="00A67C22" w:rsidP="00A67C22">
      <w:pPr>
        <w:spacing w:after="103" w:line="259" w:lineRule="auto"/>
        <w:ind w:left="1315" w:right="46"/>
      </w:pPr>
      <w:r w:rsidRPr="004A21BF">
        <w:rPr>
          <w:rFonts w:eastAsia="Times New Roman" w:cs="Times New Roman"/>
          <w:i/>
        </w:rPr>
        <w:t xml:space="preserve">Exempel: Denna begränsning kan åstadkommas genom att en spårspärr eller skyddsväxel spärras i signalställverket och är låst med nyckeln till lastområdesfrånskiljaren. </w:t>
      </w:r>
    </w:p>
    <w:p w14:paraId="02C06A00" w14:textId="77777777" w:rsidR="00A67C22" w:rsidRDefault="00A67C22" w:rsidP="00A67C22">
      <w:pPr>
        <w:ind w:left="-5" w:right="11"/>
      </w:pPr>
      <w:r>
        <w:t xml:space="preserve">Eldrivna järnvägsfordon med uppfälld strömavtagare får inte framföras närmare den yttre sektionsisolatorn än 10 meter då lastområdesfrånskiljare är öppen.  </w:t>
      </w:r>
    </w:p>
    <w:p w14:paraId="02C06A01" w14:textId="77777777" w:rsidR="00DA67E4" w:rsidRDefault="00DA67E4" w:rsidP="00A67C22">
      <w:pPr>
        <w:ind w:left="-5" w:right="11"/>
      </w:pPr>
    </w:p>
    <w:p w14:paraId="02C06A02" w14:textId="77777777" w:rsidR="00A67C22" w:rsidRDefault="00A67C22" w:rsidP="00A67C22">
      <w:pPr>
        <w:spacing w:after="311"/>
        <w:ind w:left="-5" w:right="11"/>
      </w:pPr>
      <w:r>
        <w:t>Om en öppen lastområdesfrånskiljare gör kontaktledningen spänningslös mellan en växel till ett lastområde och lastområdets gräns gäller följande: När frånskiljaren är öppen får en sådan växel som leder fordonsrörelser in mot lastområdet inte passeras av järnvägsfordon med uppfälld strömavtagare.</w:t>
      </w:r>
      <w:r>
        <w:rPr>
          <w:color w:val="E4342B"/>
        </w:rPr>
        <w:t xml:space="preserve"> </w:t>
      </w:r>
    </w:p>
    <w:p w14:paraId="02C06A03" w14:textId="77777777" w:rsidR="00A67C22" w:rsidRDefault="00A67C22" w:rsidP="004A21BF">
      <w:pPr>
        <w:pStyle w:val="Rubrik3"/>
      </w:pPr>
      <w:bookmarkStart w:id="21" w:name="_Toc410647391"/>
      <w:r>
        <w:t>Typindelning av lastområden</w:t>
      </w:r>
      <w:bookmarkEnd w:id="21"/>
      <w:r>
        <w:t xml:space="preserve">  </w:t>
      </w:r>
    </w:p>
    <w:p w14:paraId="02C06A04" w14:textId="77777777" w:rsidR="00A67C22" w:rsidRDefault="00DA67E4" w:rsidP="00A67C22">
      <w:pPr>
        <w:ind w:left="-5" w:right="11"/>
      </w:pPr>
      <w:r>
        <w:t>Trafikverkets</w:t>
      </w:r>
      <w:r w:rsidR="00A67C22">
        <w:t xml:space="preserve"> förvaltarorganisation skall avgöra vilken typ av lastområde det är och dokumentera detta. För ett och samma lastområde får man inte omväxlande tillämpa reglerna som gäller för de olika typerna av lastområden. Det finns tre olika typer av lastområden: </w:t>
      </w:r>
    </w:p>
    <w:p w14:paraId="02C06A05" w14:textId="77777777" w:rsidR="00DA67E4" w:rsidRDefault="00DA67E4" w:rsidP="00A67C22">
      <w:pPr>
        <w:ind w:left="-5" w:right="11"/>
      </w:pPr>
    </w:p>
    <w:p w14:paraId="02C06A06" w14:textId="77777777" w:rsidR="00A67C22" w:rsidRDefault="00A67C22" w:rsidP="00A67C22">
      <w:pPr>
        <w:numPr>
          <w:ilvl w:val="0"/>
          <w:numId w:val="22"/>
        </w:numPr>
        <w:spacing w:after="93" w:line="270" w:lineRule="auto"/>
        <w:ind w:right="11" w:hanging="360"/>
      </w:pPr>
      <w:r>
        <w:t xml:space="preserve">Lastområde av typ A innebär att kontaktledningen normalt är frånskild och jordad.  </w:t>
      </w:r>
    </w:p>
    <w:p w14:paraId="02C06A07" w14:textId="77777777" w:rsidR="00A67C22" w:rsidRDefault="00A67C22" w:rsidP="00A67C22">
      <w:pPr>
        <w:numPr>
          <w:ilvl w:val="0"/>
          <w:numId w:val="22"/>
        </w:numPr>
        <w:spacing w:after="93" w:line="270" w:lineRule="auto"/>
        <w:ind w:right="11" w:hanging="360"/>
      </w:pPr>
      <w:r>
        <w:t xml:space="preserve">Lastområde av typ B innebär att kontaktledningen normalt är tillkopplad.  </w:t>
      </w:r>
    </w:p>
    <w:p w14:paraId="02C06A08" w14:textId="77777777" w:rsidR="00A67C22" w:rsidRPr="004A21BF" w:rsidRDefault="00A67C22" w:rsidP="00A67C22">
      <w:pPr>
        <w:spacing w:after="103" w:line="259" w:lineRule="auto"/>
        <w:ind w:left="1315" w:right="46"/>
      </w:pPr>
      <w:r w:rsidRPr="004A21BF">
        <w:rPr>
          <w:rFonts w:eastAsia="Times New Roman" w:cs="Times New Roman"/>
          <w:i/>
        </w:rPr>
        <w:t xml:space="preserve">Kommentar: Detta kan vara lämpligt om lastområdet ingår i tågspår eller i stor utsträckning utnyttjas av eldrivna järnvägsfordon. </w:t>
      </w:r>
    </w:p>
    <w:p w14:paraId="02C06A09" w14:textId="77777777" w:rsidR="00A67C22" w:rsidRDefault="00A67C22" w:rsidP="00A67C22">
      <w:pPr>
        <w:numPr>
          <w:ilvl w:val="0"/>
          <w:numId w:val="22"/>
        </w:numPr>
        <w:spacing w:after="93" w:line="270" w:lineRule="auto"/>
        <w:ind w:right="11" w:hanging="360"/>
      </w:pPr>
      <w:r>
        <w:t xml:space="preserve">Lastområde av typ C förekommer vid ellokstallar, skötselhallar och verkstäder samt i vissa fall på bangårdar där kontaktledningen normalt är tillkopplad, men snabbt skall kunna göras spänningslös. </w:t>
      </w:r>
      <w:r>
        <w:rPr>
          <w:rFonts w:ascii="Times New Roman" w:eastAsia="Times New Roman" w:hAnsi="Times New Roman" w:cs="Times New Roman"/>
          <w:i/>
        </w:rPr>
        <w:t xml:space="preserve"> </w:t>
      </w:r>
    </w:p>
    <w:p w14:paraId="02C06A0A" w14:textId="77777777" w:rsidR="00A67C22" w:rsidRPr="004A21BF" w:rsidRDefault="00A67C22" w:rsidP="00A67C22">
      <w:pPr>
        <w:spacing w:after="103" w:line="259" w:lineRule="auto"/>
        <w:ind w:left="1315" w:right="46"/>
      </w:pPr>
      <w:r w:rsidRPr="004A21BF">
        <w:rPr>
          <w:rFonts w:eastAsia="Times New Roman" w:cs="Times New Roman"/>
          <w:i/>
        </w:rPr>
        <w:t xml:space="preserve">Kommentar: Detta kan exempelvis bli aktuellt vid brand i intilliggande byggnader eller om man behöver utföra arbeten på taket till ett järnvägsfordon. Det kan finnas lokala elsäkerhetsinstruktioner för lastområden av typ C. </w:t>
      </w:r>
    </w:p>
    <w:p w14:paraId="02C06A0B" w14:textId="77777777" w:rsidR="00A67C22" w:rsidRPr="004A21BF" w:rsidRDefault="00A67C22" w:rsidP="00A67C22">
      <w:pPr>
        <w:spacing w:after="322" w:line="259" w:lineRule="auto"/>
        <w:ind w:left="1315" w:right="46"/>
      </w:pPr>
      <w:r w:rsidRPr="004A21BF">
        <w:rPr>
          <w:rFonts w:eastAsia="Times New Roman" w:cs="Times New Roman"/>
          <w:i/>
        </w:rPr>
        <w:t xml:space="preserve">Kommentar: Kontaktledningsanläggningar inne i verkstäder och andra byggnader regleras av </w:t>
      </w:r>
      <w:r w:rsidR="00C06530" w:rsidRPr="004A21BF">
        <w:rPr>
          <w:rFonts w:eastAsia="Times New Roman" w:cs="Times New Roman"/>
          <w:i/>
        </w:rPr>
        <w:t xml:space="preserve">då gällande </w:t>
      </w:r>
      <w:r w:rsidRPr="004A21BF">
        <w:rPr>
          <w:rFonts w:eastAsia="Times New Roman" w:cs="Times New Roman"/>
          <w:i/>
        </w:rPr>
        <w:t xml:space="preserve">BVF 053 och berörs därför inte av reglerna i </w:t>
      </w:r>
      <w:r w:rsidR="009868AE">
        <w:rPr>
          <w:rFonts w:eastAsia="Times New Roman" w:cs="Times New Roman"/>
          <w:i/>
        </w:rPr>
        <w:t xml:space="preserve">TDOK </w:t>
      </w:r>
      <w:r w:rsidR="009868AE" w:rsidRPr="009868AE">
        <w:rPr>
          <w:rFonts w:eastAsia="Times New Roman" w:cs="Times New Roman"/>
          <w:i/>
        </w:rPr>
        <w:t xml:space="preserve">2014:0415 (tidigare </w:t>
      </w:r>
      <w:r w:rsidRPr="004A21BF">
        <w:rPr>
          <w:rFonts w:eastAsia="Times New Roman" w:cs="Times New Roman"/>
          <w:i/>
        </w:rPr>
        <w:t>BVF 922</w:t>
      </w:r>
      <w:r w:rsidR="009868AE">
        <w:rPr>
          <w:rFonts w:eastAsia="Times New Roman" w:cs="Times New Roman"/>
          <w:i/>
        </w:rPr>
        <w:t>)</w:t>
      </w:r>
      <w:r w:rsidRPr="004A21BF">
        <w:rPr>
          <w:rFonts w:eastAsia="Times New Roman" w:cs="Times New Roman"/>
          <w:i/>
        </w:rPr>
        <w:t xml:space="preserve">. </w:t>
      </w:r>
    </w:p>
    <w:p w14:paraId="02C06A0C" w14:textId="77777777" w:rsidR="004A21BF" w:rsidRDefault="00A67C22" w:rsidP="004A21BF">
      <w:pPr>
        <w:pStyle w:val="Rubrik3"/>
      </w:pPr>
      <w:bookmarkStart w:id="22" w:name="_Toc410647392"/>
      <w:r>
        <w:lastRenderedPageBreak/>
        <w:t>Hantering av nyckel till lastområdesfrånskiljare på en lokalbevakad station</w:t>
      </w:r>
      <w:bookmarkEnd w:id="22"/>
    </w:p>
    <w:p w14:paraId="02C06A0D" w14:textId="77777777" w:rsidR="004A21BF" w:rsidRPr="004A21BF" w:rsidRDefault="004A21BF" w:rsidP="004A21BF"/>
    <w:p w14:paraId="02C06A0E" w14:textId="77777777" w:rsidR="00A67C22" w:rsidRDefault="00A67C22" w:rsidP="00A67C22">
      <w:pPr>
        <w:ind w:left="-5" w:right="11"/>
      </w:pPr>
      <w:r>
        <w:t>På en lokalbevakad station skall nyckla</w:t>
      </w:r>
      <w:r w:rsidR="009868AE">
        <w:t xml:space="preserve">r till lastområdesfrånskiljare </w:t>
      </w:r>
      <w:r>
        <w:t xml:space="preserve">förvaras på tågexpeditionen (eller motsvarande) när de inte används, utom när det gäller ett lastområde av typ C då nycklarna får förvaras av den som ansvarar för manövreringen.  </w:t>
      </w:r>
    </w:p>
    <w:p w14:paraId="02C06A0F" w14:textId="77777777" w:rsidR="00DA67E4" w:rsidRDefault="00DA67E4" w:rsidP="00A67C22">
      <w:pPr>
        <w:ind w:left="-5" w:right="11"/>
      </w:pPr>
    </w:p>
    <w:p w14:paraId="02C06A10" w14:textId="77777777" w:rsidR="00A67C22" w:rsidRDefault="00A67C22" w:rsidP="00A67C22">
      <w:pPr>
        <w:ind w:left="-5" w:right="11"/>
      </w:pPr>
      <w:r>
        <w:t xml:space="preserve">Den som ansvarar för manövreringen av en lastområdesfrånskiljare inom ett lastområde av typ A eller B (i regel växlingsledaren) skall personligen hämta nyckeln och med sin signatur kvittera denna i tågklarerardokumentationen. Lastområdets nummer och tidpunkten då nyckeln hämtats ut skall också noteras. Om flera nycklar hämtas ut samtidigt skall samtliga nummer noteras. </w:t>
      </w:r>
    </w:p>
    <w:p w14:paraId="02C06A11" w14:textId="77777777" w:rsidR="009868AE" w:rsidRDefault="009868AE" w:rsidP="00A67C22">
      <w:pPr>
        <w:ind w:left="-5" w:right="11"/>
      </w:pPr>
    </w:p>
    <w:p w14:paraId="02C06A12" w14:textId="77777777" w:rsidR="00A67C22" w:rsidRDefault="00A67C22" w:rsidP="00A67C22">
      <w:pPr>
        <w:ind w:left="-5" w:right="11"/>
      </w:pPr>
      <w:r>
        <w:t xml:space="preserve">Sedan arbetet (växling, lastning eller lossning) avslutats och lastområdesfrånskiljaren lagts i normalläge (öppen för lastområde av typ A och sluten för lastområde av typ B) skall nyckeln återlämnas utan dröjsmål. Tidpunkten för återlämnandet skall antecknas i tågklarerardokumentationen.  </w:t>
      </w:r>
    </w:p>
    <w:p w14:paraId="02C06A13" w14:textId="77777777" w:rsidR="009868AE" w:rsidRDefault="009868AE" w:rsidP="00A67C22">
      <w:pPr>
        <w:ind w:left="-5" w:right="11"/>
      </w:pPr>
    </w:p>
    <w:p w14:paraId="02C06A14" w14:textId="77777777" w:rsidR="00A67C22" w:rsidRPr="004A21BF" w:rsidRDefault="00A67C22" w:rsidP="00A67C22">
      <w:pPr>
        <w:spacing w:after="103" w:line="259" w:lineRule="auto"/>
        <w:ind w:left="1315" w:right="46"/>
      </w:pPr>
      <w:r w:rsidRPr="004A21BF">
        <w:rPr>
          <w:rFonts w:eastAsia="Times New Roman" w:cs="Times New Roman"/>
          <w:i/>
        </w:rPr>
        <w:t xml:space="preserve">Kommentar: På obevakade och fjärrstyrda stationer samt på linjeplatser (sidospår på linjen) förvaras vanligen nycklar till lastområdesfrånskiljare antingen hoplänkade med K-nycklar eller insatta i magnetlås. Kvitteringsförfarandet behöver inte tillämpas i dessa fall. </w:t>
      </w:r>
    </w:p>
    <w:p w14:paraId="02C06A15" w14:textId="77777777" w:rsidR="00A67C22" w:rsidRDefault="00A67C22" w:rsidP="00A67C22">
      <w:pPr>
        <w:spacing w:after="311"/>
        <w:ind w:left="-5" w:right="11"/>
      </w:pPr>
      <w:r>
        <w:t xml:space="preserve">Den som ansvarar för manövreringen av en lastområdesfrånskiljare inom ett lastområde av typ C (i regel arbetsledare eller motsvarande) ansvarar också för hanteringen och förvaringen av nyckeln till frånskiljaren. </w:t>
      </w:r>
    </w:p>
    <w:p w14:paraId="02C06A16" w14:textId="77777777" w:rsidR="004A21BF" w:rsidRDefault="004A21BF" w:rsidP="004A21BF">
      <w:pPr>
        <w:pStyle w:val="Rubrik3"/>
      </w:pPr>
      <w:bookmarkStart w:id="23" w:name="_Toc410647393"/>
      <w:r>
        <w:lastRenderedPageBreak/>
        <w:t>lastområde typ a – bevakning och manövrering</w:t>
      </w:r>
      <w:bookmarkEnd w:id="23"/>
      <w:r>
        <w:t xml:space="preserve"> </w:t>
      </w:r>
    </w:p>
    <w:p w14:paraId="02C06A17" w14:textId="77777777" w:rsidR="00A67C22" w:rsidRDefault="00A67C22" w:rsidP="00A67C22">
      <w:pPr>
        <w:spacing w:after="302"/>
        <w:ind w:left="-5" w:right="11"/>
      </w:pPr>
      <w:r>
        <w:t xml:space="preserve">Inom ett lastområde av typ A får kontaktledningen vara tillkopplad endast i samband med att växlingsarbete med eldrivna järnvägsfordon utförs inom lastområdet. </w:t>
      </w:r>
    </w:p>
    <w:p w14:paraId="02C06A18" w14:textId="77777777" w:rsidR="00A67C22" w:rsidRPr="004A21BF" w:rsidRDefault="00A67C22" w:rsidP="004A21BF">
      <w:pPr>
        <w:rPr>
          <w:b/>
        </w:rPr>
      </w:pPr>
      <w:r w:rsidRPr="004A21BF">
        <w:rPr>
          <w:b/>
        </w:rPr>
        <w:t xml:space="preserve">Bevakning </w:t>
      </w:r>
    </w:p>
    <w:p w14:paraId="02C06A19" w14:textId="77777777" w:rsidR="00A67C22" w:rsidRDefault="00A67C22" w:rsidP="00A67C22">
      <w:pPr>
        <w:ind w:left="-5" w:right="11"/>
      </w:pPr>
      <w:r>
        <w:t xml:space="preserve">För till- och frånkoppling av kontaktledningen vid ett lastområde av typ A gäller följande: </w:t>
      </w:r>
    </w:p>
    <w:p w14:paraId="02C06A1A" w14:textId="77777777" w:rsidR="00A67C22" w:rsidRDefault="00A67C22" w:rsidP="00A67C22">
      <w:pPr>
        <w:ind w:left="-5" w:right="11"/>
      </w:pPr>
      <w:r>
        <w:t xml:space="preserve">Omedelbart innan kontaktledningen tillkopplas skall hela lastområdet inspekteras av den som ansvarar för manövreringen. Personer som finns inom lastområdet skall då varnas för att kontaktledningen blir spänningssatt och livsfarlig. Den som inspekterar lastområdet skall även se till att lastnings- och lossningsarbete avbryts och att personer som uppehåller sig på vagnarna går ner från dessa.  </w:t>
      </w:r>
    </w:p>
    <w:p w14:paraId="02C06A1B" w14:textId="77777777" w:rsidR="00DA67E4" w:rsidRDefault="00DA67E4" w:rsidP="00A67C22">
      <w:pPr>
        <w:ind w:left="-5" w:right="11"/>
      </w:pPr>
    </w:p>
    <w:p w14:paraId="02C06A1C" w14:textId="77777777" w:rsidR="00A67C22" w:rsidRDefault="00A67C22" w:rsidP="00A67C22">
      <w:pPr>
        <w:ind w:left="-5" w:right="11"/>
      </w:pPr>
      <w:r>
        <w:t xml:space="preserve">Förekomsten av omläggningsbara varningsskyltar och andra låsbara objekt får inte leda till att man gör avkall på inspektionen av lastområdet. </w:t>
      </w:r>
    </w:p>
    <w:p w14:paraId="02C06A1D" w14:textId="77777777" w:rsidR="00DA67E4" w:rsidRDefault="00DA67E4" w:rsidP="00A67C22">
      <w:pPr>
        <w:ind w:left="-5" w:right="11"/>
      </w:pPr>
    </w:p>
    <w:p w14:paraId="02C06A1E" w14:textId="77777777" w:rsidR="00A67C22" w:rsidRDefault="00A67C22" w:rsidP="00A67C22">
      <w:pPr>
        <w:ind w:left="-5" w:right="11"/>
      </w:pPr>
      <w:r>
        <w:t xml:space="preserve">Ett lastområde av typ A får aldrig lämnas utan tillsyn om lastområdesfrånskiljaren ligger i slutet läge. Växlingsledaren ansvarar för tillsynen. Om växlingsledaren tillfälligt behöver lämna lastområdet skall antingen annan tillfredställande bevakning ordnas eller frånskiljaren låsas i öppet läge. Om mobilkranar eller liknande används inom lastområdet skall extra bevakning ordnas, ifall inte växlingsledaren själv kan utöva tillräcklig tillsyn. </w:t>
      </w:r>
    </w:p>
    <w:p w14:paraId="02C06A1F" w14:textId="77777777" w:rsidR="00A67C22" w:rsidRDefault="00A67C22" w:rsidP="00A67C22">
      <w:pPr>
        <w:spacing w:line="259" w:lineRule="auto"/>
      </w:pPr>
      <w:r>
        <w:t xml:space="preserve"> </w:t>
      </w:r>
    </w:p>
    <w:p w14:paraId="02C06A20" w14:textId="77777777" w:rsidR="00A67C22" w:rsidRPr="004A21BF" w:rsidRDefault="00A67C22" w:rsidP="004A21BF">
      <w:pPr>
        <w:rPr>
          <w:b/>
        </w:rPr>
      </w:pPr>
      <w:r w:rsidRPr="004A21BF">
        <w:rPr>
          <w:b/>
        </w:rPr>
        <w:t xml:space="preserve">Manövrering av lastområdesfrånskiljare  </w:t>
      </w:r>
    </w:p>
    <w:p w14:paraId="02C06A21" w14:textId="77777777" w:rsidR="00A67C22" w:rsidRDefault="00A67C22" w:rsidP="00A67C22">
      <w:pPr>
        <w:ind w:left="-5" w:right="11"/>
      </w:pPr>
      <w:r>
        <w:t xml:space="preserve">Vid manövrering av frånskiljare för att spänningssätta kontaktledningen inom ett lastområde av typ A gäller följande: </w:t>
      </w:r>
    </w:p>
    <w:p w14:paraId="02C06A22" w14:textId="77777777" w:rsidR="00DA67E4" w:rsidRDefault="00DA67E4" w:rsidP="00A67C22">
      <w:pPr>
        <w:ind w:left="-5" w:right="11"/>
      </w:pPr>
    </w:p>
    <w:p w14:paraId="02C06A23" w14:textId="77777777" w:rsidR="00A67C22" w:rsidRDefault="00A67C22" w:rsidP="00A67C22">
      <w:pPr>
        <w:ind w:left="-5" w:right="11"/>
      </w:pPr>
      <w:r>
        <w:lastRenderedPageBreak/>
        <w:t xml:space="preserve">Om det finns en omläggningsbar skylt med texten ”Lastning förbjuden, Livsfara” eller motsvarande skall denna skylt låsas upp, fällas ut och låsas i utfällt läge. Observera att lokala instruktioner kan ställa krav på låsning av andra objekt innan varningsskylten får fällas ut. </w:t>
      </w:r>
    </w:p>
    <w:p w14:paraId="02C06A24" w14:textId="77777777" w:rsidR="00DA67E4" w:rsidRDefault="00DA67E4" w:rsidP="00A67C22">
      <w:pPr>
        <w:ind w:left="-5" w:right="11"/>
      </w:pPr>
    </w:p>
    <w:p w14:paraId="02C06A25" w14:textId="77777777" w:rsidR="00A67C22" w:rsidRPr="004A21BF" w:rsidRDefault="00A67C22" w:rsidP="00A67C22">
      <w:pPr>
        <w:spacing w:after="103" w:line="259" w:lineRule="auto"/>
        <w:ind w:left="1315" w:right="46"/>
      </w:pPr>
      <w:r w:rsidRPr="004A21BF">
        <w:rPr>
          <w:rFonts w:eastAsia="Times New Roman" w:cs="Times New Roman"/>
          <w:i/>
        </w:rPr>
        <w:t xml:space="preserve">Kommentar: Eventuellt kan andra objekt, såsom kranar, grindar eller dylikt, behöva låsas innan skylten kan fällas ut.  </w:t>
      </w:r>
    </w:p>
    <w:p w14:paraId="02C06A26" w14:textId="77777777" w:rsidR="00A67C22" w:rsidRDefault="00A67C22" w:rsidP="00A67C22">
      <w:pPr>
        <w:ind w:left="-5" w:right="11"/>
      </w:pPr>
      <w:r>
        <w:t xml:space="preserve">Lastområdesfrånskiljaren skall låsas upp, slutas och låsas i slutet läge. Nyckeln som frigörs skall tas ur låset och under växlingen förvaras av den som ansvarar för manövreringen (i regel växlingsledaren).  </w:t>
      </w:r>
    </w:p>
    <w:p w14:paraId="02C06A27" w14:textId="77777777" w:rsidR="00A67C22" w:rsidRPr="004A21BF" w:rsidRDefault="00A67C22" w:rsidP="004A21BF">
      <w:pPr>
        <w:spacing w:after="98" w:line="259" w:lineRule="auto"/>
        <w:ind w:right="232" w:firstLine="1304"/>
        <w:jc w:val="center"/>
      </w:pPr>
      <w:r w:rsidRPr="004A21BF">
        <w:rPr>
          <w:rFonts w:eastAsia="Times New Roman" w:cs="Times New Roman"/>
          <w:i/>
        </w:rPr>
        <w:t xml:space="preserve">Kommentar: Ett eldrivet järnvägsfordon kan nu växla vagnar på lastområdet.  </w:t>
      </w:r>
    </w:p>
    <w:p w14:paraId="02C06A28" w14:textId="77777777" w:rsidR="00A67C22" w:rsidRDefault="00A67C22" w:rsidP="00A67C22">
      <w:pPr>
        <w:ind w:left="-5" w:right="11"/>
      </w:pPr>
      <w:r>
        <w:t xml:space="preserve">När växlingen avslutats skall växlingsledaren kontrollera att vagnarna ställts upp på lastområdet, enligt gällande regler. </w:t>
      </w:r>
    </w:p>
    <w:p w14:paraId="02C06A29" w14:textId="77777777" w:rsidR="00DA67E4" w:rsidRDefault="00DA67E4" w:rsidP="00A67C22">
      <w:pPr>
        <w:ind w:left="-5" w:right="11"/>
      </w:pPr>
    </w:p>
    <w:p w14:paraId="02C06A2A" w14:textId="77777777" w:rsidR="00A67C22" w:rsidRDefault="00A67C22" w:rsidP="00A67C22">
      <w:pPr>
        <w:ind w:left="-5" w:right="11"/>
      </w:pPr>
      <w:r>
        <w:t xml:space="preserve">När alla eldrivna järnvägsfordon lämnat lastområdet skall lastområdesfrånskiljaren låsas upp, öppnas och låsas i öppet läge. Om det finns en omläggningsbar skylt med texten ”Lastning förbjuden, Livsfara” eller motsvarande skall denna skylt låsas upp, fällas in och låsas i infällt läge. Om kranar, grindar eller dylikt låsts skall dessa objekt också låsas upp. De personer som tidigare varnats får därefter meddelas att lastning och lossning åter är tillåten. Eventuell bevakning får dras in. </w:t>
      </w:r>
    </w:p>
    <w:p w14:paraId="02C06A2B" w14:textId="77777777" w:rsidR="004A21BF" w:rsidRDefault="004A21BF" w:rsidP="00A67C22">
      <w:pPr>
        <w:ind w:left="-5" w:right="11"/>
      </w:pPr>
    </w:p>
    <w:p w14:paraId="02C06A2C" w14:textId="77777777" w:rsidR="00A67C22" w:rsidRDefault="00A67C22" w:rsidP="00A67C22">
      <w:pPr>
        <w:ind w:left="-5" w:right="11"/>
      </w:pPr>
      <w:r>
        <w:t xml:space="preserve">Om en lastområdesfrånskiljare som är sluten inte kan öppnas (p.g.a. borttappad nyckel, felaktigt lås etc.) skall bevakning omedelbart anordnas. Bevakningen skall hindra att personer går upp på vagnar som är uppställda inom lastområdet. Felet skall snarast felanmälas enligt normala rutiner.  </w:t>
      </w:r>
    </w:p>
    <w:p w14:paraId="02C06A2D" w14:textId="77777777" w:rsidR="00A67C22" w:rsidRDefault="00A67C22" w:rsidP="00A67C22">
      <w:pPr>
        <w:spacing w:after="311"/>
        <w:ind w:left="-5" w:right="11"/>
      </w:pPr>
      <w:r>
        <w:t xml:space="preserve">Om det normala låsningssystemet för en lastområdesfrånskiljare är ur funktion skall </w:t>
      </w:r>
      <w:r w:rsidR="00DA67E4">
        <w:t>Trafikverkets</w:t>
      </w:r>
      <w:r>
        <w:t xml:space="preserve"> förvaltarorganisation omgående underrättas. </w:t>
      </w:r>
    </w:p>
    <w:p w14:paraId="02C06A2E" w14:textId="77777777" w:rsidR="00A67C22" w:rsidRDefault="00A67C22" w:rsidP="004A21BF">
      <w:pPr>
        <w:pStyle w:val="Rubrik3"/>
      </w:pPr>
      <w:bookmarkStart w:id="24" w:name="_Toc410647394"/>
      <w:r>
        <w:lastRenderedPageBreak/>
        <w:t>Lastområde typ B - bevakning och manövrering</w:t>
      </w:r>
      <w:bookmarkEnd w:id="24"/>
      <w:r>
        <w:t xml:space="preserve"> </w:t>
      </w:r>
    </w:p>
    <w:p w14:paraId="02C06A2F" w14:textId="77777777" w:rsidR="00A67C22" w:rsidRDefault="00A67C22" w:rsidP="00A67C22">
      <w:pPr>
        <w:spacing w:after="302"/>
        <w:ind w:left="-5" w:right="11"/>
      </w:pPr>
      <w:r>
        <w:t xml:space="preserve">På ett lastområde av typ B är kontaktledningen normalt tillkopplad. </w:t>
      </w:r>
    </w:p>
    <w:p w14:paraId="02C06A30" w14:textId="77777777" w:rsidR="00A67C22" w:rsidRPr="004A21BF" w:rsidRDefault="00A67C22" w:rsidP="004A21BF">
      <w:pPr>
        <w:rPr>
          <w:b/>
        </w:rPr>
      </w:pPr>
      <w:r w:rsidRPr="004A21BF">
        <w:rPr>
          <w:b/>
        </w:rPr>
        <w:t xml:space="preserve">Bevakning </w:t>
      </w:r>
    </w:p>
    <w:p w14:paraId="02C06A31" w14:textId="77777777" w:rsidR="00A67C22" w:rsidRDefault="00A67C22" w:rsidP="00A67C22">
      <w:pPr>
        <w:spacing w:after="301"/>
        <w:ind w:left="-5" w:right="11"/>
      </w:pPr>
      <w:r>
        <w:t xml:space="preserve">Ett lastområde av typ B får aldrig lämnas utan tillsyn om lastområdesfrånskiljaren ligger i slutet läge och vagnar är uppställda inom området. Växlingsledaren ansvarar för tillsynen. Om växlingsledaren tillfälligt behöver lämna lastområdet skall antingen annan tillfredsställande bevakning ordnas eller frånskiljaren öppnas och låsas. Om mobilkranar eller liknande används inom lastområdet skall extra bevakning ordnas, ifall inte växlingsledaren själv kan utöva tillräcklig tillsyn. </w:t>
      </w:r>
    </w:p>
    <w:p w14:paraId="02C06A32" w14:textId="77777777" w:rsidR="00A67C22" w:rsidRPr="004A21BF" w:rsidRDefault="00A67C22" w:rsidP="004A21BF">
      <w:pPr>
        <w:rPr>
          <w:b/>
        </w:rPr>
      </w:pPr>
      <w:r w:rsidRPr="004A21BF">
        <w:rPr>
          <w:b/>
        </w:rPr>
        <w:t xml:space="preserve">Manövrering </w:t>
      </w:r>
    </w:p>
    <w:p w14:paraId="02C06A33" w14:textId="77777777" w:rsidR="00A67C22" w:rsidRDefault="00A67C22" w:rsidP="00A67C22">
      <w:pPr>
        <w:ind w:left="-5" w:right="11"/>
      </w:pPr>
      <w:r>
        <w:t xml:space="preserve">Om vagnar är uppställda inom ett lastområde av typ B och bevakning inte är anordnad skall kontaktledningen vara frånskild. Kontaktledningen skall också vara frånskild vid lastning och lossning av vagnar. </w:t>
      </w:r>
    </w:p>
    <w:p w14:paraId="02C06A34" w14:textId="77777777" w:rsidR="004A21BF" w:rsidRDefault="004A21BF" w:rsidP="00A67C22">
      <w:pPr>
        <w:ind w:left="-5" w:right="11"/>
      </w:pPr>
    </w:p>
    <w:p w14:paraId="02C06A35" w14:textId="77777777" w:rsidR="00A67C22" w:rsidRDefault="00A67C22" w:rsidP="00A67C22">
      <w:pPr>
        <w:ind w:left="-5" w:right="11"/>
      </w:pPr>
      <w:r>
        <w:t xml:space="preserve">För från- och tillkoppling av kontaktledningen vid ett lastområde av typ B gäller följande: </w:t>
      </w:r>
    </w:p>
    <w:p w14:paraId="02C06A36" w14:textId="77777777" w:rsidR="004A21BF" w:rsidRDefault="004A21BF" w:rsidP="00A67C22">
      <w:pPr>
        <w:ind w:left="-5" w:right="11"/>
      </w:pPr>
    </w:p>
    <w:p w14:paraId="02C06A37" w14:textId="77777777" w:rsidR="00A67C22" w:rsidRDefault="00A67C22" w:rsidP="00A67C22">
      <w:pPr>
        <w:ind w:left="-5" w:right="11"/>
      </w:pPr>
      <w:r>
        <w:t xml:space="preserve">Då vagnar ställs upp skall växlingsledaren kontrollera att vagnarna är uppställda enligt gällande regler.  </w:t>
      </w:r>
    </w:p>
    <w:p w14:paraId="02C06A38" w14:textId="77777777" w:rsidR="00A67C22" w:rsidRDefault="00A67C22" w:rsidP="00A67C22">
      <w:pPr>
        <w:ind w:left="-5" w:right="11"/>
      </w:pPr>
      <w:r>
        <w:t xml:space="preserve">Innan en lastområdesfrånskiljare får låsas upp och öppnas skall växlingsledaren se till att alla elfordon lämnat lastområdet. Frånskiljaren skall även låsas i öppet läge. </w:t>
      </w:r>
    </w:p>
    <w:p w14:paraId="02C06A39" w14:textId="77777777" w:rsidR="004A21BF" w:rsidRDefault="004A21BF" w:rsidP="00A67C22">
      <w:pPr>
        <w:ind w:left="-5" w:right="11"/>
      </w:pPr>
    </w:p>
    <w:p w14:paraId="02C06A3A" w14:textId="77777777" w:rsidR="00A67C22" w:rsidRDefault="00A67C22" w:rsidP="00A67C22">
      <w:pPr>
        <w:ind w:left="-5" w:right="11"/>
      </w:pPr>
      <w:r>
        <w:t xml:space="preserve">Om det finns en omläggningsbar skylt med texten ”Lastning förbjuden, Livsfara” eller motsvarande skall denna skylt låsas upp, fällas in och låsas i infällt läge. Om låsningsbara objekt (kranar, grindar och dylikt) finns får dessa objekt låsas upp om så behövs. Nyckel som frigörs skall tas ur och förvaras av växlingsledaren medan </w:t>
      </w:r>
      <w:r>
        <w:lastRenderedPageBreak/>
        <w:t xml:space="preserve">lastning och lossning pågår. Växlingsledaren får därefter meddela tillstånd att påbörja arbetet med lastning och lossning. </w:t>
      </w:r>
    </w:p>
    <w:p w14:paraId="02C06A3B" w14:textId="77777777" w:rsidR="004A21BF" w:rsidRDefault="004A21BF" w:rsidP="00A67C22">
      <w:pPr>
        <w:ind w:left="-5" w:right="11"/>
      </w:pPr>
    </w:p>
    <w:p w14:paraId="02C06A3C" w14:textId="77777777" w:rsidR="00A67C22" w:rsidRDefault="00A67C22" w:rsidP="00A67C22">
      <w:pPr>
        <w:ind w:left="-5" w:right="11"/>
      </w:pPr>
      <w:r>
        <w:t xml:space="preserve">När arbetet avslutats skall eventuellt kvarvarande lastnings- och lossningspersonal varnas för att kontaktledningen blir spänningssatt och livsfarlig. Den som varnar skall också kontrollera att arbetet upphör och att ingen befinner sig på vagnar eller dylikt. Om det finns en omläggningsbar skylt med texten ”Lastning förbjuden, Livsfara” eller motsvarande skall denna skylt låsas upp, fällas ut och låsas i utfällt läge. </w:t>
      </w:r>
    </w:p>
    <w:p w14:paraId="02C06A3D" w14:textId="77777777" w:rsidR="004A21BF" w:rsidRDefault="004A21BF" w:rsidP="00A67C22">
      <w:pPr>
        <w:ind w:left="-5" w:right="11"/>
      </w:pPr>
    </w:p>
    <w:p w14:paraId="02C06A3E" w14:textId="77777777" w:rsidR="00A67C22" w:rsidRDefault="00A67C22" w:rsidP="00A67C22">
      <w:pPr>
        <w:ind w:left="-5" w:right="11"/>
      </w:pPr>
      <w:r>
        <w:t xml:space="preserve">Lastområdesfrånskiljaren får därefter låsas upp och slutas. Frånskiljaren skall låsas i slutet läge. Vagnarna skall snarast därefter växlas ut från lastområdet. </w:t>
      </w:r>
    </w:p>
    <w:p w14:paraId="02C06A3F" w14:textId="77777777" w:rsidR="004A21BF" w:rsidRDefault="004A21BF" w:rsidP="00A67C22">
      <w:pPr>
        <w:ind w:left="-5" w:right="11"/>
      </w:pPr>
    </w:p>
    <w:p w14:paraId="02C06A40" w14:textId="77777777" w:rsidR="00A67C22" w:rsidRDefault="00A67C22" w:rsidP="00A67C22">
      <w:pPr>
        <w:spacing w:after="311"/>
        <w:ind w:left="-5" w:right="11"/>
      </w:pPr>
      <w:r>
        <w:t>Vid ett lastområde av typ B som är upplåtet för endast en enskild verksamhetsutövare be</w:t>
      </w:r>
      <w:r w:rsidR="004A21BF">
        <w:t xml:space="preserve">höver lastområdesfrånskiljaren </w:t>
      </w:r>
      <w:r>
        <w:t xml:space="preserve">inte öppnas vid lastning och lossning av slutna vagnar, såvida det inte gäller lastning av föremål som är längre än 2 meter. Se även 6.5. </w:t>
      </w:r>
    </w:p>
    <w:p w14:paraId="02C06A41" w14:textId="77777777" w:rsidR="00A67C22" w:rsidRDefault="00A67C22" w:rsidP="004A21BF">
      <w:pPr>
        <w:pStyle w:val="Rubrik3"/>
      </w:pPr>
      <w:bookmarkStart w:id="25" w:name="_Toc410647395"/>
      <w:r>
        <w:t>Lastområde typ C</w:t>
      </w:r>
      <w:bookmarkEnd w:id="25"/>
      <w:r>
        <w:t xml:space="preserve">  </w:t>
      </w:r>
    </w:p>
    <w:p w14:paraId="02C06A42" w14:textId="77777777" w:rsidR="00A67C22" w:rsidRDefault="00A67C22" w:rsidP="00A67C22">
      <w:pPr>
        <w:ind w:left="-5" w:right="11"/>
      </w:pPr>
      <w:r>
        <w:t>Om arbete förekommer mera regelbundet på fordonstak eller så att personal på annat sätt kan komma närmare kontaktlednin</w:t>
      </w:r>
      <w:r w:rsidR="004A21BF">
        <w:t>gen än 1,4 m skall detta arbete</w:t>
      </w:r>
      <w:r>
        <w:t xml:space="preserve"> utföras inom ett särskilt anvisat område som skall vara ett lastområde av typ C. Detta område skall vara avgränsat med tydlig gränsmarkering (skylt eller liknande). Vid arbete inom området skall arbetsjordning ske enligt lokal instruktion. Endast en fackkunnig eller instruerad person får utföra arbetsjordningen. </w:t>
      </w:r>
    </w:p>
    <w:p w14:paraId="02C06A43" w14:textId="77777777" w:rsidR="004A21BF" w:rsidRDefault="004A21BF" w:rsidP="00A67C22">
      <w:pPr>
        <w:ind w:left="-5" w:right="11"/>
      </w:pPr>
    </w:p>
    <w:p w14:paraId="02C06A44" w14:textId="77777777" w:rsidR="00A67C22" w:rsidRDefault="00A67C22" w:rsidP="00A67C22">
      <w:pPr>
        <w:ind w:left="-5" w:right="11"/>
      </w:pPr>
      <w:r>
        <w:t xml:space="preserve">För från- och tillkoppling av kontaktledningen vid ett lastområde av typ C gäller följande: </w:t>
      </w:r>
    </w:p>
    <w:p w14:paraId="02C06A45" w14:textId="77777777" w:rsidR="004A21BF" w:rsidRDefault="004A21BF" w:rsidP="00A67C22">
      <w:pPr>
        <w:ind w:left="-5" w:right="11"/>
      </w:pPr>
    </w:p>
    <w:p w14:paraId="02C06A46" w14:textId="77777777" w:rsidR="00A67C22" w:rsidRDefault="00A67C22" w:rsidP="00A67C22">
      <w:pPr>
        <w:ind w:left="-5" w:right="11"/>
      </w:pPr>
      <w:r>
        <w:lastRenderedPageBreak/>
        <w:t xml:space="preserve">Innan en lastområdesfrånskiljare får öppnas skall den som ansvarar för manövreringen kontrollera att inga järnvägsfordon med uppfällda strömavtagare finns inom området. Om arbete skall utföras på fordonstak, eller så att personal på annat sätt kan komma närmare kontaktledningen än 1,4 m, skall fordonet i dess helhet finnas innanför gränsmarkeringarna för lastområdet. När dessa villkor är uppfyllda får frånskiljaren låsas upp och öppnas. Frånskiljaren skall låsas i öppet läge. </w:t>
      </w:r>
    </w:p>
    <w:p w14:paraId="02C06A47" w14:textId="77777777" w:rsidR="004A21BF" w:rsidRDefault="004A21BF" w:rsidP="00A67C22">
      <w:pPr>
        <w:ind w:left="-5" w:right="11"/>
      </w:pPr>
    </w:p>
    <w:p w14:paraId="02C06A48" w14:textId="77777777" w:rsidR="00A67C22" w:rsidRDefault="00A67C22" w:rsidP="00A67C22">
      <w:pPr>
        <w:ind w:left="-5" w:right="11"/>
      </w:pPr>
      <w:r>
        <w:t xml:space="preserve">Nyckel som frigörs skall tas ur och medan arbetet pågår förvaras av den som ansvarar för manövreringen. Denne får därefter meddela tillstånd att påbörja arbetet. </w:t>
      </w:r>
    </w:p>
    <w:p w14:paraId="02C06A49" w14:textId="77777777" w:rsidR="004A21BF" w:rsidRDefault="004A21BF" w:rsidP="00A67C22">
      <w:pPr>
        <w:ind w:left="-5" w:right="11"/>
      </w:pPr>
    </w:p>
    <w:p w14:paraId="02C06A4A" w14:textId="77777777" w:rsidR="00A67C22" w:rsidRDefault="00A67C22" w:rsidP="00A67C22">
      <w:pPr>
        <w:spacing w:after="306"/>
        <w:ind w:left="-5" w:right="11"/>
      </w:pPr>
      <w:r>
        <w:t xml:space="preserve">När arbetet avslutats skall den ansvarige varna de som deltagit i arbetet för att ledningarna blir spänningssatta och livsfarliga samt kontrollera att arbetet upphört och att ingen befinner sig på något fordonstak eller i närheten av kontaktledningen. Arbetsjordningen skall därefter avlägsnas. Lastområdesfrånskiljaren får sedan låsas upp och slutas. Frånskiljaren skall låsas i slutet läge. </w:t>
      </w:r>
    </w:p>
    <w:p w14:paraId="02C06A4B" w14:textId="77777777" w:rsidR="00A67C22" w:rsidRDefault="00A67C22" w:rsidP="00A67C22">
      <w:pPr>
        <w:pStyle w:val="Rubrik2"/>
      </w:pPr>
      <w:bookmarkStart w:id="26" w:name="_Toc410647396"/>
      <w:r>
        <w:t>Lastområde vid spår utan kontaktledning</w:t>
      </w:r>
      <w:bookmarkEnd w:id="26"/>
      <w:r>
        <w:t xml:space="preserve"> </w:t>
      </w:r>
    </w:p>
    <w:p w14:paraId="02C06A4C" w14:textId="77777777" w:rsidR="00A67C22" w:rsidRDefault="00A67C22" w:rsidP="00A67C22">
      <w:pPr>
        <w:spacing w:after="305"/>
        <w:ind w:left="-5" w:right="11"/>
      </w:pPr>
      <w:r>
        <w:t xml:space="preserve">Vid en elektrifierad bana kan det finnas lastområden utan kontaktledning. För uppställning av vagnar inom eller i anslutning till ett sådant lastområde gäller samma regler som för lastområden med kontaktledning (se 6.1). </w:t>
      </w:r>
    </w:p>
    <w:p w14:paraId="02C06A4D" w14:textId="77777777" w:rsidR="00A67C22" w:rsidRDefault="00A67C22" w:rsidP="00A67C22">
      <w:pPr>
        <w:pStyle w:val="Rubrik2"/>
      </w:pPr>
      <w:bookmarkStart w:id="27" w:name="_Toc410647397"/>
      <w:r>
        <w:t>Elektrifierat spår med frånskild och arbetsjordad kontaktledning</w:t>
      </w:r>
      <w:bookmarkEnd w:id="27"/>
      <w:r>
        <w:t xml:space="preserve"> </w:t>
      </w:r>
    </w:p>
    <w:p w14:paraId="02C06A4E" w14:textId="77777777" w:rsidR="00A67C22" w:rsidRDefault="00A67C22" w:rsidP="00A67C22">
      <w:pPr>
        <w:spacing w:after="307"/>
        <w:ind w:left="-5" w:right="11"/>
      </w:pPr>
      <w:r>
        <w:t xml:space="preserve">För att detta alternativ skall få tillämpas måste det finnas en elarbetsansvarig som ansvarar för att kontaktledningen frånskiljs och arbetsjordas enligt </w:t>
      </w:r>
      <w:r w:rsidR="006141D8">
        <w:t xml:space="preserve">TDOK 2014:0345 (tidigare BVF 1921 som ersatte </w:t>
      </w:r>
      <w:r>
        <w:t>BVF 055</w:t>
      </w:r>
      <w:r w:rsidR="006141D8">
        <w:t>)</w:t>
      </w:r>
      <w:r>
        <w:t xml:space="preserve">, </w:t>
      </w:r>
      <w:r w:rsidRPr="009868AE">
        <w:rPr>
          <w:rFonts w:eastAsia="Times New Roman" w:cs="Times New Roman"/>
          <w:i/>
        </w:rPr>
        <w:t xml:space="preserve">Elsäkerhetsföreskrifter för arbete på eller nära </w:t>
      </w:r>
      <w:r w:rsidR="00DA67E4" w:rsidRPr="009868AE">
        <w:rPr>
          <w:rFonts w:eastAsia="Times New Roman" w:cs="Times New Roman"/>
          <w:i/>
        </w:rPr>
        <w:t xml:space="preserve">Trafikverkets </w:t>
      </w:r>
      <w:r w:rsidRPr="009868AE">
        <w:rPr>
          <w:rFonts w:eastAsia="Times New Roman" w:cs="Times New Roman"/>
          <w:i/>
        </w:rPr>
        <w:t>starkströmsanläggningar</w:t>
      </w:r>
      <w:r w:rsidRPr="009868AE">
        <w:t>.</w:t>
      </w:r>
      <w:r>
        <w:t xml:space="preserve"> Den elarbetsansvarige ansvarar för elsäkerheten inom det frånskilda området under den tid lastning och lossning pågår.  </w:t>
      </w:r>
    </w:p>
    <w:p w14:paraId="02C06A4F" w14:textId="77777777" w:rsidR="00A67C22" w:rsidRDefault="00A67C22" w:rsidP="00A67C22">
      <w:pPr>
        <w:pStyle w:val="Rubrik2"/>
      </w:pPr>
      <w:bookmarkStart w:id="28" w:name="_Toc410647398"/>
      <w:r>
        <w:lastRenderedPageBreak/>
        <w:t>Lastområde för lastning och lossning av containrar</w:t>
      </w:r>
      <w:bookmarkEnd w:id="28"/>
      <w:r>
        <w:t xml:space="preserve">  </w:t>
      </w:r>
    </w:p>
    <w:p w14:paraId="02C06A50" w14:textId="77777777" w:rsidR="004A21BF" w:rsidRDefault="00A67C22" w:rsidP="00A67C22">
      <w:pPr>
        <w:ind w:left="-5" w:right="125"/>
      </w:pPr>
      <w:r>
        <w:t xml:space="preserve">Vid lastning och lossning av containrar under en spänningssatt kontaktledning skall containrarnas gaffeltunnlar vara slutna. För sådan lastning eller lossning krävs i varje enskilt fall en överenskommelse mellan järnvägsföretaget och </w:t>
      </w:r>
      <w:r w:rsidR="00DA67E4">
        <w:t>Trafikverkets</w:t>
      </w:r>
      <w:r>
        <w:t xml:space="preserve"> förvaltarorganisation. Dessutom skall följande krav vara uppfyllda: </w:t>
      </w:r>
    </w:p>
    <w:p w14:paraId="02C06A51" w14:textId="77777777" w:rsidR="004A21BF" w:rsidRDefault="004A21BF" w:rsidP="00A67C22">
      <w:pPr>
        <w:ind w:left="-5" w:right="125"/>
      </w:pPr>
    </w:p>
    <w:p w14:paraId="02C06A52" w14:textId="77777777" w:rsidR="00A67C22" w:rsidRPr="004A21BF" w:rsidRDefault="00A67C22" w:rsidP="004A21BF">
      <w:pPr>
        <w:rPr>
          <w:b/>
        </w:rPr>
      </w:pPr>
      <w:r w:rsidRPr="004A21BF">
        <w:rPr>
          <w:b/>
        </w:rPr>
        <w:t xml:space="preserve">Lastningsplatsen </w:t>
      </w:r>
    </w:p>
    <w:p w14:paraId="02C06A53" w14:textId="77777777" w:rsidR="00A67C22" w:rsidRDefault="00A67C22" w:rsidP="00A67C22">
      <w:pPr>
        <w:numPr>
          <w:ilvl w:val="0"/>
          <w:numId w:val="23"/>
        </w:numPr>
        <w:spacing w:after="93" w:line="270" w:lineRule="auto"/>
        <w:ind w:right="11" w:hanging="360"/>
      </w:pPr>
      <w:r>
        <w:t xml:space="preserve">Lastningsplatsen skall vara inhägnad med stängselnät och skyltad med förbudsmärke F2 enligt ELSÄK-FS 1999:5 (”Tillträdesförbud för obehöriga”). Inhägnaden skall ha minst 1,8 meters höjd över marken och vara försedd med grindar som endast kan öppnas av instruerad personal. TV-övervakning bör också övervägas. </w:t>
      </w:r>
    </w:p>
    <w:p w14:paraId="02C06A54" w14:textId="77777777" w:rsidR="00A67C22" w:rsidRPr="004A21BF" w:rsidRDefault="00A67C22" w:rsidP="00A67C22">
      <w:pPr>
        <w:spacing w:after="103" w:line="259" w:lineRule="auto"/>
        <w:ind w:left="1315" w:right="46"/>
      </w:pPr>
      <w:r w:rsidRPr="004A21BF">
        <w:rPr>
          <w:rFonts w:eastAsia="Times New Roman" w:cs="Times New Roman"/>
          <w:i/>
        </w:rPr>
        <w:t xml:space="preserve">Kommentar: Syftet med inhägnaden är att förhindra obehöriga fordon att köra in på lastområdet och att markera att lastområdet är förbjudet område för obehöriga. </w:t>
      </w:r>
    </w:p>
    <w:p w14:paraId="02C06A55" w14:textId="77777777" w:rsidR="00A67C22" w:rsidRDefault="00A67C22" w:rsidP="00A67C22">
      <w:pPr>
        <w:numPr>
          <w:ilvl w:val="0"/>
          <w:numId w:val="23"/>
        </w:numPr>
        <w:spacing w:after="93" w:line="270" w:lineRule="auto"/>
        <w:ind w:right="11" w:hanging="360"/>
      </w:pPr>
      <w:r>
        <w:t xml:space="preserve">Lastningsplatsens yta skall vara utjämnad, för att förhindra att en container som är lastad på en truck kränger. </w:t>
      </w:r>
    </w:p>
    <w:p w14:paraId="02C06A56" w14:textId="77777777" w:rsidR="00A67C22" w:rsidRDefault="00A67C22" w:rsidP="00A67C22">
      <w:pPr>
        <w:numPr>
          <w:ilvl w:val="0"/>
          <w:numId w:val="23"/>
        </w:numPr>
        <w:spacing w:after="93" w:line="270" w:lineRule="auto"/>
        <w:ind w:right="11" w:hanging="360"/>
      </w:pPr>
      <w:r>
        <w:t xml:space="preserve">Kontaktlednings höjd över rälsöverkant skall vara minst 5,7 meter vid lastområdet. </w:t>
      </w:r>
    </w:p>
    <w:p w14:paraId="02C06A57" w14:textId="77777777" w:rsidR="00A67C22" w:rsidRDefault="00A67C22" w:rsidP="00A67C22">
      <w:pPr>
        <w:numPr>
          <w:ilvl w:val="0"/>
          <w:numId w:val="23"/>
        </w:numPr>
        <w:spacing w:after="93" w:line="270" w:lineRule="auto"/>
        <w:ind w:right="11" w:hanging="360"/>
      </w:pPr>
      <w:r>
        <w:t xml:space="preserve">Ett område med horisontell utsträckning på minst 5 meter från spänningssatt ledare skall vara markerat som förbjudet område för lastbilstrafik inom lastningsplatsen. </w:t>
      </w:r>
    </w:p>
    <w:p w14:paraId="02C06A58" w14:textId="77777777" w:rsidR="00A67C22" w:rsidRDefault="00A67C22" w:rsidP="00A67C22">
      <w:pPr>
        <w:numPr>
          <w:ilvl w:val="0"/>
          <w:numId w:val="23"/>
        </w:numPr>
        <w:spacing w:after="93" w:line="270" w:lineRule="auto"/>
        <w:ind w:right="11" w:hanging="360"/>
      </w:pPr>
      <w:r>
        <w:t xml:space="preserve">Över in- och utfartsvägar till lastningsplatsen skall det finnas elskyddsportaler med underkanten högst 4,4 meter över vägbanan i syfte att förhindra att otillåtet höga containrar körs in på lastningsplatsen. </w:t>
      </w:r>
    </w:p>
    <w:p w14:paraId="02C06A59" w14:textId="77777777" w:rsidR="00A67C22" w:rsidRDefault="00A67C22" w:rsidP="00A67C22">
      <w:pPr>
        <w:numPr>
          <w:ilvl w:val="0"/>
          <w:numId w:val="23"/>
        </w:numPr>
        <w:spacing w:after="93" w:line="270" w:lineRule="auto"/>
        <w:ind w:right="11" w:hanging="360"/>
      </w:pPr>
      <w:r>
        <w:lastRenderedPageBreak/>
        <w:t xml:space="preserve">På lastningsplatsen skall det finnas utrustning för att avlägsna snö från uppställda containrar före lastning på järnvägsvagn. </w:t>
      </w:r>
      <w:r>
        <w:rPr>
          <w:rFonts w:ascii="Times New Roman" w:eastAsia="Times New Roman" w:hAnsi="Times New Roman" w:cs="Times New Roman"/>
          <w:i/>
        </w:rPr>
        <w:t xml:space="preserve"> </w:t>
      </w:r>
    </w:p>
    <w:p w14:paraId="02C06A5A" w14:textId="77777777" w:rsidR="00A67C22" w:rsidRPr="004A21BF" w:rsidRDefault="00A67C22" w:rsidP="00A67C22">
      <w:pPr>
        <w:spacing w:after="1" w:line="259" w:lineRule="auto"/>
        <w:ind w:left="1315" w:right="46"/>
      </w:pPr>
      <w:r w:rsidRPr="004A21BF">
        <w:rPr>
          <w:rFonts w:eastAsia="Times New Roman" w:cs="Times New Roman"/>
          <w:i/>
        </w:rPr>
        <w:t xml:space="preserve">Kommentar: Exempel på sådan utrustning kan vara portal med avbärare. </w:t>
      </w:r>
    </w:p>
    <w:p w14:paraId="02C06A5B" w14:textId="77777777" w:rsidR="00A67C22" w:rsidRDefault="00A67C22" w:rsidP="009868AE">
      <w:r>
        <w:t xml:space="preserve"> </w:t>
      </w:r>
    </w:p>
    <w:p w14:paraId="02C06A5C" w14:textId="77777777" w:rsidR="00A67C22" w:rsidRPr="004A21BF" w:rsidRDefault="00A67C22" w:rsidP="004A21BF">
      <w:pPr>
        <w:rPr>
          <w:b/>
        </w:rPr>
      </w:pPr>
      <w:r w:rsidRPr="004A21BF">
        <w:rPr>
          <w:b/>
        </w:rPr>
        <w:t xml:space="preserve">Truckar för lastning och lossning </w:t>
      </w:r>
    </w:p>
    <w:p w14:paraId="02C06A5D" w14:textId="77777777" w:rsidR="00A67C22" w:rsidRDefault="00A67C22" w:rsidP="00A67C22">
      <w:pPr>
        <w:numPr>
          <w:ilvl w:val="0"/>
          <w:numId w:val="24"/>
        </w:numPr>
        <w:spacing w:after="93" w:line="270" w:lineRule="auto"/>
        <w:ind w:right="11" w:hanging="360"/>
      </w:pPr>
      <w:r>
        <w:t xml:space="preserve">Truckar som används inom lastområdet ska vara försedda med ej urkopplingsbar spärr, så att varken trucken eller dess last kan nå högre än 4,7 meter över rälsöverkant. Högsta tillåtna lasthöjd får inte heller överskridas vid maximal skevning eller tiltning av truckens gafflar.  </w:t>
      </w:r>
    </w:p>
    <w:p w14:paraId="02C06A5E" w14:textId="77777777" w:rsidR="00A67C22" w:rsidRPr="004A21BF" w:rsidRDefault="00A67C22" w:rsidP="00A67C22">
      <w:pPr>
        <w:spacing w:after="103" w:line="259" w:lineRule="auto"/>
        <w:ind w:left="1315" w:right="46"/>
      </w:pPr>
      <w:r w:rsidRPr="004A21BF">
        <w:rPr>
          <w:rFonts w:eastAsia="Times New Roman" w:cs="Times New Roman"/>
          <w:i/>
        </w:rPr>
        <w:t xml:space="preserve">Kommentar: Stor lyfthöjd över en järnvägsvagn kan medföra att en container kommer otillåtet nära en spänningssatt kontaktledning vid till exempel ett gaffelbrott. </w:t>
      </w:r>
    </w:p>
    <w:p w14:paraId="02C06A5F" w14:textId="77777777" w:rsidR="00A67C22" w:rsidRDefault="00A67C22" w:rsidP="00A67C22">
      <w:pPr>
        <w:numPr>
          <w:ilvl w:val="0"/>
          <w:numId w:val="24"/>
        </w:numPr>
        <w:spacing w:after="93" w:line="270" w:lineRule="auto"/>
        <w:ind w:right="11" w:hanging="360"/>
      </w:pPr>
      <w:r>
        <w:t xml:space="preserve">Truckar skall vara försedda med utrustning för indikering av att containrar som hanteras har sådan höjd att högsta tillåtna lasthöjd inte kan överskridas. </w:t>
      </w:r>
    </w:p>
    <w:p w14:paraId="02C06A60" w14:textId="77777777" w:rsidR="00A67C22" w:rsidRDefault="00A67C22" w:rsidP="00A67C22">
      <w:pPr>
        <w:numPr>
          <w:ilvl w:val="0"/>
          <w:numId w:val="24"/>
        </w:numPr>
        <w:spacing w:after="93" w:line="270" w:lineRule="auto"/>
        <w:ind w:right="11" w:hanging="360"/>
      </w:pPr>
      <w:r>
        <w:t xml:space="preserve">Truckar skall vara försedda med väl synlig varningsskylt för elfara. </w:t>
      </w:r>
    </w:p>
    <w:p w14:paraId="02C06A61" w14:textId="77777777" w:rsidR="004A21BF" w:rsidRDefault="00A67C22" w:rsidP="00A67C22">
      <w:pPr>
        <w:numPr>
          <w:ilvl w:val="0"/>
          <w:numId w:val="24"/>
        </w:numPr>
        <w:spacing w:after="5" w:line="347" w:lineRule="auto"/>
        <w:ind w:right="11" w:hanging="360"/>
      </w:pPr>
      <w:r>
        <w:t xml:space="preserve">Gafflarna skall vara säkrade mot oavsiktlig urhakning. </w:t>
      </w:r>
    </w:p>
    <w:p w14:paraId="02C06A62" w14:textId="77777777" w:rsidR="009868AE" w:rsidRDefault="009868AE" w:rsidP="009868AE">
      <w:pPr>
        <w:spacing w:after="5" w:line="347" w:lineRule="auto"/>
        <w:ind w:left="720" w:right="11"/>
      </w:pPr>
    </w:p>
    <w:p w14:paraId="02C06A63" w14:textId="77777777" w:rsidR="00A67C22" w:rsidRPr="004A21BF" w:rsidRDefault="00A67C22" w:rsidP="004A21BF">
      <w:pPr>
        <w:rPr>
          <w:b/>
        </w:rPr>
      </w:pPr>
      <w:r w:rsidRPr="004A21BF">
        <w:rPr>
          <w:b/>
        </w:rPr>
        <w:t xml:space="preserve">Instruktion till personal </w:t>
      </w:r>
    </w:p>
    <w:p w14:paraId="02C06A64" w14:textId="77777777" w:rsidR="00A67C22" w:rsidRDefault="00A67C22" w:rsidP="004A21BF">
      <w:pPr>
        <w:pStyle w:val="Liststycke"/>
        <w:numPr>
          <w:ilvl w:val="0"/>
          <w:numId w:val="35"/>
        </w:numPr>
        <w:ind w:right="11"/>
      </w:pPr>
      <w:r>
        <w:t xml:space="preserve">Arbetsgivaren skall utfärda nödvändiga instruktioner till den personal som lastar och lossar containrar.  </w:t>
      </w:r>
    </w:p>
    <w:p w14:paraId="02C06A65" w14:textId="77777777" w:rsidR="004A21BF" w:rsidRDefault="004A21BF" w:rsidP="004A21BF">
      <w:pPr>
        <w:pStyle w:val="Liststycke"/>
        <w:ind w:left="780" w:right="11"/>
      </w:pPr>
    </w:p>
    <w:p w14:paraId="02C06A66" w14:textId="77777777" w:rsidR="00A67C22" w:rsidRDefault="00A67C22" w:rsidP="00A67C22">
      <w:pPr>
        <w:pStyle w:val="Rubrik2"/>
      </w:pPr>
      <w:bookmarkStart w:id="29" w:name="_Toc410647399"/>
      <w:r>
        <w:lastRenderedPageBreak/>
        <w:t>Under spänningssatt kontaktledning i samband med banarbete</w:t>
      </w:r>
      <w:bookmarkEnd w:id="29"/>
      <w:r>
        <w:t xml:space="preserve"> </w:t>
      </w:r>
    </w:p>
    <w:p w14:paraId="02C06A67" w14:textId="77777777" w:rsidR="00A67C22" w:rsidRDefault="00A67C22" w:rsidP="00A67C22">
      <w:pPr>
        <w:ind w:left="-5" w:right="11"/>
      </w:pPr>
      <w:r>
        <w:t xml:space="preserve">Detta avsnitt innehåller regler för lastning och lossning i samband med banarbete under en spänningssatt kontaktledning. </w:t>
      </w:r>
    </w:p>
    <w:p w14:paraId="02C06A68" w14:textId="77777777" w:rsidR="00DA67E4" w:rsidRDefault="00DA67E4" w:rsidP="00A67C22">
      <w:pPr>
        <w:ind w:left="-5" w:right="11"/>
      </w:pPr>
    </w:p>
    <w:p w14:paraId="02C06A69" w14:textId="77777777" w:rsidR="004A21BF" w:rsidRDefault="00A67C22" w:rsidP="00A67C22">
      <w:pPr>
        <w:ind w:left="-5" w:right="11"/>
      </w:pPr>
      <w:r>
        <w:t xml:space="preserve">Instruerade personer får under en spänningssatt kontaktledning utföra lastning och lossning av slutna vagnar som är uppställda intill kajer eller plattformar med max 120 cm höjd över rälsöverkant. </w:t>
      </w:r>
    </w:p>
    <w:p w14:paraId="02C06A6A" w14:textId="77777777" w:rsidR="00A67C22" w:rsidRDefault="00A67C22" w:rsidP="00A67C22">
      <w:pPr>
        <w:ind w:left="-5" w:right="11"/>
      </w:pPr>
      <w:r>
        <w:t xml:space="preserve">Arbetsgivaren ansvarar för att personalen är instruerad. Sådan lastning eller lossning får inte gälla föremål som är längre än 2 meter. </w:t>
      </w:r>
      <w:r>
        <w:br w:type="page"/>
      </w:r>
    </w:p>
    <w:p w14:paraId="02C06A6B" w14:textId="77777777" w:rsidR="00A67C22" w:rsidRDefault="00A67C22" w:rsidP="00A67C22">
      <w:pPr>
        <w:pStyle w:val="Rubrik1"/>
      </w:pPr>
      <w:bookmarkStart w:id="30" w:name="_Toc410647400"/>
      <w:r>
        <w:lastRenderedPageBreak/>
        <w:t>Uppställning av klättringsbara järnvägsfordon</w:t>
      </w:r>
      <w:bookmarkEnd w:id="30"/>
      <w:r>
        <w:t xml:space="preserve"> </w:t>
      </w:r>
    </w:p>
    <w:p w14:paraId="02C06A6C" w14:textId="77777777" w:rsidR="00A67C22" w:rsidRDefault="00A67C22" w:rsidP="00A67C22">
      <w:pPr>
        <w:ind w:left="-5" w:right="11"/>
      </w:pPr>
      <w:r>
        <w:t xml:space="preserve">Detta kapitel innehåller regler för uppställning av klättringsbara järnvägsfordon. Med klättringsbara järnvägsfordon avses här järnvägsfordon som det utan svårighet och utan hjälpmedel är möjligt att klättra så högt på att man kommer i farlig närhet av kontaktledningen. Ett järnvägsfordon kan även bli klättringsbart genom sin last. Järnvägsföretaget eller spårentreprenören ansvarar för bedömningen om ett järnvägsfordon är klättringsbart eller inte. </w:t>
      </w:r>
    </w:p>
    <w:p w14:paraId="02C06A6D" w14:textId="77777777" w:rsidR="009868AE" w:rsidRPr="009868AE" w:rsidRDefault="00A67C22" w:rsidP="009868AE">
      <w:pPr>
        <w:spacing w:after="103" w:line="259" w:lineRule="auto"/>
        <w:ind w:left="850" w:right="46"/>
        <w:rPr>
          <w:rFonts w:eastAsia="Times New Roman" w:cs="Times New Roman"/>
          <w:i/>
        </w:rPr>
      </w:pPr>
      <w:r w:rsidRPr="004A21BF">
        <w:rPr>
          <w:rFonts w:eastAsia="Times New Roman" w:cs="Times New Roman"/>
          <w:i/>
        </w:rPr>
        <w:t xml:space="preserve">Kommentar: För järnvägsfordon som inte är klättringsbara finns det inga särskilda restriktioner för uppställning ur elsäkerhetssynpunkt. </w:t>
      </w:r>
    </w:p>
    <w:p w14:paraId="02C06A6E" w14:textId="77777777" w:rsidR="00A67C22" w:rsidRDefault="00A67C22" w:rsidP="00A67C22">
      <w:pPr>
        <w:ind w:left="-5" w:right="11"/>
      </w:pPr>
      <w:r>
        <w:t xml:space="preserve">Klättringsbara järnvägsfordon får ställas upp på spår utan kontaktledning samt på lastområden av typ A och särskilda uppställningsområden där kontaktledningen kan frånskiljas enligt reglerna i denna föreskrift. Ett klättringsbart järnvägsfordon får dock ställas upp under en spänningssatt kontaktledning om fordonet bevakas eller på annat sätt hålls under betryggande uppsikt så länge uppställningen pågår. Järnvägsföretaget eller spårentreprenören ansvarar för att uppsikten är betryggande. </w:t>
      </w:r>
    </w:p>
    <w:p w14:paraId="02C06A6F" w14:textId="77777777" w:rsidR="009868AE" w:rsidRPr="009868AE" w:rsidRDefault="00A67C22" w:rsidP="009868AE">
      <w:pPr>
        <w:spacing w:after="103" w:line="259" w:lineRule="auto"/>
        <w:ind w:left="850" w:right="46"/>
        <w:rPr>
          <w:rFonts w:eastAsia="Times New Roman" w:cs="Times New Roman"/>
          <w:i/>
        </w:rPr>
      </w:pPr>
      <w:r w:rsidRPr="004A21BF">
        <w:rPr>
          <w:rFonts w:eastAsia="Times New Roman" w:cs="Times New Roman"/>
          <w:i/>
        </w:rPr>
        <w:t xml:space="preserve">Exempel: Betryggande uppsikt kan det exempelvis vara om växlingsverksamhet eller annat arbete pågår i närheten av uppställda järnvägsfordon och personalen är instruerad om att kontaktledningen är spänningssatt och vilka risker detta kan innebära. Betryggande uppsikt kan också anordnas genom exempelvis TV-övervakning.  </w:t>
      </w:r>
    </w:p>
    <w:p w14:paraId="02C06A70" w14:textId="77777777" w:rsidR="00A67C22" w:rsidRDefault="00A67C22" w:rsidP="00A67C22">
      <w:pPr>
        <w:ind w:left="-5" w:right="11"/>
      </w:pPr>
      <w:r>
        <w:t xml:space="preserve">Klättringsbara järnvägsfordon får också ställas upp på ett spårområde som ur elsäkerhetssynpunkt är godkänt för detta av </w:t>
      </w:r>
      <w:r w:rsidR="00DA67E4">
        <w:t>Trafikverkets</w:t>
      </w:r>
      <w:r>
        <w:t xml:space="preserve"> förvaltarorganisation. Ett sådant godkännande skall baseras på en bedömning av att risken för elolycksfall genom klättring är liten. </w:t>
      </w:r>
      <w:r w:rsidR="00DA67E4">
        <w:t>Trafikverkets</w:t>
      </w:r>
      <w:r>
        <w:t xml:space="preserve"> förvaltarorganisation skall dokumentera vilka spårområden detta gäller samt den riskbedömning som ligger till grund för godkännandet. </w:t>
      </w:r>
    </w:p>
    <w:p w14:paraId="02C06A71" w14:textId="77777777" w:rsidR="00A67C22" w:rsidRPr="004A21BF" w:rsidRDefault="00A67C22" w:rsidP="00A67C22">
      <w:pPr>
        <w:spacing w:after="103" w:line="259" w:lineRule="auto"/>
        <w:ind w:left="850" w:right="46"/>
      </w:pPr>
      <w:r w:rsidRPr="004A21BF">
        <w:rPr>
          <w:rFonts w:eastAsia="Times New Roman" w:cs="Times New Roman"/>
          <w:i/>
        </w:rPr>
        <w:lastRenderedPageBreak/>
        <w:t>Exempel: Ett spårområde med liten risk för elolycksfall genom klättring kan exempelvis vara ett inhägnat område eller ett område med TV-övervakning. Det kan också vara ett område där risken av andra skäl bedöms vara liten.</w:t>
      </w:r>
      <w:r w:rsidRPr="004A21BF">
        <w:t xml:space="preserve"> </w:t>
      </w:r>
    </w:p>
    <w:p w14:paraId="02C06A72" w14:textId="77777777" w:rsidR="00A67C22" w:rsidRDefault="00DA67E4" w:rsidP="00A67C22">
      <w:pPr>
        <w:ind w:left="-5" w:right="11"/>
      </w:pPr>
      <w:r>
        <w:t>Trafikverkets</w:t>
      </w:r>
      <w:r w:rsidR="00A67C22">
        <w:t xml:space="preserve"> förvaltarorganisation får även utfärda ett särskilt tillstånd för obevakad uppställning av klättringsbara järnvägsfordon under en spänningssatt kontaktledning. För sådana tillstånd gäller särskilda regler enligt avsnitt 7.1.  </w:t>
      </w:r>
    </w:p>
    <w:p w14:paraId="02C06A73" w14:textId="77777777" w:rsidR="00DA67E4" w:rsidRDefault="00DA67E4" w:rsidP="00A67C22">
      <w:pPr>
        <w:ind w:left="-5" w:right="11"/>
      </w:pPr>
    </w:p>
    <w:p w14:paraId="02C06A74" w14:textId="77777777" w:rsidR="00A67C22" w:rsidRDefault="00A67C22" w:rsidP="00A67C22">
      <w:pPr>
        <w:ind w:left="-5" w:right="11"/>
      </w:pPr>
      <w:r>
        <w:t xml:space="preserve">I vissa onormala situationer får klättringsbara järnvägsfordon tillfälligtvis ställas upp under en spänningssatt kontaktledning utan någon bevakning eller särskilt tillstånd. Reglerna för detta beskrivs i avsnitt 7.2.  </w:t>
      </w:r>
    </w:p>
    <w:p w14:paraId="02C06A75" w14:textId="77777777" w:rsidR="00DA67E4" w:rsidRDefault="00DA67E4" w:rsidP="00A67C22">
      <w:pPr>
        <w:ind w:left="-5" w:right="11"/>
      </w:pPr>
    </w:p>
    <w:p w14:paraId="02C06A76" w14:textId="77777777" w:rsidR="00A67C22" w:rsidRPr="004A21BF" w:rsidRDefault="00A67C22" w:rsidP="00A67C22">
      <w:pPr>
        <w:spacing w:after="306"/>
        <w:ind w:left="-5" w:right="11"/>
      </w:pPr>
      <w:r w:rsidRPr="004A21BF">
        <w:t xml:space="preserve">För fordonsuppställning med uppfälld strömavtagare gäller även </w:t>
      </w:r>
      <w:r w:rsidR="00DA67E4" w:rsidRPr="004A21BF">
        <w:t xml:space="preserve">TDOK 2014:0773 (tidigare </w:t>
      </w:r>
      <w:r w:rsidRPr="004A21BF">
        <w:t>BVS 543.18001</w:t>
      </w:r>
      <w:r w:rsidR="00DA67E4" w:rsidRPr="004A21BF">
        <w:t>)</w:t>
      </w:r>
      <w:r w:rsidRPr="004A21BF">
        <w:t xml:space="preserve"> </w:t>
      </w:r>
      <w:r w:rsidRPr="004A21BF">
        <w:rPr>
          <w:rFonts w:eastAsia="Times New Roman" w:cs="Times New Roman"/>
          <w:i/>
        </w:rPr>
        <w:t>Uppställning av fordon med uppfälld strömavtagare, Tekniska krav på fordon</w:t>
      </w:r>
      <w:r w:rsidRPr="004A21BF">
        <w:t xml:space="preserve">. </w:t>
      </w:r>
    </w:p>
    <w:p w14:paraId="02C06A77" w14:textId="77777777" w:rsidR="00A67C22" w:rsidRDefault="00A67C22" w:rsidP="00A67C22">
      <w:pPr>
        <w:pStyle w:val="Rubrik2"/>
      </w:pPr>
      <w:bookmarkStart w:id="31" w:name="_Toc410647401"/>
      <w:r>
        <w:t>Särskilt tillstånd för obevakad uppställning</w:t>
      </w:r>
      <w:bookmarkEnd w:id="31"/>
      <w:r>
        <w:t xml:space="preserve"> </w:t>
      </w:r>
    </w:p>
    <w:p w14:paraId="02C06A78" w14:textId="77777777" w:rsidR="00A67C22" w:rsidRDefault="00A67C22" w:rsidP="00A67C22">
      <w:pPr>
        <w:ind w:left="-5" w:right="11"/>
      </w:pPr>
      <w:r>
        <w:t xml:space="preserve">Detta avsnitt innehåller regler för ett särskilt tillstånd för obevakad uppställning av klättringsbara järnvägsfordon under en spänningssatt kontaktledning. Ett sådant tillstånd får utfärdas av </w:t>
      </w:r>
      <w:r w:rsidR="00DA67E4">
        <w:t>Trafikverkets</w:t>
      </w:r>
      <w:r>
        <w:t xml:space="preserve"> förvaltarorganisation (tillståndsgivaren) under följande förutsättningar: </w:t>
      </w:r>
    </w:p>
    <w:p w14:paraId="02C06A79" w14:textId="77777777" w:rsidR="00DA67E4" w:rsidRDefault="00DA67E4" w:rsidP="00A67C22">
      <w:pPr>
        <w:ind w:left="-5" w:right="11"/>
      </w:pPr>
    </w:p>
    <w:p w14:paraId="02C06A7A" w14:textId="77777777" w:rsidR="00A67C22" w:rsidRDefault="00A67C22" w:rsidP="00A67C22">
      <w:pPr>
        <w:ind w:left="-5" w:right="11"/>
      </w:pPr>
      <w:r>
        <w:t xml:space="preserve">Tillståndet skall ange plats, datum, uppställningstid, fordonstyp, eventuell last och särskilda säkerhetsåtgärder. Anledningen till varför befintliga uppställningsområden inte utnyttjas skall också anges. Tillståndet får även gälla regelbundet återkommande uppställning. </w:t>
      </w:r>
    </w:p>
    <w:p w14:paraId="02C06A7B" w14:textId="77777777" w:rsidR="00DA67E4" w:rsidRDefault="00DA67E4" w:rsidP="00A67C22">
      <w:pPr>
        <w:ind w:left="-5" w:right="11"/>
      </w:pPr>
    </w:p>
    <w:p w14:paraId="02C06A7C" w14:textId="77777777" w:rsidR="00A67C22" w:rsidRDefault="00A67C22" w:rsidP="00A67C22">
      <w:pPr>
        <w:ind w:left="-5" w:right="11"/>
      </w:pPr>
      <w:r>
        <w:lastRenderedPageBreak/>
        <w:t xml:space="preserve">Om tillståndsgivaren bedömer att tillräcklig säkerhet inte kan uppnås med särskilda säkerhetsåtgärder får föreslagen uppställning inte ske. Tillståndsgivaren skall vara särskilt restriktiv med att tillåta uppställning av klättringsbara järnvägsfordon som på grund av sin utformning, last eller placering kan vara lättillgängliga för barn och ungdomar. </w:t>
      </w:r>
    </w:p>
    <w:p w14:paraId="02C06A7D" w14:textId="77777777" w:rsidR="00A67C22" w:rsidRDefault="00A67C22" w:rsidP="00A67C22">
      <w:pPr>
        <w:spacing w:after="36"/>
        <w:ind w:left="-5" w:right="11"/>
      </w:pPr>
      <w:r>
        <w:t xml:space="preserve">Innan ett särskilt tillstånd för uppställning av klättringsbara järnvägsfordon får utfärdas skall tillståndsgivaren ha gjort en bedömning av vilka särskilda säkerhetsåtgärder som måste vidtas för att elsäkerheten skall vara tillräcklig.  </w:t>
      </w:r>
    </w:p>
    <w:p w14:paraId="02C06A7E" w14:textId="77777777" w:rsidR="00A67C22" w:rsidRPr="004A21BF" w:rsidRDefault="00A67C22" w:rsidP="00A67C22">
      <w:pPr>
        <w:spacing w:after="1" w:line="259" w:lineRule="auto"/>
        <w:ind w:left="1315" w:right="46"/>
      </w:pPr>
      <w:r w:rsidRPr="004A21BF">
        <w:rPr>
          <w:rFonts w:eastAsia="Times New Roman" w:cs="Times New Roman"/>
          <w:i/>
        </w:rPr>
        <w:t xml:space="preserve">Exempel: Särskilda säkerhetsåtgärder kan vara:  </w:t>
      </w:r>
    </w:p>
    <w:p w14:paraId="02C06A7F" w14:textId="77777777" w:rsidR="00A67C22" w:rsidRPr="004A21BF" w:rsidRDefault="00A67C22" w:rsidP="004A21BF">
      <w:pPr>
        <w:numPr>
          <w:ilvl w:val="0"/>
          <w:numId w:val="25"/>
        </w:numPr>
        <w:spacing w:line="259" w:lineRule="auto"/>
        <w:ind w:right="2692" w:hanging="180"/>
      </w:pPr>
      <w:r w:rsidRPr="004A21BF">
        <w:rPr>
          <w:rFonts w:eastAsia="Times New Roman" w:cs="Times New Roman"/>
          <w:i/>
        </w:rPr>
        <w:t xml:space="preserve">Tänd frontbelysning, slutsignal eller belysning i förarhytten.  </w:t>
      </w:r>
    </w:p>
    <w:p w14:paraId="02C06A80" w14:textId="77777777" w:rsidR="004A21BF" w:rsidRPr="004A21BF" w:rsidRDefault="00A67C22" w:rsidP="004A21BF">
      <w:pPr>
        <w:numPr>
          <w:ilvl w:val="0"/>
          <w:numId w:val="25"/>
        </w:numPr>
        <w:spacing w:line="259" w:lineRule="auto"/>
        <w:ind w:right="2692" w:hanging="180"/>
      </w:pPr>
      <w:r w:rsidRPr="004A21BF">
        <w:rPr>
          <w:rFonts w:eastAsia="Times New Roman" w:cs="Times New Roman"/>
          <w:i/>
        </w:rPr>
        <w:t xml:space="preserve">Åtgärder för att försvåra klättring på fordonet. </w:t>
      </w:r>
    </w:p>
    <w:p w14:paraId="02C06A81" w14:textId="77777777" w:rsidR="00A67C22" w:rsidRPr="004A21BF" w:rsidRDefault="00A67C22" w:rsidP="004A21BF">
      <w:pPr>
        <w:numPr>
          <w:ilvl w:val="0"/>
          <w:numId w:val="25"/>
        </w:numPr>
        <w:spacing w:line="259" w:lineRule="auto"/>
        <w:ind w:right="2692" w:hanging="180"/>
      </w:pPr>
      <w:r w:rsidRPr="004A21BF">
        <w:rPr>
          <w:rFonts w:eastAsia="Times New Roman" w:cs="Times New Roman"/>
          <w:i/>
        </w:rPr>
        <w:t xml:space="preserve">Varningsskyltar om elfara.  </w:t>
      </w:r>
    </w:p>
    <w:p w14:paraId="02C06A82" w14:textId="77777777" w:rsidR="004A21BF" w:rsidRPr="004A21BF" w:rsidRDefault="004A21BF" w:rsidP="004A21BF">
      <w:pPr>
        <w:spacing w:line="259" w:lineRule="auto"/>
        <w:ind w:left="1485" w:right="2692"/>
      </w:pPr>
    </w:p>
    <w:p w14:paraId="02C06A83" w14:textId="77777777" w:rsidR="004A21BF" w:rsidRDefault="00A67C22" w:rsidP="009868AE">
      <w:r>
        <w:t xml:space="preserve">Tillståndsgivarens bedömning skall ta särskild hänsyn till risken för klättring på järnvägsfordonet. </w:t>
      </w:r>
    </w:p>
    <w:p w14:paraId="02C06A84" w14:textId="77777777" w:rsidR="009868AE" w:rsidRDefault="009868AE" w:rsidP="009868AE"/>
    <w:p w14:paraId="02C06A85" w14:textId="77777777" w:rsidR="004A21BF" w:rsidRDefault="00A67C22" w:rsidP="009868AE">
      <w:r>
        <w:t xml:space="preserve">Denna risk påverkas bland annat av uppställningsplatsens läge och uppställningstiden. </w:t>
      </w:r>
    </w:p>
    <w:p w14:paraId="02C06A86" w14:textId="77777777" w:rsidR="009868AE" w:rsidRDefault="009868AE" w:rsidP="009868AE"/>
    <w:p w14:paraId="02C06A87" w14:textId="77777777" w:rsidR="00A67C22" w:rsidRDefault="00A67C22" w:rsidP="009868AE">
      <w:r>
        <w:t xml:space="preserve">Tillståndsgivaren skall dokumentera bedömningen och vad denna har grundats på.  </w:t>
      </w:r>
    </w:p>
    <w:p w14:paraId="02C06A88" w14:textId="77777777" w:rsidR="009868AE" w:rsidRDefault="009868AE" w:rsidP="009868AE"/>
    <w:p w14:paraId="02C06A89" w14:textId="77777777" w:rsidR="00A67C22" w:rsidRDefault="00A67C22" w:rsidP="00A67C22">
      <w:pPr>
        <w:pStyle w:val="Rubrik2"/>
      </w:pPr>
      <w:bookmarkStart w:id="32" w:name="_Toc410647402"/>
      <w:r>
        <w:t>Tillfällig uppställning i onormala situationer</w:t>
      </w:r>
      <w:bookmarkEnd w:id="32"/>
      <w:r>
        <w:t xml:space="preserve">  </w:t>
      </w:r>
    </w:p>
    <w:p w14:paraId="02C06A8A" w14:textId="77777777" w:rsidR="00A67C22" w:rsidRDefault="00A67C22" w:rsidP="00A67C22">
      <w:pPr>
        <w:ind w:left="-5" w:right="11"/>
      </w:pPr>
      <w:r>
        <w:t xml:space="preserve">Om någon av följande situationer uppkommer får tillfällig uppställning av klättringsbara järnvägsfordon ske under en spänningsförande kontaktledning, utan någon bevakning eller särskilt tillstånd: </w:t>
      </w:r>
    </w:p>
    <w:p w14:paraId="02C06A8B" w14:textId="77777777" w:rsidR="00DA67E4" w:rsidRDefault="00DA67E4" w:rsidP="00A67C22">
      <w:pPr>
        <w:ind w:left="-5" w:right="11"/>
      </w:pPr>
    </w:p>
    <w:p w14:paraId="02C06A8C" w14:textId="77777777" w:rsidR="00A67C22" w:rsidRDefault="00A67C22" w:rsidP="00A67C22">
      <w:pPr>
        <w:numPr>
          <w:ilvl w:val="0"/>
          <w:numId w:val="26"/>
        </w:numPr>
        <w:spacing w:after="237" w:line="270" w:lineRule="auto"/>
        <w:ind w:right="11" w:hanging="360"/>
      </w:pPr>
      <w:r>
        <w:t xml:space="preserve">När tågvärmematningen är ur funktion.  </w:t>
      </w:r>
    </w:p>
    <w:p w14:paraId="02C06A8D" w14:textId="77777777" w:rsidR="00A67C22" w:rsidRDefault="00A67C22" w:rsidP="00A67C22">
      <w:pPr>
        <w:numPr>
          <w:ilvl w:val="0"/>
          <w:numId w:val="26"/>
        </w:numPr>
        <w:spacing w:after="237" w:line="270" w:lineRule="auto"/>
        <w:ind w:right="11" w:hanging="360"/>
      </w:pPr>
      <w:r>
        <w:lastRenderedPageBreak/>
        <w:t xml:space="preserve">När det är nödvändigt för att klara järnvägsfordonets energiförsörjning vid stark kyla. </w:t>
      </w:r>
    </w:p>
    <w:p w14:paraId="02C06A8E" w14:textId="77777777" w:rsidR="00A67C22" w:rsidRDefault="00A67C22" w:rsidP="00A67C22">
      <w:pPr>
        <w:numPr>
          <w:ilvl w:val="0"/>
          <w:numId w:val="26"/>
        </w:numPr>
        <w:spacing w:after="93" w:line="270" w:lineRule="auto"/>
        <w:ind w:right="11" w:hanging="360"/>
      </w:pPr>
      <w:r>
        <w:t xml:space="preserve">När järnvägsfordon måste ställas upp på grund av oförutsedda händelser, såsom akuta fordonsfel eller fel i infrastrukturen. </w:t>
      </w:r>
    </w:p>
    <w:p w14:paraId="02C06A8F" w14:textId="77777777" w:rsidR="00A67C22" w:rsidRDefault="00A67C22" w:rsidP="00A67C22">
      <w:pPr>
        <w:ind w:left="-5" w:right="11"/>
      </w:pPr>
      <w:r>
        <w:t xml:space="preserve">Vid tillfällig uppställning i någon av dessa situationer skall om möjligt fordonets frontbelysning, slutsignal och belysning i förarhytten vara tänd. Tillfällig uppställning i onormala situationer skall anmälas till bandriftledaren eller fjärrtågklareraren så snart detta är möjligt. </w:t>
      </w:r>
    </w:p>
    <w:p w14:paraId="02C06A90" w14:textId="77777777" w:rsidR="00A67C22" w:rsidRDefault="00A67C22" w:rsidP="00A67C22">
      <w:pPr>
        <w:spacing w:line="259" w:lineRule="auto"/>
      </w:pPr>
      <w:r>
        <w:t xml:space="preserve"> </w:t>
      </w:r>
      <w:r>
        <w:br w:type="page"/>
      </w:r>
    </w:p>
    <w:p w14:paraId="02C06A91" w14:textId="77777777" w:rsidR="00A67C22" w:rsidRDefault="00A67C22" w:rsidP="00A67C22">
      <w:pPr>
        <w:pStyle w:val="Rubrik1"/>
      </w:pPr>
      <w:bookmarkStart w:id="33" w:name="_Toc410647403"/>
      <w:r>
        <w:lastRenderedPageBreak/>
        <w:t>Uppställningsområden</w:t>
      </w:r>
      <w:bookmarkEnd w:id="33"/>
      <w:r>
        <w:t xml:space="preserve"> </w:t>
      </w:r>
    </w:p>
    <w:p w14:paraId="02C06A92" w14:textId="77777777" w:rsidR="00A67C22" w:rsidRDefault="00A67C22" w:rsidP="00A67C22">
      <w:pPr>
        <w:spacing w:after="306"/>
        <w:ind w:left="-5" w:right="11"/>
      </w:pPr>
      <w:r>
        <w:t xml:space="preserve">På vissa trafikplatser finns det särskilda uppställningsområden (U-områden). Uppställningsområdets omfattning skall avgöras i samråd mellan </w:t>
      </w:r>
      <w:r w:rsidR="00DA67E4">
        <w:t>Trafikverkets</w:t>
      </w:r>
      <w:r w:rsidR="00DA67E4" w:rsidDel="00DA67E4">
        <w:t xml:space="preserve"> </w:t>
      </w:r>
      <w:r>
        <w:t xml:space="preserve">förvaltarorganisation och berörda järnvägsföretag. </w:t>
      </w:r>
      <w:r w:rsidR="00DA67E4">
        <w:t>Trafikverkets</w:t>
      </w:r>
      <w:r>
        <w:t xml:space="preserve"> förvaltarorganisation skall dokumentera frånskiljarnas placering och U-områdets omfattning. Denna dokumentation skall göras tillgänglig för den personal som kan behöva manövrera dessa frånskiljare.  </w:t>
      </w:r>
    </w:p>
    <w:p w14:paraId="02C06A93" w14:textId="77777777" w:rsidR="00A67C22" w:rsidRDefault="00A67C22" w:rsidP="00A67C22">
      <w:pPr>
        <w:pStyle w:val="Rubrik2"/>
      </w:pPr>
      <w:bookmarkStart w:id="34" w:name="_Toc410647404"/>
      <w:r>
        <w:t>U-frånskiljare och elspärrtavla</w:t>
      </w:r>
      <w:bookmarkEnd w:id="34"/>
      <w:r>
        <w:t xml:space="preserve">  </w:t>
      </w:r>
    </w:p>
    <w:p w14:paraId="02C06A94" w14:textId="77777777" w:rsidR="00A67C22" w:rsidRDefault="00A67C22" w:rsidP="00A67C22">
      <w:pPr>
        <w:ind w:left="-5" w:right="11"/>
      </w:pPr>
      <w:r>
        <w:t xml:space="preserve">Frånskiljare som används för till- och frånkoppling av kontaktledningen över spår inom ett uppställningsområde (U-frånskiljare) skall ha beteckningen U, eventuellt i kombination med en sifferbeteckning.  </w:t>
      </w:r>
    </w:p>
    <w:p w14:paraId="02C06A95" w14:textId="77777777" w:rsidR="00DA67E4" w:rsidRDefault="00DA67E4" w:rsidP="00A67C22">
      <w:pPr>
        <w:ind w:left="-5" w:right="11"/>
      </w:pPr>
    </w:p>
    <w:p w14:paraId="02C06A96" w14:textId="77777777" w:rsidR="00A67C22" w:rsidRPr="004A21BF" w:rsidRDefault="00A67C22" w:rsidP="004A21BF">
      <w:pPr>
        <w:spacing w:line="259" w:lineRule="auto"/>
        <w:ind w:left="850" w:right="46"/>
      </w:pPr>
      <w:r w:rsidRPr="004A21BF">
        <w:rPr>
          <w:rFonts w:eastAsia="Times New Roman" w:cs="Times New Roman"/>
          <w:i/>
        </w:rPr>
        <w:t xml:space="preserve">Kommentar: En U-frånskiljare som fjärrmanövreras av eldriftledaren kan dock ha någon annan beteckning.   </w:t>
      </w:r>
    </w:p>
    <w:p w14:paraId="02C06A97" w14:textId="77777777" w:rsidR="00A67C22" w:rsidRPr="004A21BF" w:rsidRDefault="00A67C22" w:rsidP="004A21BF">
      <w:pPr>
        <w:spacing w:line="259" w:lineRule="auto"/>
        <w:ind w:left="850" w:right="46"/>
      </w:pPr>
      <w:r w:rsidRPr="004A21BF">
        <w:rPr>
          <w:rFonts w:eastAsia="Times New Roman" w:cs="Times New Roman"/>
          <w:i/>
        </w:rPr>
        <w:t xml:space="preserve">Kommentar: Nyckeln till en U-frånskiljare är normalt densamma som används för sektioneringsfrånskiljare (se 4.3). På vissa trafikplatser kan det finnas en separat nyckel för U-frånskiljare. Nycklar till U-frånskiljare kan också vara sammanlänkade med K-nycklar för spårspärrar och skyddsväxlar. </w:t>
      </w:r>
    </w:p>
    <w:p w14:paraId="02C06A98" w14:textId="77777777" w:rsidR="00A67C22" w:rsidRPr="004A21BF" w:rsidRDefault="00A67C22" w:rsidP="004A21BF">
      <w:pPr>
        <w:spacing w:line="259" w:lineRule="auto"/>
        <w:ind w:left="850" w:right="46"/>
      </w:pPr>
      <w:r w:rsidRPr="004A21BF">
        <w:rPr>
          <w:rFonts w:eastAsia="Times New Roman" w:cs="Times New Roman"/>
          <w:i/>
        </w:rPr>
        <w:t xml:space="preserve">Kommentar: Gränsen mellan ett uppställningsområde och spårområdet i övrigt markeras med en gul elspärrtavla med betydelsen ”stopp för fordon med uppfälld strömavtagare, om inte besked lämnats att kontaktledningen är tillkopplad”. </w:t>
      </w:r>
    </w:p>
    <w:p w14:paraId="02C06A99" w14:textId="77777777" w:rsidR="00A67C22" w:rsidRPr="004A21BF" w:rsidRDefault="00A67C22" w:rsidP="004A21BF">
      <w:pPr>
        <w:spacing w:line="259" w:lineRule="auto"/>
        <w:ind w:left="850" w:right="46"/>
      </w:pPr>
      <w:r w:rsidRPr="004A21BF">
        <w:rPr>
          <w:rFonts w:eastAsia="Times New Roman" w:cs="Times New Roman"/>
          <w:i/>
        </w:rPr>
        <w:t xml:space="preserve">Det kan även förekomma en tilläggstavla som visar vilket spår som avses. </w:t>
      </w:r>
    </w:p>
    <w:p w14:paraId="02C06A9A" w14:textId="77777777" w:rsidR="00A67C22" w:rsidRDefault="00A67C22" w:rsidP="004A21BF">
      <w:pPr>
        <w:spacing w:line="259" w:lineRule="auto"/>
        <w:ind w:left="850" w:right="46"/>
        <w:rPr>
          <w:rFonts w:eastAsia="Times New Roman" w:cs="Times New Roman"/>
          <w:i/>
        </w:rPr>
      </w:pPr>
      <w:r w:rsidRPr="004A21BF">
        <w:rPr>
          <w:rFonts w:eastAsia="Times New Roman" w:cs="Times New Roman"/>
          <w:i/>
        </w:rPr>
        <w:t xml:space="preserve">Se </w:t>
      </w:r>
      <w:r w:rsidR="006141D8" w:rsidRPr="004A21BF">
        <w:rPr>
          <w:rFonts w:eastAsia="Times New Roman" w:cs="Times New Roman"/>
          <w:i/>
        </w:rPr>
        <w:t xml:space="preserve">då gällande </w:t>
      </w:r>
      <w:r w:rsidRPr="004A21BF">
        <w:rPr>
          <w:rFonts w:eastAsia="Times New Roman" w:cs="Times New Roman"/>
          <w:i/>
        </w:rPr>
        <w:t xml:space="preserve">BVF 900.3 § 3:20. </w:t>
      </w:r>
    </w:p>
    <w:p w14:paraId="02C06A9B" w14:textId="77777777" w:rsidR="004A21BF" w:rsidRPr="004A21BF" w:rsidRDefault="004A21BF" w:rsidP="004A21BF">
      <w:pPr>
        <w:spacing w:line="259" w:lineRule="auto"/>
        <w:ind w:left="850" w:right="46"/>
      </w:pPr>
    </w:p>
    <w:p w14:paraId="02C06A9C" w14:textId="77777777" w:rsidR="00A67C22" w:rsidRDefault="00A67C22" w:rsidP="00A67C22">
      <w:pPr>
        <w:pStyle w:val="Rubrik2"/>
      </w:pPr>
      <w:bookmarkStart w:id="35" w:name="_Toc410647405"/>
      <w:r>
        <w:lastRenderedPageBreak/>
        <w:t>Manövrering av U-frånskiljare</w:t>
      </w:r>
      <w:bookmarkEnd w:id="35"/>
      <w:r>
        <w:t xml:space="preserve"> </w:t>
      </w:r>
    </w:p>
    <w:p w14:paraId="02C06A9D" w14:textId="77777777" w:rsidR="00A67C22" w:rsidRDefault="00A67C22" w:rsidP="00A67C22">
      <w:pPr>
        <w:ind w:left="-5" w:right="11"/>
      </w:pPr>
      <w:r>
        <w:t xml:space="preserve">Manuell manövrering av U-frånskiljare får endast utföras av en person som är instruerad för detta och som har kännedom om uppställningsområdets utsträckning. </w:t>
      </w:r>
    </w:p>
    <w:p w14:paraId="02C06A9E" w14:textId="77777777" w:rsidR="00DA67E4" w:rsidRDefault="00DA67E4" w:rsidP="00A67C22">
      <w:pPr>
        <w:ind w:left="-5" w:right="11"/>
      </w:pPr>
    </w:p>
    <w:p w14:paraId="02C06A9F" w14:textId="77777777" w:rsidR="00A67C22" w:rsidRDefault="00A67C22" w:rsidP="00A67C22">
      <w:pPr>
        <w:ind w:left="-5" w:right="11"/>
      </w:pPr>
      <w:r>
        <w:t xml:space="preserve">Lokalt manövrerbara U-frånskiljare för kontaktledningen inom ett uppställningsområde får manövreras utan tillstånd av eldriftledaren. Detta gäller dock inte U-frånskiljare som också kan fjärrmanövreras. </w:t>
      </w:r>
    </w:p>
    <w:p w14:paraId="02C06AA0" w14:textId="77777777" w:rsidR="00DA67E4" w:rsidRDefault="00DA67E4" w:rsidP="00A67C22">
      <w:pPr>
        <w:ind w:left="-5" w:right="11"/>
      </w:pPr>
    </w:p>
    <w:p w14:paraId="02C06AA1" w14:textId="77777777" w:rsidR="00A67C22" w:rsidRDefault="00A67C22" w:rsidP="00A67C22">
      <w:pPr>
        <w:ind w:left="-5" w:right="11"/>
      </w:pPr>
      <w:r>
        <w:t xml:space="preserve">En U-frånskiljare får inte manövreras när kontaktledningen inom uppställningsområdet är belastad.  </w:t>
      </w:r>
    </w:p>
    <w:p w14:paraId="02C06AA2" w14:textId="77777777" w:rsidR="00A67C22" w:rsidRPr="004A21BF" w:rsidRDefault="00A67C22" w:rsidP="00A67C22">
      <w:pPr>
        <w:spacing w:after="103" w:line="259" w:lineRule="auto"/>
        <w:ind w:left="1315" w:right="46"/>
      </w:pPr>
      <w:r w:rsidRPr="004A21BF">
        <w:rPr>
          <w:rFonts w:eastAsia="Times New Roman" w:cs="Times New Roman"/>
          <w:i/>
        </w:rPr>
        <w:t xml:space="preserve">Kommentar: Kontaktledningen kan vara belastad om det finns ett järnvägsfordon med uppfälld strömavtagare inom uppställningsområdet. </w:t>
      </w:r>
    </w:p>
    <w:p w14:paraId="02C06AA3" w14:textId="77777777" w:rsidR="00A67C22" w:rsidRDefault="00A67C22" w:rsidP="00A67C22">
      <w:pPr>
        <w:ind w:left="-5" w:right="11"/>
      </w:pPr>
      <w:r>
        <w:t xml:space="preserve">Innan ett järnvägsfordon med uppfälld strömavtagare får föras in på ett uppställningsområde skall U-frånskiljaren slutas. Detta får ske utan föregående inspektion av området. Ufrånskiljaren får inte manövreras så länge det finns ett järnvägsfordon med uppfälld strömavtagare inom uppställningsområdet. </w:t>
      </w:r>
    </w:p>
    <w:p w14:paraId="02C06AA4" w14:textId="77777777" w:rsidR="00DA67E4" w:rsidRDefault="00DA67E4" w:rsidP="00A67C22">
      <w:pPr>
        <w:ind w:left="-5" w:right="11"/>
      </w:pPr>
    </w:p>
    <w:p w14:paraId="02C06AA5" w14:textId="77777777" w:rsidR="00A67C22" w:rsidRDefault="00A67C22" w:rsidP="00A67C22">
      <w:pPr>
        <w:ind w:left="-5" w:right="11"/>
      </w:pPr>
      <w:r>
        <w:t xml:space="preserve">När växlingen inom uppställningsområdet avslutats och alla järnvägsfordon med uppfälld strömavtagare förts ut skall U-frånskiljaren öppnas.  </w:t>
      </w:r>
    </w:p>
    <w:p w14:paraId="02C06AA6" w14:textId="77777777" w:rsidR="00DA67E4" w:rsidRDefault="00DA67E4" w:rsidP="00A67C22">
      <w:pPr>
        <w:ind w:left="-5" w:right="11"/>
      </w:pPr>
    </w:p>
    <w:p w14:paraId="02C06AA7" w14:textId="77777777" w:rsidR="00A67C22" w:rsidRDefault="00A67C22" w:rsidP="00A67C22">
      <w:pPr>
        <w:ind w:left="-5" w:right="11"/>
      </w:pPr>
      <w:r>
        <w:t xml:space="preserve">På vissa gods- och rangerbangårdar där växlingen är koncentrerad till vissa tider på dygnet eller till vissa veckodagar fjärrmanövrerar eldriftledaren till- och frånkoppling av kontaktledningen på hela bangården eller någon del därav. Tidpunkterna för fjärrmanövrerad till- och frånkoppling av kontaktledningen skall fastställas och dokumenteras av </w:t>
      </w:r>
      <w:r w:rsidR="00DA67E4">
        <w:t>Trafikverkets</w:t>
      </w:r>
      <w:r>
        <w:t xml:space="preserve"> förvaltarorganisation i samråd med de berörda järnvägsföretagen. Eldriftledaren skall utföra manövrerna vid dessa fastställda tidpunkter.  </w:t>
      </w:r>
      <w:r>
        <w:br w:type="page"/>
      </w:r>
    </w:p>
    <w:p w14:paraId="02C06AA8" w14:textId="77777777" w:rsidR="00A67C22" w:rsidRDefault="00A67C22" w:rsidP="00A67C22">
      <w:pPr>
        <w:pStyle w:val="Rubrik1"/>
      </w:pPr>
      <w:bookmarkStart w:id="36" w:name="_Toc410647406"/>
      <w:r>
        <w:lastRenderedPageBreak/>
        <w:t>Inkoppling av stationär tågvärme till 1000 V</w:t>
      </w:r>
      <w:bookmarkEnd w:id="36"/>
      <w:r>
        <w:t xml:space="preserve"> </w:t>
      </w:r>
    </w:p>
    <w:p w14:paraId="02C06AA9" w14:textId="77777777" w:rsidR="00A67C22" w:rsidRDefault="00A67C22" w:rsidP="00A67C22">
      <w:pPr>
        <w:ind w:left="-5" w:right="11"/>
      </w:pPr>
      <w:r>
        <w:t xml:space="preserve">Järnvägsföretag som använder stationära tågvärmeposter för 1000 V; 16,7 Hz skall instruera sin personal om hur inkopplingen skall göras på ett säkert sätt.  </w:t>
      </w:r>
    </w:p>
    <w:p w14:paraId="02C06AAA" w14:textId="77777777" w:rsidR="00DA67E4" w:rsidRDefault="00DA67E4" w:rsidP="00A67C22">
      <w:pPr>
        <w:ind w:left="-5" w:right="11"/>
      </w:pPr>
    </w:p>
    <w:p w14:paraId="02C06AAB" w14:textId="77777777" w:rsidR="00A67C22" w:rsidRDefault="00A67C22" w:rsidP="00A67C22">
      <w:pPr>
        <w:ind w:left="-5" w:right="11"/>
      </w:pPr>
      <w:r>
        <w:t xml:space="preserve">Spänningen får inte vara tillkopplad när tågvärmepostens kopplingspropp ansluts till eller kopplas loss från ett järnvägsfordon. Lastbrytaren på tågvärmeposten skall då vara i frånläge.  </w:t>
      </w:r>
    </w:p>
    <w:p w14:paraId="02C06AAC" w14:textId="77777777" w:rsidR="00DA67E4" w:rsidRDefault="00DA67E4" w:rsidP="00A67C22">
      <w:pPr>
        <w:ind w:left="-5" w:right="11"/>
      </w:pPr>
    </w:p>
    <w:p w14:paraId="02C06AAD" w14:textId="77777777" w:rsidR="00A67C22" w:rsidRDefault="00A67C22" w:rsidP="00A67C22">
      <w:pPr>
        <w:ind w:left="-5" w:right="11"/>
      </w:pPr>
      <w:r>
        <w:t xml:space="preserve">Ett järnvägsfordon får bara anslutas till en enda tågvärmepost utom när det gäller fordon med inbördes förreglade lastbrytare som förhindrar sammankoppling av flera tågvärmeposter. </w:t>
      </w:r>
    </w:p>
    <w:p w14:paraId="02C06AAE" w14:textId="77777777" w:rsidR="00DA67E4" w:rsidRDefault="00DA67E4" w:rsidP="00A67C22">
      <w:pPr>
        <w:ind w:left="-5" w:right="11"/>
      </w:pPr>
    </w:p>
    <w:p w14:paraId="02C06AAF" w14:textId="77777777" w:rsidR="00A67C22" w:rsidRDefault="00A67C22" w:rsidP="00A67C22">
      <w:pPr>
        <w:ind w:left="-5" w:right="11"/>
      </w:pPr>
      <w:r>
        <w:t xml:space="preserve">Den som ansluter ett järnvägsfordon till en tågvärmepost skall kontrollera att fordonet är säkrat mot rörelse innan det ansluts. </w:t>
      </w:r>
    </w:p>
    <w:p w14:paraId="02C06AB0" w14:textId="77777777" w:rsidR="00DA67E4" w:rsidRDefault="00DA67E4" w:rsidP="00A67C22">
      <w:pPr>
        <w:ind w:left="-5" w:right="11"/>
      </w:pPr>
    </w:p>
    <w:p w14:paraId="02C06AB1" w14:textId="77777777" w:rsidR="00A67C22" w:rsidRDefault="00A67C22" w:rsidP="00A67C22">
      <w:pPr>
        <w:ind w:left="-5" w:right="11"/>
      </w:pPr>
      <w:r>
        <w:t xml:space="preserve">Tågvärmekabel får inte ligga på rälsen om det finns risk för att den kan bli överkörd. När kabeln från en tågvärmepost inte används skall den vara upphängd och kopplingsproppen skall vara placerad i en blinddosa. </w:t>
      </w:r>
    </w:p>
    <w:p w14:paraId="02C06AB2" w14:textId="77777777" w:rsidR="00A67C22" w:rsidRPr="004A21BF" w:rsidRDefault="00A67C22" w:rsidP="00A67C22">
      <w:pPr>
        <w:spacing w:after="318" w:line="259" w:lineRule="auto"/>
        <w:ind w:left="860" w:right="46"/>
      </w:pPr>
      <w:r w:rsidRPr="004A21BF">
        <w:rPr>
          <w:rFonts w:eastAsia="Times New Roman" w:cs="Times New Roman"/>
          <w:i/>
        </w:rPr>
        <w:t xml:space="preserve">Kommentar: En skylt med text ”Elvärme inkopplad” eller liknande kan användas för att informera om att stationär tågvärme är inkopplad. </w:t>
      </w:r>
    </w:p>
    <w:p w14:paraId="02C06AB3" w14:textId="77777777" w:rsidR="00A67C22" w:rsidRDefault="00A67C22" w:rsidP="00A67C22">
      <w:pPr>
        <w:pStyle w:val="Rubrik2"/>
      </w:pPr>
      <w:bookmarkStart w:id="37" w:name="_Toc410647407"/>
      <w:r>
        <w:t>Åtgärder vid driftstörningar i tågvärmen</w:t>
      </w:r>
      <w:bookmarkEnd w:id="37"/>
      <w:r>
        <w:t xml:space="preserve"> </w:t>
      </w:r>
    </w:p>
    <w:p w14:paraId="02C06AB4" w14:textId="77777777" w:rsidR="00A67C22" w:rsidRDefault="00A67C22" w:rsidP="00DA67E4">
      <w:pPr>
        <w:ind w:left="-5" w:right="11"/>
      </w:pPr>
      <w:r>
        <w:t xml:space="preserve">Kopplingsproppen på en kabel, som är fast ansluten i en tågvärmepost, får inte rengöras förrän tågvärmeposten frånkopplats och arbetsjordats av fackkunnig personal. </w:t>
      </w:r>
    </w:p>
    <w:p w14:paraId="02C06AB5" w14:textId="77777777" w:rsidR="00DA67E4" w:rsidRDefault="00DA67E4" w:rsidP="00DA67E4">
      <w:pPr>
        <w:ind w:left="-5" w:right="76"/>
      </w:pPr>
    </w:p>
    <w:p w14:paraId="02C06AB6" w14:textId="77777777" w:rsidR="00A67C22" w:rsidRDefault="00A67C22" w:rsidP="00DA67E4">
      <w:pPr>
        <w:ind w:left="-5" w:right="76"/>
      </w:pPr>
      <w:r>
        <w:lastRenderedPageBreak/>
        <w:t xml:space="preserve">En effektbrytare som löst ut på en stationär tågvärmetransformator får endast återställas av en fackkunnig eller instruerad person. Felsökningen får endast utföras av fackkunnig person. I undantagsfall, när fackkunnig personal inte är tillgänglig och det finns risk för till exempel frysskada på vagnar eller gods, får en instruerad person utföra felsökning genom att dela tågsättet och ansluta en vagn i taget till tågvärmeposten. </w:t>
      </w:r>
    </w:p>
    <w:p w14:paraId="02C06AB7" w14:textId="77777777" w:rsidR="00DA67E4" w:rsidRDefault="00DA67E4" w:rsidP="00DA67E4">
      <w:pPr>
        <w:ind w:left="-5" w:right="76"/>
      </w:pPr>
    </w:p>
    <w:p w14:paraId="02C06AB8" w14:textId="77777777" w:rsidR="00DA67E4" w:rsidRDefault="00DA67E4" w:rsidP="00DA67E4">
      <w:pPr>
        <w:ind w:left="-5" w:right="76"/>
      </w:pPr>
    </w:p>
    <w:p w14:paraId="02C06AB9" w14:textId="77777777" w:rsidR="00A67C22" w:rsidRDefault="00A67C22" w:rsidP="00A67C22">
      <w:pPr>
        <w:pStyle w:val="Rubrik2"/>
      </w:pPr>
      <w:bookmarkStart w:id="38" w:name="_Toc410647408"/>
      <w:r>
        <w:t>Krav på järnvägsföretagens instruktioner för tågvärme</w:t>
      </w:r>
      <w:bookmarkEnd w:id="38"/>
      <w:r>
        <w:t xml:space="preserve"> </w:t>
      </w:r>
    </w:p>
    <w:p w14:paraId="02C06ABA" w14:textId="77777777" w:rsidR="00A67C22" w:rsidRDefault="00A67C22" w:rsidP="00A67C22">
      <w:pPr>
        <w:ind w:left="-5" w:right="11"/>
      </w:pPr>
      <w:r>
        <w:t xml:space="preserve">Järnvägsföretagen skall ha rutiner och instruktioner: </w:t>
      </w:r>
    </w:p>
    <w:p w14:paraId="02C06ABB" w14:textId="77777777" w:rsidR="00DA67E4" w:rsidRDefault="00DA67E4" w:rsidP="00A67C22">
      <w:pPr>
        <w:ind w:left="-5" w:right="11"/>
      </w:pPr>
    </w:p>
    <w:p w14:paraId="02C06ABC" w14:textId="77777777" w:rsidR="00A67C22" w:rsidRDefault="00A67C22" w:rsidP="00A67C22">
      <w:pPr>
        <w:numPr>
          <w:ilvl w:val="0"/>
          <w:numId w:val="27"/>
        </w:numPr>
        <w:spacing w:after="93" w:line="270" w:lineRule="auto"/>
        <w:ind w:right="11" w:hanging="360"/>
      </w:pPr>
      <w:r>
        <w:t xml:space="preserve">för hur en tågvärmekabel skall anslutas till och kopplas loss från ett järnvägsfordon samt vilka regler som gäller för anslutning av tågvärme mellan olika järnvägsfordon </w:t>
      </w:r>
    </w:p>
    <w:p w14:paraId="02C06ABD" w14:textId="77777777" w:rsidR="00A67C22" w:rsidRDefault="00A67C22" w:rsidP="00A67C22">
      <w:pPr>
        <w:numPr>
          <w:ilvl w:val="0"/>
          <w:numId w:val="27"/>
        </w:numPr>
        <w:spacing w:after="93" w:line="270" w:lineRule="auto"/>
        <w:ind w:right="11" w:hanging="360"/>
      </w:pPr>
      <w:r>
        <w:t xml:space="preserve">om att spänning till en tågvärmeanläggning inte får matas samtidigt från kontaktledningen och en tågvärmepost  </w:t>
      </w:r>
    </w:p>
    <w:p w14:paraId="02C06ABE" w14:textId="77777777" w:rsidR="00A67C22" w:rsidRDefault="00A67C22" w:rsidP="00A67C22">
      <w:pPr>
        <w:numPr>
          <w:ilvl w:val="0"/>
          <w:numId w:val="27"/>
        </w:numPr>
        <w:spacing w:after="93" w:line="270" w:lineRule="auto"/>
        <w:ind w:right="11" w:hanging="360"/>
      </w:pPr>
      <w:r>
        <w:t xml:space="preserve">för åtgärder vid driftstörningar på järnvägsfordonens tågvärmeanläggningar. </w:t>
      </w:r>
    </w:p>
    <w:p w14:paraId="02C06ABF" w14:textId="77777777" w:rsidR="00A67C22" w:rsidRPr="00A67C22" w:rsidRDefault="00A67C22" w:rsidP="00A67C22">
      <w:pPr>
        <w:autoSpaceDE w:val="0"/>
        <w:autoSpaceDN w:val="0"/>
        <w:adjustRightInd w:val="0"/>
        <w:spacing w:line="240" w:lineRule="auto"/>
        <w:rPr>
          <w:rFonts w:ascii="Times New Roman" w:hAnsi="Times New Roman" w:cs="Times New Roman"/>
          <w:sz w:val="21"/>
          <w:szCs w:val="21"/>
        </w:rPr>
      </w:pPr>
    </w:p>
    <w:p w14:paraId="02C06AC0" w14:textId="77777777" w:rsidR="00B93B95" w:rsidRDefault="00B93B95" w:rsidP="004A21BF">
      <w:pPr>
        <w:pStyle w:val="Rubrik1"/>
        <w:numPr>
          <w:ilvl w:val="0"/>
          <w:numId w:val="0"/>
        </w:numPr>
        <w:ind w:left="432" w:hanging="432"/>
      </w:pPr>
      <w:bookmarkStart w:id="39" w:name="_Toc409450329"/>
      <w:bookmarkStart w:id="40" w:name="_Toc410135869"/>
      <w:bookmarkStart w:id="41" w:name="_Toc410647409"/>
      <w:r>
        <w:t>Ändringslogg</w:t>
      </w:r>
      <w:bookmarkEnd w:id="39"/>
      <w:bookmarkEnd w:id="40"/>
      <w:bookmarkEnd w:id="41"/>
    </w:p>
    <w:p w14:paraId="02C06AC1" w14:textId="77777777" w:rsidR="004B7622" w:rsidRDefault="004B7622" w:rsidP="004B7622">
      <w:pPr>
        <w:tabs>
          <w:tab w:val="left" w:pos="3420"/>
        </w:tabs>
      </w:pPr>
    </w:p>
    <w:tbl>
      <w:tblPr>
        <w:tblStyle w:val="Tabellrutnt"/>
        <w:tblW w:w="0" w:type="auto"/>
        <w:tblLook w:val="04A0" w:firstRow="1" w:lastRow="0" w:firstColumn="1" w:lastColumn="0" w:noHBand="0" w:noVBand="1"/>
      </w:tblPr>
      <w:tblGrid>
        <w:gridCol w:w="2283"/>
        <w:gridCol w:w="2266"/>
        <w:gridCol w:w="2260"/>
        <w:gridCol w:w="2253"/>
      </w:tblGrid>
      <w:tr w:rsidR="004B7622" w14:paraId="02C06AC6" w14:textId="77777777" w:rsidTr="00DA67E4">
        <w:tc>
          <w:tcPr>
            <w:tcW w:w="2283" w:type="dxa"/>
          </w:tcPr>
          <w:p w14:paraId="02C06AC2" w14:textId="77777777" w:rsidR="004B7622" w:rsidRPr="001E415C" w:rsidRDefault="004B7622" w:rsidP="00A67C22">
            <w:pPr>
              <w:rPr>
                <w:sz w:val="16"/>
              </w:rPr>
            </w:pPr>
            <w:r w:rsidRPr="001E415C">
              <w:rPr>
                <w:sz w:val="16"/>
              </w:rPr>
              <w:t>Fastställd version</w:t>
            </w:r>
          </w:p>
        </w:tc>
        <w:tc>
          <w:tcPr>
            <w:tcW w:w="2266" w:type="dxa"/>
          </w:tcPr>
          <w:p w14:paraId="02C06AC3" w14:textId="77777777" w:rsidR="004B7622" w:rsidRPr="001E415C" w:rsidRDefault="004B7622" w:rsidP="00A67C22">
            <w:pPr>
              <w:rPr>
                <w:sz w:val="16"/>
              </w:rPr>
            </w:pPr>
            <w:r w:rsidRPr="001E415C">
              <w:rPr>
                <w:sz w:val="16"/>
              </w:rPr>
              <w:t>Dokumentdatum</w:t>
            </w:r>
          </w:p>
        </w:tc>
        <w:tc>
          <w:tcPr>
            <w:tcW w:w="2260" w:type="dxa"/>
          </w:tcPr>
          <w:p w14:paraId="02C06AC4" w14:textId="77777777" w:rsidR="004B7622" w:rsidRPr="001E415C" w:rsidRDefault="004B7622" w:rsidP="00A67C22">
            <w:pPr>
              <w:rPr>
                <w:sz w:val="16"/>
              </w:rPr>
            </w:pPr>
            <w:r w:rsidRPr="001E415C">
              <w:rPr>
                <w:sz w:val="16"/>
              </w:rPr>
              <w:t>Ändring</w:t>
            </w:r>
          </w:p>
        </w:tc>
        <w:tc>
          <w:tcPr>
            <w:tcW w:w="2253" w:type="dxa"/>
          </w:tcPr>
          <w:p w14:paraId="02C06AC5" w14:textId="77777777" w:rsidR="004B7622" w:rsidRPr="001E415C" w:rsidRDefault="004B7622" w:rsidP="00A67C22">
            <w:pPr>
              <w:rPr>
                <w:sz w:val="16"/>
              </w:rPr>
            </w:pPr>
            <w:r w:rsidRPr="001E415C">
              <w:rPr>
                <w:sz w:val="16"/>
              </w:rPr>
              <w:t>Namn</w:t>
            </w:r>
          </w:p>
        </w:tc>
      </w:tr>
      <w:tr w:rsidR="004B7622" w14:paraId="02C06AD1" w14:textId="77777777" w:rsidTr="00DA67E4">
        <w:tc>
          <w:tcPr>
            <w:tcW w:w="2283" w:type="dxa"/>
          </w:tcPr>
          <w:p w14:paraId="02C06AC7" w14:textId="77777777" w:rsidR="004B7622" w:rsidRDefault="00DA67E4" w:rsidP="00A67C22">
            <w:r>
              <w:t>1.0</w:t>
            </w:r>
          </w:p>
          <w:p w14:paraId="02C06AC8" w14:textId="77777777" w:rsidR="004B7622" w:rsidRDefault="004B7622" w:rsidP="00A67C22"/>
          <w:p w14:paraId="02C06AC9" w14:textId="77777777" w:rsidR="004B7622" w:rsidRDefault="004B7622" w:rsidP="00A67C22"/>
        </w:tc>
        <w:tc>
          <w:tcPr>
            <w:tcW w:w="2266" w:type="dxa"/>
          </w:tcPr>
          <w:p w14:paraId="02C06ACA" w14:textId="77777777" w:rsidR="00F52B8F" w:rsidRDefault="00F52B8F" w:rsidP="00F52B8F">
            <w:r>
              <w:t>2015-03-02</w:t>
            </w:r>
          </w:p>
          <w:p w14:paraId="02C06ACB" w14:textId="77777777" w:rsidR="004B7622" w:rsidRDefault="004B7622" w:rsidP="00A67C22"/>
          <w:p w14:paraId="02C06ACC" w14:textId="77777777" w:rsidR="004B7622" w:rsidRDefault="004B7622" w:rsidP="00A67C22"/>
        </w:tc>
        <w:tc>
          <w:tcPr>
            <w:tcW w:w="2260" w:type="dxa"/>
          </w:tcPr>
          <w:p w14:paraId="02C06ACD" w14:textId="77777777" w:rsidR="004B7622" w:rsidRDefault="00DA67E4" w:rsidP="00A67C22">
            <w:r>
              <w:t>Konvertering till TDOK</w:t>
            </w:r>
          </w:p>
          <w:p w14:paraId="02C06ACE" w14:textId="77777777" w:rsidR="004B7622" w:rsidRDefault="004B7622" w:rsidP="00A67C22"/>
        </w:tc>
        <w:tc>
          <w:tcPr>
            <w:tcW w:w="2253" w:type="dxa"/>
          </w:tcPr>
          <w:p w14:paraId="02C06ACF" w14:textId="77777777" w:rsidR="004B7622" w:rsidRDefault="00DA67E4" w:rsidP="00A67C22">
            <w:r>
              <w:t>Berg Edvin</w:t>
            </w:r>
          </w:p>
          <w:p w14:paraId="02C06AD0" w14:textId="77777777" w:rsidR="004B7622" w:rsidRDefault="004B7622" w:rsidP="00A67C22"/>
        </w:tc>
      </w:tr>
    </w:tbl>
    <w:p w14:paraId="02C06AD2" w14:textId="77777777" w:rsidR="00230B25" w:rsidRDefault="00230B25" w:rsidP="00875D0B">
      <w:pPr>
        <w:tabs>
          <w:tab w:val="left" w:pos="3420"/>
        </w:tabs>
      </w:pPr>
    </w:p>
    <w:sectPr w:rsidR="00230B25" w:rsidSect="00FD2679">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6AD5" w14:textId="77777777" w:rsidR="00A67C22" w:rsidRDefault="00A67C22" w:rsidP="00FD2679">
      <w:r>
        <w:separator/>
      </w:r>
    </w:p>
  </w:endnote>
  <w:endnote w:type="continuationSeparator" w:id="0">
    <w:p w14:paraId="02C06AD6" w14:textId="77777777" w:rsidR="00A67C22" w:rsidRDefault="00A67C22"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6AFF" w14:textId="77777777" w:rsidR="00A67C22" w:rsidRDefault="00A67C22">
    <w:pPr>
      <w:pStyle w:val="Sidfot"/>
    </w:pPr>
    <w:r>
      <w:rPr>
        <w:noProof/>
        <w:lang w:eastAsia="sv-SE"/>
      </w:rPr>
      <mc:AlternateContent>
        <mc:Choice Requires="wps">
          <w:drawing>
            <wp:anchor distT="0" distB="0" distL="114300" distR="114300" simplePos="0" relativeHeight="251667968" behindDoc="0" locked="0" layoutInCell="1" allowOverlap="1" wp14:anchorId="02C06B16" wp14:editId="02C06B17">
              <wp:simplePos x="0" y="0"/>
              <wp:positionH relativeFrom="column">
                <wp:posOffset>-633095</wp:posOffset>
              </wp:positionH>
              <wp:positionV relativeFrom="paragraph">
                <wp:posOffset>-2142490</wp:posOffset>
              </wp:positionV>
              <wp:extent cx="342900" cy="124206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06B1A" w14:textId="77777777" w:rsidR="00A67C22" w:rsidRPr="008F5FE5" w:rsidRDefault="00A67C22">
                          <w:pPr>
                            <w:rPr>
                              <w:rFonts w:ascii="Arial" w:hAnsi="Arial" w:cs="Arial"/>
                              <w:sz w:val="14"/>
                              <w:szCs w:val="14"/>
                            </w:rPr>
                          </w:pPr>
                          <w:r>
                            <w:rPr>
                              <w:rFonts w:ascii="Arial" w:hAnsi="Arial" w:cs="Arial"/>
                              <w:sz w:val="14"/>
                              <w:szCs w:val="14"/>
                            </w:rPr>
                            <w:t>TMALL 0186 BVDOK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6B16" id="_x0000_t202" coordsize="21600,21600" o:spt="202" path="m,l,21600r21600,l21600,xe">
              <v:stroke joinstyle="miter"/>
              <v:path gradientshapeok="t" o:connecttype="rect"/>
            </v:shapetype>
            <v:shape id="Text Box 1" o:spid="_x0000_s1026" type="#_x0000_t202" style="position:absolute;margin-left:-49.85pt;margin-top:-168.7pt;width:27pt;height:9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aOhAIAABIFAAAOAAAAZHJzL2Uyb0RvYy54bWysVNuO2yAQfa/Uf0C8Z32pc7G1zmovTVVp&#10;e5F2+wEEcIyKgQKJvar23zvgJOteHqqqeSAMMxzOzJnx5dXQSXTg1gmtapxdpBhxRTUTalfjL4+b&#10;2Qoj54liRGrFa/zEHb5av3512ZuK57rVknGLAES5qjc1br03VZI42vKOuAttuAJno21HPJh2lzBL&#10;ekDvZJKn6SLptWXGasqdg9O70YnXEb9pOPWfmsZxj2SNgZuPq43rNqzJ+pJUO0tMK+iRBvkHFh0R&#10;Ch49Q90RT9Deit+gOkGtdrrxF1R3iW4aQXnMAbLJ0l+yeWiJ4TEXKI4z5zK5/wdLPx4+WyQYaIeR&#10;Ih1I9MgHj270gLJQnd64CoIeDIT5AY5DZMjUmXtNvzqk9G1L1I5fW6v7lhMG7OLNZHJ1xHEBZNt/&#10;0AyeIXuvI9DQ2C4AQjEQoINKT2dlAhUKh2+KvEzBQ8GV5UWeLqJ0CalOt411/h3XHQqbGltQPqKT&#10;w73zkAeEnkIiey0F2wgpo2F321tp0YFAl2ziL6QOV9w0TKoQrHS4NrrHEyAJbwRfoBtV/14Cy/Qm&#10;L2ebxWo5KzbFfFYu09UszcqbcpEWZXG3eQ4Es6JqBWNc3QvFTx2YFX+n8HEWxt6JPYj6GpfzfD5K&#10;NGXvpkmm8fenJDvhYSCl6Gq8OgeRKgj7VjFIm1SeCDnuk5/px5JBDU7/sSqxDYLyYw/4YTsASuiN&#10;rWZP0BBWg16gLXxFYBPWfAlmD0NZY/dtTyzHSL5X0FdlVhTg8tEo5sscDDv1bKceomirYdY9RuP2&#10;1o+TvzdW7Fp4bOxkpa+hFxsR2+SFGGQRDBi8mM/xIxEme2rHqJdP2foHAAAA//8DAFBLAwQUAAYA&#10;CAAAACEA/n7YGeMAAAANAQAADwAAAGRycy9kb3ducmV2LnhtbEyPzU7DMBCE70i8g7VI3FInTehP&#10;GqcqSJyQKrVEnN14idPGdhS7aeDpWU5wm90ZzX5bbCfTsREH3zorIJnFwNDWTrW2EVC9v0YrYD5I&#10;q2TnLAr4Qg/b8v6ukLlyN3vA8RgaRiXW51KADqHPOfe1RiP9zPVoyft0g5GBxqHhapA3Kjcdn8fx&#10;ghvZWrqgZY8vGuvL8WoEjPF3VafS8bf9eVFddnr+PO4/hHh8mHYbYAGn8BeGX3xCh5KYTu5qlWed&#10;gGi9XlKURJouM2AUibInWp1IJFmyAl4W/P8X5Q8AAAD//wMAUEsBAi0AFAAGAAgAAAAhALaDOJL+&#10;AAAA4QEAABMAAAAAAAAAAAAAAAAAAAAAAFtDb250ZW50X1R5cGVzXS54bWxQSwECLQAUAAYACAAA&#10;ACEAOP0h/9YAAACUAQAACwAAAAAAAAAAAAAAAAAvAQAAX3JlbHMvLnJlbHNQSwECLQAUAAYACAAA&#10;ACEAqWoGjoQCAAASBQAADgAAAAAAAAAAAAAAAAAuAgAAZHJzL2Uyb0RvYy54bWxQSwECLQAUAAYA&#10;CAAAACEA/n7YGeMAAAANAQAADwAAAAAAAAAAAAAAAADeBAAAZHJzL2Rvd25yZXYueG1sUEsFBgAA&#10;AAAEAAQA8wAAAO4FAAAAAA==&#10;" stroked="f">
              <v:textbox style="layout-flow:vertical;mso-layout-flow-alt:bottom-to-top">
                <w:txbxContent>
                  <w:p w14:paraId="02C06B1A" w14:textId="77777777" w:rsidR="00A67C22" w:rsidRPr="008F5FE5" w:rsidRDefault="00A67C22">
                    <w:pPr>
                      <w:rPr>
                        <w:rFonts w:ascii="Arial" w:hAnsi="Arial" w:cs="Arial"/>
                        <w:sz w:val="14"/>
                        <w:szCs w:val="14"/>
                      </w:rPr>
                    </w:pPr>
                    <w:r>
                      <w:rPr>
                        <w:rFonts w:ascii="Arial" w:hAnsi="Arial" w:cs="Arial"/>
                        <w:sz w:val="14"/>
                        <w:szCs w:val="14"/>
                      </w:rPr>
                      <w:t>TMALL 0186 BVDOK v 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06AD3" w14:textId="77777777" w:rsidR="00A67C22" w:rsidRDefault="00A67C22" w:rsidP="00FD2679">
      <w:r>
        <w:separator/>
      </w:r>
    </w:p>
  </w:footnote>
  <w:footnote w:type="continuationSeparator" w:id="0">
    <w:p w14:paraId="02C06AD4" w14:textId="77777777" w:rsidR="00A67C22" w:rsidRDefault="00A67C22" w:rsidP="00FD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2"/>
      <w:gridCol w:w="1935"/>
      <w:gridCol w:w="1146"/>
    </w:tblGrid>
    <w:tr w:rsidR="00A67C22" w14:paraId="02C06ADA" w14:textId="77777777" w:rsidTr="00233577">
      <w:trPr>
        <w:cantSplit/>
        <w:trHeight w:val="176"/>
      </w:trPr>
      <w:tc>
        <w:tcPr>
          <w:tcW w:w="3671" w:type="dxa"/>
          <w:vMerge w:val="restart"/>
          <w:tcBorders>
            <w:top w:val="nil"/>
            <w:left w:val="nil"/>
            <w:right w:val="nil"/>
          </w:tcBorders>
        </w:tcPr>
        <w:p w14:paraId="02C06AD7" w14:textId="77777777" w:rsidR="00A67C22" w:rsidRDefault="00A67C22" w:rsidP="00A67C22">
          <w:pPr>
            <w:rPr>
              <w:b/>
              <w:noProof/>
            </w:rPr>
          </w:pPr>
          <w:r>
            <w:rPr>
              <w:b/>
              <w:noProof/>
              <w:lang w:eastAsia="sv-SE"/>
            </w:rPr>
            <w:drawing>
              <wp:anchor distT="0" distB="0" distL="114300" distR="114300" simplePos="0" relativeHeight="251658240" behindDoc="1" locked="0" layoutInCell="1" allowOverlap="1" wp14:anchorId="02C06B14" wp14:editId="02C06B15">
                <wp:simplePos x="0" y="0"/>
                <wp:positionH relativeFrom="column">
                  <wp:posOffset>-61595</wp:posOffset>
                </wp:positionH>
                <wp:positionV relativeFrom="paragraph">
                  <wp:posOffset>7620</wp:posOffset>
                </wp:positionV>
                <wp:extent cx="1976755" cy="390525"/>
                <wp:effectExtent l="19050" t="0" r="4445" b="0"/>
                <wp:wrapNone/>
                <wp:docPr id="3"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4997" w:type="dxa"/>
          <w:gridSpan w:val="2"/>
          <w:tcBorders>
            <w:top w:val="nil"/>
            <w:left w:val="nil"/>
            <w:bottom w:val="nil"/>
            <w:right w:val="nil"/>
          </w:tcBorders>
        </w:tcPr>
        <w:p w14:paraId="02C06AD8" w14:textId="77777777" w:rsidR="00A67C22" w:rsidRDefault="00A67C22" w:rsidP="00A67C22">
          <w:pPr>
            <w:pStyle w:val="Sidhuvud"/>
            <w:rPr>
              <w:rFonts w:ascii="Arial" w:hAnsi="Arial" w:cs="Arial"/>
              <w:b/>
              <w:bCs/>
              <w:sz w:val="18"/>
            </w:rPr>
          </w:pPr>
        </w:p>
      </w:tc>
      <w:tc>
        <w:tcPr>
          <w:tcW w:w="1146" w:type="dxa"/>
          <w:tcBorders>
            <w:top w:val="nil"/>
            <w:left w:val="nil"/>
            <w:bottom w:val="nil"/>
            <w:right w:val="nil"/>
          </w:tcBorders>
        </w:tcPr>
        <w:p w14:paraId="02C06AD9" w14:textId="77777777" w:rsidR="00A67C22" w:rsidRDefault="00A67C22" w:rsidP="00A67C22">
          <w:pPr>
            <w:jc w:val="right"/>
            <w:rPr>
              <w:rFonts w:ascii="Arial" w:hAnsi="Arial" w:cs="Arial"/>
            </w:rPr>
          </w:pPr>
        </w:p>
      </w:tc>
    </w:tr>
    <w:tr w:rsidR="00A67C22" w14:paraId="02C06ADE" w14:textId="77777777" w:rsidTr="00233577">
      <w:trPr>
        <w:cantSplit/>
        <w:trHeight w:val="358"/>
      </w:trPr>
      <w:tc>
        <w:tcPr>
          <w:tcW w:w="3671" w:type="dxa"/>
          <w:vMerge/>
          <w:tcBorders>
            <w:left w:val="nil"/>
            <w:right w:val="nil"/>
          </w:tcBorders>
        </w:tcPr>
        <w:p w14:paraId="02C06ADB" w14:textId="77777777" w:rsidR="00A67C22" w:rsidRDefault="00A67C22" w:rsidP="00A67C22">
          <w:pPr>
            <w:rPr>
              <w:b/>
            </w:rPr>
          </w:pPr>
        </w:p>
      </w:tc>
      <w:tc>
        <w:tcPr>
          <w:tcW w:w="4997" w:type="dxa"/>
          <w:gridSpan w:val="2"/>
          <w:tcBorders>
            <w:top w:val="nil"/>
            <w:left w:val="nil"/>
            <w:bottom w:val="nil"/>
            <w:right w:val="nil"/>
          </w:tcBorders>
          <w:vAlign w:val="center"/>
        </w:tcPr>
        <w:p w14:paraId="02C06ADC" w14:textId="77777777" w:rsidR="00A67C22" w:rsidRPr="0077453B" w:rsidRDefault="00A67C22" w:rsidP="00A67C22">
          <w:pPr>
            <w:pStyle w:val="Sidhuvud"/>
            <w:rPr>
              <w:rFonts w:ascii="Arial" w:hAnsi="Arial" w:cs="Arial"/>
              <w:caps/>
              <w:sz w:val="24"/>
              <w:szCs w:val="24"/>
            </w:rPr>
          </w:pPr>
          <w:r>
            <w:rPr>
              <w:rFonts w:ascii="Arial" w:hAnsi="Arial" w:cs="Arial"/>
              <w:caps/>
              <w:sz w:val="24"/>
              <w:szCs w:val="24"/>
            </w:rPr>
            <w:t>BVDOK</w:t>
          </w:r>
        </w:p>
      </w:tc>
      <w:tc>
        <w:tcPr>
          <w:tcW w:w="1146" w:type="dxa"/>
          <w:tcBorders>
            <w:top w:val="nil"/>
            <w:left w:val="nil"/>
            <w:bottom w:val="nil"/>
            <w:right w:val="nil"/>
          </w:tcBorders>
        </w:tcPr>
        <w:p w14:paraId="02C06ADD" w14:textId="77777777" w:rsidR="00A67C22" w:rsidRPr="00227EB6" w:rsidRDefault="00A67C22" w:rsidP="00A67C22">
          <w:pPr>
            <w:jc w:val="right"/>
          </w:pPr>
          <w:r w:rsidRPr="00227EB6">
            <w:rPr>
              <w:rFonts w:ascii="Arial" w:hAnsi="Arial" w:cs="Arial"/>
            </w:rPr>
            <w:fldChar w:fldCharType="begin"/>
          </w:r>
          <w:r w:rsidRPr="00227EB6">
            <w:rPr>
              <w:rFonts w:ascii="Arial" w:hAnsi="Arial" w:cs="Arial"/>
            </w:rPr>
            <w:instrText xml:space="preserve"> PAGE </w:instrText>
          </w:r>
          <w:r w:rsidRPr="00227EB6">
            <w:rPr>
              <w:rFonts w:ascii="Arial" w:hAnsi="Arial" w:cs="Arial"/>
            </w:rPr>
            <w:fldChar w:fldCharType="separate"/>
          </w:r>
          <w:r w:rsidR="006A7E43">
            <w:rPr>
              <w:rFonts w:ascii="Arial" w:hAnsi="Arial" w:cs="Arial"/>
              <w:noProof/>
            </w:rPr>
            <w:t>1</w:t>
          </w:r>
          <w:r w:rsidRPr="00227EB6">
            <w:rPr>
              <w:rFonts w:ascii="Arial" w:hAnsi="Arial" w:cs="Arial"/>
            </w:rPr>
            <w:fldChar w:fldCharType="end"/>
          </w:r>
          <w:r w:rsidRPr="00227EB6">
            <w:rPr>
              <w:rFonts w:ascii="Arial" w:hAnsi="Arial" w:cs="Arial"/>
            </w:rPr>
            <w:t xml:space="preserve"> (</w:t>
          </w:r>
          <w:fldSimple w:instr=" NUMPAGES  \* MERGEFORMAT ">
            <w:r w:rsidR="006A7E43" w:rsidRPr="006A7E43">
              <w:rPr>
                <w:rFonts w:ascii="Arial" w:hAnsi="Arial" w:cs="Arial"/>
                <w:noProof/>
              </w:rPr>
              <w:t>20</w:t>
            </w:r>
          </w:fldSimple>
          <w:r w:rsidRPr="00227EB6">
            <w:rPr>
              <w:rFonts w:ascii="Arial" w:hAnsi="Arial" w:cs="Arial"/>
            </w:rPr>
            <w:t>)</w:t>
          </w:r>
        </w:p>
      </w:tc>
    </w:tr>
    <w:tr w:rsidR="00A67C22" w14:paraId="02C06AE1" w14:textId="77777777" w:rsidTr="00233577">
      <w:trPr>
        <w:cantSplit/>
        <w:trHeight w:hRule="exact" w:val="394"/>
      </w:trPr>
      <w:tc>
        <w:tcPr>
          <w:tcW w:w="3671" w:type="dxa"/>
          <w:vMerge/>
          <w:tcBorders>
            <w:left w:val="nil"/>
            <w:bottom w:val="single" w:sz="4" w:space="0" w:color="auto"/>
            <w:right w:val="nil"/>
          </w:tcBorders>
        </w:tcPr>
        <w:p w14:paraId="02C06ADF" w14:textId="77777777" w:rsidR="00A67C22" w:rsidRDefault="00A67C22" w:rsidP="00A67C22">
          <w:pPr>
            <w:rPr>
              <w:rFonts w:ascii="Arial" w:hAnsi="Arial" w:cs="Arial"/>
              <w:sz w:val="18"/>
            </w:rPr>
          </w:pPr>
        </w:p>
      </w:tc>
      <w:tc>
        <w:tcPr>
          <w:tcW w:w="6143" w:type="dxa"/>
          <w:gridSpan w:val="3"/>
          <w:tcBorders>
            <w:top w:val="nil"/>
            <w:left w:val="nil"/>
            <w:bottom w:val="single" w:sz="4" w:space="0" w:color="auto"/>
            <w:right w:val="nil"/>
          </w:tcBorders>
          <w:vAlign w:val="center"/>
        </w:tcPr>
        <w:p w14:paraId="02C06AE0" w14:textId="77777777" w:rsidR="00A67C22" w:rsidRDefault="00A67C22" w:rsidP="00A67C22"/>
      </w:tc>
    </w:tr>
    <w:tr w:rsidR="00A67C22" w14:paraId="02C06AE5" w14:textId="77777777" w:rsidTr="00233577">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14:paraId="02C06AE2" w14:textId="77777777" w:rsidR="00A67C22" w:rsidRDefault="00A67C22" w:rsidP="00A67C22">
          <w:pPr>
            <w:spacing w:line="240" w:lineRule="auto"/>
            <w:ind w:right="-1899"/>
            <w:rPr>
              <w:rFonts w:ascii="Arial" w:hAnsi="Arial" w:cs="Arial"/>
              <w:b/>
              <w:bCs/>
              <w:sz w:val="14"/>
            </w:rPr>
          </w:pPr>
          <w:r>
            <w:rPr>
              <w:rFonts w:ascii="Arial" w:hAnsi="Arial" w:cs="Arial"/>
              <w:b/>
              <w:bCs/>
              <w:sz w:val="14"/>
            </w:rPr>
            <w:t>Skapat av (Efternamn, Förnamn, org)</w:t>
          </w:r>
        </w:p>
      </w:tc>
      <w:tc>
        <w:tcPr>
          <w:tcW w:w="3062" w:type="dxa"/>
          <w:tcBorders>
            <w:top w:val="single" w:sz="4" w:space="0" w:color="auto"/>
            <w:left w:val="single" w:sz="4" w:space="0" w:color="auto"/>
            <w:bottom w:val="nil"/>
            <w:right w:val="single" w:sz="4" w:space="0" w:color="auto"/>
          </w:tcBorders>
          <w:vAlign w:val="center"/>
          <w:hideMark/>
        </w:tcPr>
        <w:p w14:paraId="02C06AE3" w14:textId="77777777" w:rsidR="00A67C22" w:rsidRDefault="00A67C22" w:rsidP="00A67C22">
          <w:pPr>
            <w:spacing w:line="240" w:lineRule="auto"/>
            <w:ind w:right="-1899"/>
            <w:rPr>
              <w:rFonts w:ascii="Arial" w:hAnsi="Arial" w:cs="Arial"/>
              <w:b/>
              <w:bCs/>
              <w:sz w:val="14"/>
            </w:rPr>
          </w:pPr>
          <w:r>
            <w:rPr>
              <w:rFonts w:ascii="Arial" w:hAnsi="Arial" w:cs="Arial"/>
              <w:b/>
              <w:bCs/>
              <w:sz w:val="14"/>
            </w:rPr>
            <w:t>DokumentID</w:t>
          </w:r>
        </w:p>
      </w:tc>
      <w:tc>
        <w:tcPr>
          <w:tcW w:w="3081" w:type="dxa"/>
          <w:gridSpan w:val="2"/>
          <w:tcBorders>
            <w:top w:val="single" w:sz="4" w:space="0" w:color="auto"/>
            <w:left w:val="single" w:sz="4" w:space="0" w:color="auto"/>
            <w:bottom w:val="nil"/>
            <w:right w:val="single" w:sz="4" w:space="0" w:color="auto"/>
          </w:tcBorders>
          <w:vAlign w:val="center"/>
          <w:hideMark/>
        </w:tcPr>
        <w:p w14:paraId="02C06AE4" w14:textId="77777777" w:rsidR="00A67C22" w:rsidRDefault="00A67C22" w:rsidP="00A67C22">
          <w:pPr>
            <w:spacing w:line="240" w:lineRule="auto"/>
            <w:ind w:right="-1899"/>
            <w:rPr>
              <w:rFonts w:ascii="Arial" w:hAnsi="Arial" w:cs="Arial"/>
              <w:b/>
              <w:bCs/>
              <w:sz w:val="14"/>
            </w:rPr>
          </w:pPr>
          <w:r>
            <w:rPr>
              <w:rFonts w:ascii="Arial" w:hAnsi="Arial" w:cs="Arial"/>
              <w:b/>
              <w:bCs/>
              <w:sz w:val="14"/>
            </w:rPr>
            <w:t>Dokumentdatum</w:t>
          </w:r>
        </w:p>
      </w:tc>
    </w:tr>
    <w:tr w:rsidR="00A67C22" w14:paraId="02C06AE9" w14:textId="77777777" w:rsidTr="004D0C88">
      <w:tblPrEx>
        <w:tblCellMar>
          <w:left w:w="70" w:type="dxa"/>
          <w:right w:w="70" w:type="dxa"/>
        </w:tblCellMar>
        <w:tblLook w:val="04A0" w:firstRow="1" w:lastRow="0" w:firstColumn="1" w:lastColumn="0" w:noHBand="0" w:noVBand="1"/>
      </w:tblPrEx>
      <w:trPr>
        <w:trHeight w:val="376"/>
      </w:trPr>
      <w:sdt>
        <w:sdtPr>
          <w:alias w:val="Skapat av"/>
          <w:tag w:val="Skapat_x0020_av"/>
          <w:id w:val="-1086837808"/>
          <w:dataBinding w:prefixMappings="xmlns:ns0='http://schemas.microsoft.com/office/2006/metadata/properties' xmlns:ns1='http://www.w3.org/2001/XMLSchema-instance' xmlns:ns2='bf301891-3ed7-41a3-be2a-1538d09f049b' xmlns:ns3='http://schemas.microsoft.com/sharepoint/v3/fields' " w:xpath="/ns0:properties[1]/documentManagement[1]/ns2:Skapat_x0020_av[1]" w:storeItemID="{CB423D46-CF31-4D6D-AED0-D4A2ACF9EE93}"/>
          <w:text/>
        </w:sdtPr>
        <w:sdtEndPr/>
        <w:sdtContent>
          <w:tc>
            <w:tcPr>
              <w:tcW w:w="3671" w:type="dxa"/>
              <w:tcBorders>
                <w:top w:val="nil"/>
                <w:left w:val="single" w:sz="4" w:space="0" w:color="auto"/>
                <w:bottom w:val="single" w:sz="4" w:space="0" w:color="auto"/>
                <w:right w:val="single" w:sz="4" w:space="0" w:color="auto"/>
              </w:tcBorders>
              <w:vAlign w:val="center"/>
            </w:tcPr>
            <w:p w14:paraId="02C06AE6" w14:textId="77777777" w:rsidR="00A67C22" w:rsidRDefault="00AF7C34" w:rsidP="00A67C22">
              <w:r>
                <w:t>Spång Arne</w:t>
              </w:r>
            </w:p>
          </w:tc>
        </w:sdtContent>
      </w:sdt>
      <w:sdt>
        <w:sdtPr>
          <w:alias w:val="DokumentID"/>
          <w:tag w:val="DokumentID"/>
          <w:id w:val="2107691166"/>
          <w:dataBinding w:prefixMappings="xmlns:ns0='http://schemas.microsoft.com/office/2006/metadata/properties' xmlns:ns1='http://www.w3.org/2001/XMLSchema-instance' xmlns:ns2='bf301891-3ed7-41a3-be2a-1538d09f049b' xmlns:ns3='http://schemas.microsoft.com/sharepoint/v3/fields' " w:xpath="/ns0:properties[1]/documentManagement[1]/ns2:DokumentID[1]" w:storeItemID="{CB423D46-CF31-4D6D-AED0-D4A2ACF9EE93}"/>
          <w:text/>
        </w:sdtPr>
        <w:sdtEndPr/>
        <w:sdtContent>
          <w:tc>
            <w:tcPr>
              <w:tcW w:w="3062" w:type="dxa"/>
              <w:tcBorders>
                <w:top w:val="nil"/>
                <w:left w:val="single" w:sz="4" w:space="0" w:color="auto"/>
                <w:bottom w:val="single" w:sz="4" w:space="0" w:color="auto"/>
                <w:right w:val="single" w:sz="4" w:space="0" w:color="auto"/>
              </w:tcBorders>
              <w:vAlign w:val="center"/>
            </w:tcPr>
            <w:p w14:paraId="02C06AE7" w14:textId="77777777" w:rsidR="00A67C22" w:rsidRDefault="00A67C22" w:rsidP="00A67C22">
              <w:r>
                <w:t>TDOK 2014:0415</w:t>
              </w:r>
            </w:p>
          </w:tc>
        </w:sdtContent>
      </w:sdt>
      <w:sdt>
        <w:sdtPr>
          <w:alias w:val="Dokumentdatum"/>
          <w:tag w:val="Dokumentdatum"/>
          <w:id w:val="345524368"/>
          <w:dataBinding w:prefixMappings="xmlns:ns0='http://schemas.microsoft.com/office/2006/metadata/properties' xmlns:ns1='http://www.w3.org/2001/XMLSchema-instance' xmlns:ns2='bf301891-3ed7-41a3-be2a-1538d09f049b' xmlns:ns3='http://schemas.microsoft.com/sharepoint/v3/fields' " w:xpath="/ns0:properties[1]/documentManagement[1]/ns2:Dokumentdatum[1]" w:storeItemID="{CB423D46-CF31-4D6D-AED0-D4A2ACF9EE93}"/>
          <w:date w:fullDate="2015-03-02T00:00:00Z">
            <w:dateFormat w:val="yyyy-MM-dd"/>
            <w:lid w:val="sv-SE"/>
            <w:storeMappedDataAs w:val="dateTime"/>
            <w:calendar w:val="gregorian"/>
          </w:date>
        </w:sdtPr>
        <w:sdtEndPr/>
        <w:sdtContent>
          <w:tc>
            <w:tcPr>
              <w:tcW w:w="3081" w:type="dxa"/>
              <w:gridSpan w:val="2"/>
              <w:tcBorders>
                <w:top w:val="nil"/>
                <w:left w:val="single" w:sz="4" w:space="0" w:color="auto"/>
                <w:bottom w:val="single" w:sz="4" w:space="0" w:color="auto"/>
                <w:right w:val="single" w:sz="4" w:space="0" w:color="auto"/>
              </w:tcBorders>
              <w:vAlign w:val="center"/>
            </w:tcPr>
            <w:p w14:paraId="02C06AE8" w14:textId="77777777" w:rsidR="00A67C22" w:rsidRDefault="00F52B8F" w:rsidP="00A67C22">
              <w:r>
                <w:t>2015-03-02</w:t>
              </w:r>
            </w:p>
          </w:tc>
        </w:sdtContent>
      </w:sdt>
    </w:tr>
    <w:tr w:rsidR="00A67C22" w14:paraId="02C06AED" w14:textId="77777777" w:rsidTr="00233577">
      <w:tblPrEx>
        <w:tblCellMar>
          <w:left w:w="70" w:type="dxa"/>
          <w:right w:w="70" w:type="dxa"/>
        </w:tblCellMar>
        <w:tblLook w:val="04A0" w:firstRow="1" w:lastRow="0" w:firstColumn="1" w:lastColumn="0" w:noHBand="0" w:noVBand="1"/>
      </w:tblPrEx>
      <w:trPr>
        <w:cantSplit/>
        <w:trHeight w:val="73"/>
      </w:trPr>
      <w:tc>
        <w:tcPr>
          <w:tcW w:w="3671" w:type="dxa"/>
          <w:tcBorders>
            <w:top w:val="single" w:sz="4" w:space="0" w:color="auto"/>
            <w:left w:val="single" w:sz="4" w:space="0" w:color="auto"/>
            <w:bottom w:val="nil"/>
            <w:right w:val="single" w:sz="4" w:space="0" w:color="auto"/>
          </w:tcBorders>
          <w:vAlign w:val="center"/>
          <w:hideMark/>
        </w:tcPr>
        <w:p w14:paraId="02C06AEA" w14:textId="77777777" w:rsidR="00A67C22" w:rsidRDefault="00A67C22" w:rsidP="00A67C22">
          <w:pPr>
            <w:spacing w:line="240" w:lineRule="auto"/>
            <w:ind w:right="-1899"/>
            <w:rPr>
              <w:rFonts w:ascii="Arial" w:hAnsi="Arial" w:cs="Arial"/>
              <w:b/>
              <w:bCs/>
              <w:sz w:val="14"/>
            </w:rPr>
          </w:pPr>
          <w:r>
            <w:rPr>
              <w:rFonts w:ascii="Arial" w:hAnsi="Arial" w:cs="Arial"/>
              <w:b/>
              <w:bCs/>
              <w:sz w:val="14"/>
            </w:rPr>
            <w:t>Fastställt av</w:t>
          </w:r>
        </w:p>
      </w:tc>
      <w:tc>
        <w:tcPr>
          <w:tcW w:w="3062" w:type="dxa"/>
          <w:tcBorders>
            <w:top w:val="single" w:sz="4" w:space="0" w:color="auto"/>
            <w:left w:val="single" w:sz="4" w:space="0" w:color="auto"/>
            <w:bottom w:val="nil"/>
            <w:right w:val="single" w:sz="4" w:space="0" w:color="auto"/>
          </w:tcBorders>
          <w:vAlign w:val="center"/>
          <w:hideMark/>
        </w:tcPr>
        <w:p w14:paraId="02C06AEB" w14:textId="77777777" w:rsidR="00A67C22" w:rsidRDefault="00A67C22" w:rsidP="00A67C22">
          <w:pPr>
            <w:spacing w:line="240" w:lineRule="auto"/>
            <w:ind w:right="-1899"/>
            <w:rPr>
              <w:rFonts w:ascii="Arial" w:hAnsi="Arial" w:cs="Arial"/>
              <w:b/>
              <w:bCs/>
              <w:sz w:val="14"/>
            </w:rPr>
          </w:pPr>
        </w:p>
      </w:tc>
      <w:tc>
        <w:tcPr>
          <w:tcW w:w="3081" w:type="dxa"/>
          <w:gridSpan w:val="2"/>
          <w:tcBorders>
            <w:top w:val="single" w:sz="4" w:space="0" w:color="auto"/>
            <w:left w:val="single" w:sz="4" w:space="0" w:color="auto"/>
            <w:bottom w:val="nil"/>
            <w:right w:val="single" w:sz="4" w:space="0" w:color="auto"/>
          </w:tcBorders>
          <w:vAlign w:val="center"/>
          <w:hideMark/>
        </w:tcPr>
        <w:p w14:paraId="02C06AEC" w14:textId="77777777" w:rsidR="00A67C22" w:rsidRDefault="00A67C22" w:rsidP="00A67C22">
          <w:pPr>
            <w:spacing w:line="240" w:lineRule="auto"/>
            <w:ind w:right="-1899"/>
            <w:rPr>
              <w:rFonts w:ascii="Arial" w:hAnsi="Arial" w:cs="Arial"/>
              <w:b/>
              <w:bCs/>
              <w:sz w:val="14"/>
            </w:rPr>
          </w:pPr>
          <w:r>
            <w:rPr>
              <w:rFonts w:ascii="Arial" w:hAnsi="Arial" w:cs="Arial"/>
              <w:b/>
              <w:bCs/>
              <w:sz w:val="14"/>
            </w:rPr>
            <w:t xml:space="preserve">Gäller från </w:t>
          </w:r>
        </w:p>
      </w:tc>
    </w:tr>
    <w:tr w:rsidR="00A67C22" w14:paraId="02C06AF1" w14:textId="77777777" w:rsidTr="00233577">
      <w:tblPrEx>
        <w:tblCellMar>
          <w:left w:w="70" w:type="dxa"/>
          <w:right w:w="70" w:type="dxa"/>
        </w:tblCellMar>
        <w:tblLook w:val="04A0" w:firstRow="1" w:lastRow="0" w:firstColumn="1" w:lastColumn="0" w:noHBand="0" w:noVBand="1"/>
      </w:tblPrEx>
      <w:trPr>
        <w:cantSplit/>
        <w:trHeight w:val="326"/>
      </w:trPr>
      <w:bookmarkStart w:id="1" w:name="Ansvarig" w:displacedByCustomXml="next"/>
      <w:bookmarkEnd w:id="1" w:displacedByCustomXml="next"/>
      <w:sdt>
        <w:sdtPr>
          <w:alias w:val="Fastställt av"/>
          <w:tag w:val="Fastst_x00e4_llt_x0020_av"/>
          <w:id w:val="-864752795"/>
          <w:dataBinding w:prefixMappings="xmlns:ns0='http://schemas.microsoft.com/office/2006/metadata/properties' xmlns:ns1='http://www.w3.org/2001/XMLSchema-instance' xmlns:ns2='bf301891-3ed7-41a3-be2a-1538d09f049b' xmlns:ns3='http://schemas.microsoft.com/sharepoint/v3/fields' " w:xpath="/ns0:properties[1]/documentManagement[1]/ns2:Fastställt_x0020_av[1]" w:storeItemID="{CB423D46-CF31-4D6D-AED0-D4A2ACF9EE93}"/>
          <w:dropDownList w:lastValue="Chef VO Underhåll">
            <w:listItem w:value="[Fastställt av]"/>
          </w:dropDownList>
        </w:sdtPr>
        <w:sdtEndPr/>
        <w:sdtContent>
          <w:tc>
            <w:tcPr>
              <w:tcW w:w="3671" w:type="dxa"/>
              <w:tcBorders>
                <w:top w:val="nil"/>
                <w:left w:val="single" w:sz="4" w:space="0" w:color="auto"/>
                <w:bottom w:val="single" w:sz="4" w:space="0" w:color="auto"/>
                <w:right w:val="single" w:sz="4" w:space="0" w:color="auto"/>
              </w:tcBorders>
              <w:vAlign w:val="center"/>
            </w:tcPr>
            <w:p w14:paraId="02C06AEE" w14:textId="77777777" w:rsidR="00A67C22" w:rsidRDefault="00A67C22" w:rsidP="00A67C22">
              <w:r>
                <w:t>Chef VO Underhåll</w:t>
              </w:r>
            </w:p>
          </w:tc>
        </w:sdtContent>
      </w:sdt>
      <w:tc>
        <w:tcPr>
          <w:tcW w:w="3062" w:type="dxa"/>
          <w:tcBorders>
            <w:top w:val="nil"/>
            <w:left w:val="single" w:sz="4" w:space="0" w:color="auto"/>
            <w:bottom w:val="single" w:sz="4" w:space="0" w:color="auto"/>
            <w:right w:val="single" w:sz="4" w:space="0" w:color="auto"/>
          </w:tcBorders>
          <w:vAlign w:val="center"/>
        </w:tcPr>
        <w:p w14:paraId="02C06AEF" w14:textId="77777777" w:rsidR="00A67C22" w:rsidRDefault="00A67C22" w:rsidP="00A67C22">
          <w:bookmarkStart w:id="2" w:name="Dokumentdatum"/>
          <w:bookmarkEnd w:id="2"/>
        </w:p>
      </w:tc>
      <w:bookmarkStart w:id="3" w:name="Versionnummer" w:displacedByCustomXml="next"/>
      <w:bookmarkEnd w:id="3" w:displacedByCustomXml="next"/>
      <w:sdt>
        <w:sdtPr>
          <w:alias w:val="Gäller från"/>
          <w:tag w:val="G_x00e4_ller_x0020_fr_x00e5_n"/>
          <w:id w:val="-174183506"/>
          <w:dataBinding w:prefixMappings="xmlns:ns0='http://schemas.microsoft.com/office/2006/metadata/properties' xmlns:ns1='http://www.w3.org/2001/XMLSchema-instance' xmlns:ns2='bf301891-3ed7-41a3-be2a-1538d09f049b' xmlns:ns3='http://schemas.microsoft.com/sharepoint/v3/fields' " w:xpath="/ns0:properties[1]/documentManagement[1]/ns2:Gäller_x0020_från[1]" w:storeItemID="{CB423D46-CF31-4D6D-AED0-D4A2ACF9EE93}"/>
          <w:date w:fullDate="2006-12-10T00:00:00Z">
            <w:dateFormat w:val="yyyy-MM-dd"/>
            <w:lid w:val="sv-SE"/>
            <w:storeMappedDataAs w:val="dateTime"/>
            <w:calendar w:val="gregorian"/>
          </w:date>
        </w:sdtPr>
        <w:sdtEndPr/>
        <w:sdtContent>
          <w:tc>
            <w:tcPr>
              <w:tcW w:w="3081" w:type="dxa"/>
              <w:gridSpan w:val="2"/>
              <w:tcBorders>
                <w:top w:val="nil"/>
                <w:left w:val="single" w:sz="4" w:space="0" w:color="auto"/>
                <w:bottom w:val="single" w:sz="4" w:space="0" w:color="auto"/>
                <w:right w:val="single" w:sz="4" w:space="0" w:color="auto"/>
              </w:tcBorders>
              <w:vAlign w:val="center"/>
            </w:tcPr>
            <w:p w14:paraId="02C06AF0" w14:textId="77777777" w:rsidR="00A67C22" w:rsidRDefault="00A67C22" w:rsidP="00A67C22">
              <w:r>
                <w:t>2006-12-10</w:t>
              </w:r>
            </w:p>
          </w:tc>
        </w:sdtContent>
      </w:sdt>
    </w:tr>
    <w:tr w:rsidR="00A67C22" w14:paraId="02C06AF5" w14:textId="77777777" w:rsidTr="000E22F0">
      <w:tblPrEx>
        <w:tblCellMar>
          <w:left w:w="70" w:type="dxa"/>
          <w:right w:w="70" w:type="dxa"/>
        </w:tblCellMar>
        <w:tblLook w:val="04A0" w:firstRow="1" w:lastRow="0" w:firstColumn="1" w:lastColumn="0" w:noHBand="0" w:noVBand="1"/>
      </w:tblPrEx>
      <w:trPr>
        <w:cantSplit/>
        <w:trHeight w:val="184"/>
      </w:trPr>
      <w:tc>
        <w:tcPr>
          <w:tcW w:w="3671" w:type="dxa"/>
          <w:tcBorders>
            <w:top w:val="single" w:sz="4" w:space="0" w:color="auto"/>
            <w:left w:val="single" w:sz="4" w:space="0" w:color="auto"/>
            <w:bottom w:val="nil"/>
            <w:right w:val="single" w:sz="4" w:space="0" w:color="auto"/>
          </w:tcBorders>
          <w:vAlign w:val="center"/>
        </w:tcPr>
        <w:p w14:paraId="02C06AF2" w14:textId="77777777" w:rsidR="00A67C22" w:rsidRDefault="00A67C22" w:rsidP="00624424">
          <w:pPr>
            <w:spacing w:line="240" w:lineRule="auto"/>
          </w:pPr>
          <w:r>
            <w:rPr>
              <w:rFonts w:ascii="Arial" w:hAnsi="Arial" w:cs="Arial"/>
              <w:b/>
              <w:bCs/>
              <w:sz w:val="14"/>
            </w:rPr>
            <w:t>Ersätter</w:t>
          </w:r>
        </w:p>
      </w:tc>
      <w:tc>
        <w:tcPr>
          <w:tcW w:w="3062" w:type="dxa"/>
          <w:tcBorders>
            <w:top w:val="single" w:sz="4" w:space="0" w:color="auto"/>
            <w:left w:val="single" w:sz="4" w:space="0" w:color="auto"/>
            <w:bottom w:val="nil"/>
            <w:right w:val="single" w:sz="4" w:space="0" w:color="auto"/>
          </w:tcBorders>
          <w:vAlign w:val="center"/>
        </w:tcPr>
        <w:p w14:paraId="02C06AF3" w14:textId="77777777" w:rsidR="00A67C22" w:rsidRDefault="00A67C22" w:rsidP="00624424">
          <w:pPr>
            <w:spacing w:line="240" w:lineRule="auto"/>
          </w:pPr>
          <w:r>
            <w:rPr>
              <w:rFonts w:ascii="Arial" w:hAnsi="Arial" w:cs="Arial"/>
              <w:b/>
              <w:bCs/>
              <w:sz w:val="14"/>
            </w:rPr>
            <w:t>Ersatt av</w:t>
          </w:r>
        </w:p>
      </w:tc>
      <w:tc>
        <w:tcPr>
          <w:tcW w:w="3081" w:type="dxa"/>
          <w:gridSpan w:val="2"/>
          <w:tcBorders>
            <w:top w:val="single" w:sz="4" w:space="0" w:color="auto"/>
            <w:left w:val="single" w:sz="4" w:space="0" w:color="auto"/>
            <w:bottom w:val="nil"/>
            <w:right w:val="single" w:sz="4" w:space="0" w:color="auto"/>
          </w:tcBorders>
          <w:vAlign w:val="center"/>
        </w:tcPr>
        <w:p w14:paraId="02C06AF4" w14:textId="77777777" w:rsidR="00A67C22" w:rsidRDefault="00A67C22" w:rsidP="00624424">
          <w:pPr>
            <w:spacing w:line="240" w:lineRule="auto"/>
          </w:pPr>
          <w:r>
            <w:rPr>
              <w:rFonts w:ascii="Arial" w:hAnsi="Arial" w:cs="Arial"/>
              <w:b/>
              <w:bCs/>
              <w:sz w:val="14"/>
            </w:rPr>
            <w:t>Version</w:t>
          </w:r>
        </w:p>
      </w:tc>
    </w:tr>
    <w:tr w:rsidR="00A67C22" w14:paraId="02C06AF9" w14:textId="77777777" w:rsidTr="00233577">
      <w:tblPrEx>
        <w:tblCellMar>
          <w:left w:w="70" w:type="dxa"/>
          <w:right w:w="70" w:type="dxa"/>
        </w:tblCellMar>
        <w:tblLook w:val="04A0" w:firstRow="1" w:lastRow="0" w:firstColumn="1" w:lastColumn="0" w:noHBand="0" w:noVBand="1"/>
      </w:tblPrEx>
      <w:trPr>
        <w:cantSplit/>
        <w:trHeight w:val="108"/>
      </w:trPr>
      <w:sdt>
        <w:sdtPr>
          <w:alias w:val="Ersätter"/>
          <w:tag w:val="Ers_x00e4_tter"/>
          <w:id w:val="440722186"/>
          <w:dataBinding w:prefixMappings="xmlns:ns0='http://schemas.microsoft.com/office/2006/metadata/properties' xmlns:ns1='http://www.w3.org/2001/XMLSchema-instance' xmlns:ns2='bf301891-3ed7-41a3-be2a-1538d09f049b' xmlns:ns3='http://schemas.microsoft.com/sharepoint/v3/fields' " w:xpath="/ns0:properties[1]/documentManagement[1]/ns2:Ersätter[1]" w:storeItemID="{CB423D46-CF31-4D6D-AED0-D4A2ACF9EE93}"/>
          <w:text/>
        </w:sdtPr>
        <w:sdtEndPr/>
        <w:sdtContent>
          <w:tc>
            <w:tcPr>
              <w:tcW w:w="3671" w:type="dxa"/>
              <w:tcBorders>
                <w:top w:val="nil"/>
                <w:left w:val="single" w:sz="4" w:space="0" w:color="auto"/>
                <w:bottom w:val="single" w:sz="4" w:space="0" w:color="auto"/>
                <w:right w:val="single" w:sz="4" w:space="0" w:color="auto"/>
              </w:tcBorders>
              <w:vAlign w:val="center"/>
            </w:tcPr>
            <w:p w14:paraId="02C06AF6" w14:textId="77777777" w:rsidR="00A67C22" w:rsidRDefault="00A67C22" w:rsidP="00A67C22">
              <w:r>
                <w:t>BVF 922</w:t>
              </w:r>
            </w:p>
          </w:tc>
        </w:sdtContent>
      </w:sdt>
      <w:sdt>
        <w:sdtPr>
          <w:alias w:val="Ersatt av"/>
          <w:tag w:val="Ersatt_x0020_av"/>
          <w:id w:val="369961750"/>
          <w:showingPlcHdr/>
          <w:dataBinding w:prefixMappings="xmlns:ns0='http://schemas.microsoft.com/office/2006/metadata/properties' xmlns:ns1='http://www.w3.org/2001/XMLSchema-instance' xmlns:ns2='bf301891-3ed7-41a3-be2a-1538d09f049b' xmlns:ns3='http://schemas.microsoft.com/sharepoint/v3/fields' " w:xpath="/ns0:properties[1]/documentManagement[1]/ns2:Ersatt_x0020_av[1]" w:storeItemID="{CB423D46-CF31-4D6D-AED0-D4A2ACF9EE93}"/>
          <w:text/>
        </w:sdtPr>
        <w:sdtEndPr/>
        <w:sdtContent>
          <w:tc>
            <w:tcPr>
              <w:tcW w:w="3062" w:type="dxa"/>
              <w:tcBorders>
                <w:top w:val="nil"/>
                <w:left w:val="single" w:sz="4" w:space="0" w:color="auto"/>
                <w:bottom w:val="single" w:sz="4" w:space="0" w:color="auto"/>
                <w:right w:val="single" w:sz="4" w:space="0" w:color="auto"/>
              </w:tcBorders>
              <w:vAlign w:val="center"/>
            </w:tcPr>
            <w:p w14:paraId="02C06AF7" w14:textId="77777777" w:rsidR="00A67C22" w:rsidRDefault="00A67C22" w:rsidP="00A67C22">
              <w:r w:rsidRPr="00576BDC">
                <w:rPr>
                  <w:rStyle w:val="Platshllartext"/>
                </w:rPr>
                <w:t>[Ersatt av]</w:t>
              </w:r>
            </w:p>
          </w:tc>
        </w:sdtContent>
      </w:sdt>
      <w:sdt>
        <w:sdtPr>
          <w:alias w:val="TRV version"/>
          <w:tag w:val="tvdokumentversion"/>
          <w:id w:val="1360399304"/>
          <w:dataBinding w:prefixMappings="xmlns:ns0='http://schemas.microsoft.com/office/2006/metadata/properties' xmlns:ns1='http://www.w3.org/2001/XMLSchema-instance' xmlns:ns2='bf301891-3ed7-41a3-be2a-1538d09f049b' xmlns:ns3='http://schemas.microsoft.com/sharepoint/v3/fields' " w:xpath="/ns0:properties[1]/documentManagement[1]/ns3:tvdokumentversion[1]" w:storeItemID="{CB423D46-CF31-4D6D-AED0-D4A2ACF9EE93}"/>
          <w:text/>
        </w:sdtPr>
        <w:sdtEndPr/>
        <w:sdtContent>
          <w:tc>
            <w:tcPr>
              <w:tcW w:w="3081" w:type="dxa"/>
              <w:gridSpan w:val="2"/>
              <w:tcBorders>
                <w:top w:val="nil"/>
                <w:left w:val="single" w:sz="4" w:space="0" w:color="auto"/>
                <w:bottom w:val="single" w:sz="4" w:space="0" w:color="auto"/>
                <w:right w:val="single" w:sz="4" w:space="0" w:color="auto"/>
              </w:tcBorders>
              <w:vAlign w:val="center"/>
            </w:tcPr>
            <w:p w14:paraId="02C06AF8" w14:textId="77777777" w:rsidR="00A67C22" w:rsidRDefault="00A67C22" w:rsidP="00A67C22">
              <w:r>
                <w:t>1.0</w:t>
              </w:r>
            </w:p>
          </w:tc>
        </w:sdtContent>
      </w:sdt>
    </w:tr>
    <w:tr w:rsidR="00A67C22" w14:paraId="02C06AFB" w14:textId="77777777" w:rsidTr="00233577">
      <w:tblPrEx>
        <w:tblCellMar>
          <w:left w:w="70" w:type="dxa"/>
          <w:right w:w="70" w:type="dxa"/>
        </w:tblCellMar>
        <w:tblLook w:val="04A0" w:firstRow="1" w:lastRow="0" w:firstColumn="1" w:lastColumn="0" w:noHBand="0" w:noVBand="1"/>
      </w:tblPrEx>
      <w:trPr>
        <w:cantSplit/>
        <w:trHeight w:val="170"/>
      </w:trPr>
      <w:tc>
        <w:tcPr>
          <w:tcW w:w="9814" w:type="dxa"/>
          <w:gridSpan w:val="4"/>
          <w:tcBorders>
            <w:top w:val="single" w:sz="4" w:space="0" w:color="auto"/>
            <w:left w:val="single" w:sz="4" w:space="0" w:color="auto"/>
            <w:bottom w:val="nil"/>
            <w:right w:val="single" w:sz="4" w:space="0" w:color="auto"/>
          </w:tcBorders>
          <w:vAlign w:val="center"/>
          <w:hideMark/>
        </w:tcPr>
        <w:p w14:paraId="02C06AFA" w14:textId="77777777" w:rsidR="00A67C22" w:rsidRDefault="00A67C22" w:rsidP="00A67C22">
          <w:pPr>
            <w:spacing w:line="240" w:lineRule="auto"/>
            <w:ind w:right="-1899"/>
            <w:rPr>
              <w:rFonts w:ascii="Arial" w:hAnsi="Arial" w:cs="Arial"/>
              <w:b/>
              <w:bCs/>
              <w:sz w:val="14"/>
            </w:rPr>
          </w:pPr>
          <w:r>
            <w:rPr>
              <w:rFonts w:ascii="Arial" w:hAnsi="Arial" w:cs="Arial"/>
              <w:b/>
              <w:bCs/>
              <w:sz w:val="14"/>
            </w:rPr>
            <w:t>Dokumenttitel</w:t>
          </w:r>
        </w:p>
      </w:tc>
    </w:tr>
    <w:tr w:rsidR="00A67C22" w14:paraId="02C06AFD" w14:textId="77777777" w:rsidTr="00233577">
      <w:tblPrEx>
        <w:tblCellMar>
          <w:left w:w="70" w:type="dxa"/>
          <w:right w:w="70" w:type="dxa"/>
        </w:tblCellMar>
        <w:tblLook w:val="04A0" w:firstRow="1" w:lastRow="0" w:firstColumn="1" w:lastColumn="0" w:noHBand="0" w:noVBand="1"/>
      </w:tblPrEx>
      <w:trPr>
        <w:cantSplit/>
        <w:trHeight w:val="543"/>
      </w:trPr>
      <w:tc>
        <w:tcPr>
          <w:tcW w:w="9814" w:type="dxa"/>
          <w:gridSpan w:val="4"/>
          <w:tcBorders>
            <w:top w:val="nil"/>
            <w:left w:val="single" w:sz="4" w:space="0" w:color="auto"/>
            <w:bottom w:val="single" w:sz="4" w:space="0" w:color="auto"/>
            <w:right w:val="single" w:sz="4" w:space="0" w:color="auto"/>
          </w:tcBorders>
          <w:vAlign w:val="center"/>
          <w:hideMark/>
        </w:tcPr>
        <w:p w14:paraId="02C06AFC" w14:textId="77777777" w:rsidR="00A67C22" w:rsidRPr="00FD2679" w:rsidRDefault="00A67C22" w:rsidP="00A67C22">
          <w:pPr>
            <w:rPr>
              <w:rFonts w:ascii="Arial" w:hAnsi="Arial" w:cs="Arial"/>
              <w:b/>
              <w:sz w:val="28"/>
              <w:szCs w:val="28"/>
            </w:rPr>
          </w:pPr>
          <w:bookmarkStart w:id="4" w:name="OLE_LINK1"/>
          <w:bookmarkStart w:id="5" w:name="OLE_LINK2"/>
          <w:r w:rsidRPr="001E18B1">
            <w:rPr>
              <w:rFonts w:ascii="Arial" w:hAnsi="Arial" w:cs="Arial"/>
              <w:b/>
              <w:sz w:val="18"/>
              <w:szCs w:val="28"/>
            </w:rPr>
            <w:t xml:space="preserve"> </w:t>
          </w:r>
          <w:bookmarkEnd w:id="4"/>
          <w:bookmarkEnd w:id="5"/>
          <w:r w:rsidRPr="001E18B1">
            <w:rPr>
              <w:rFonts w:ascii="Arial" w:hAnsi="Arial" w:cs="Arial"/>
              <w:b/>
              <w:sz w:val="18"/>
              <w:szCs w:val="28"/>
            </w:rPr>
            <w:t xml:space="preserve"> </w:t>
          </w:r>
          <w:sdt>
            <w:sdtPr>
              <w:rPr>
                <w:rFonts w:ascii="Arial" w:hAnsi="Arial" w:cs="Arial"/>
                <w:b/>
                <w:sz w:val="28"/>
                <w:szCs w:val="28"/>
              </w:rPr>
              <w:alias w:val="Dokumenttitel"/>
              <w:tag w:val="Dokumenttitel"/>
              <w:id w:val="-744868083"/>
              <w:dataBinding w:prefixMappings="xmlns:ns0='http://schemas.microsoft.com/office/2006/metadata/properties' xmlns:ns1='http://www.w3.org/2001/XMLSchema-instance' xmlns:ns2='bf301891-3ed7-41a3-be2a-1538d09f049b' xmlns:ns3='http://schemas.microsoft.com/sharepoint/v3/fields' " w:xpath="/ns0:properties[1]/documentManagement[1]/ns2:Dokumenttitel[1]" w:storeItemID="{CB423D46-CF31-4D6D-AED0-D4A2ACF9EE93}"/>
              <w:text/>
            </w:sdtPr>
            <w:sdtEndPr/>
            <w:sdtContent>
              <w:r>
                <w:rPr>
                  <w:rFonts w:ascii="Arial" w:hAnsi="Arial" w:cs="Arial"/>
                  <w:b/>
                  <w:sz w:val="28"/>
                  <w:szCs w:val="28"/>
                </w:rPr>
                <w:t>BVF 922 - Elsäkerhetsföreskrifter för trafikplatser</w:t>
              </w:r>
            </w:sdtContent>
          </w:sdt>
          <w:r w:rsidRPr="001E18B1">
            <w:rPr>
              <w:rFonts w:ascii="Arial" w:hAnsi="Arial" w:cs="Arial"/>
              <w:b/>
              <w:sz w:val="18"/>
              <w:szCs w:val="28"/>
            </w:rPr>
            <w:t xml:space="preserve"> </w:t>
          </w:r>
        </w:p>
      </w:tc>
    </w:tr>
  </w:tbl>
  <w:p w14:paraId="02C06AFE" w14:textId="77777777" w:rsidR="00A67C22" w:rsidRPr="00FD2679" w:rsidRDefault="00A67C22" w:rsidP="00485A52">
    <w:pPr>
      <w:spacing w:line="240" w:lineRule="aut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0"/>
      <w:gridCol w:w="1937"/>
      <w:gridCol w:w="1146"/>
    </w:tblGrid>
    <w:tr w:rsidR="00A67C22" w14:paraId="02C06B03" w14:textId="77777777" w:rsidTr="00A67C22">
      <w:trPr>
        <w:cantSplit/>
        <w:trHeight w:val="176"/>
      </w:trPr>
      <w:tc>
        <w:tcPr>
          <w:tcW w:w="3671" w:type="dxa"/>
          <w:vMerge w:val="restart"/>
          <w:tcBorders>
            <w:top w:val="nil"/>
            <w:left w:val="nil"/>
            <w:right w:val="nil"/>
          </w:tcBorders>
        </w:tcPr>
        <w:p w14:paraId="02C06B00" w14:textId="77777777" w:rsidR="00A67C22" w:rsidRDefault="00A67C22" w:rsidP="00A67C22">
          <w:pPr>
            <w:rPr>
              <w:b/>
              <w:noProof/>
            </w:rPr>
          </w:pPr>
          <w:r>
            <w:rPr>
              <w:b/>
              <w:noProof/>
              <w:lang w:eastAsia="sv-SE"/>
            </w:rPr>
            <w:drawing>
              <wp:anchor distT="0" distB="0" distL="114300" distR="114300" simplePos="0" relativeHeight="251603456" behindDoc="1" locked="0" layoutInCell="1" allowOverlap="1" wp14:anchorId="02C06B18" wp14:editId="02C06B19">
                <wp:simplePos x="0" y="0"/>
                <wp:positionH relativeFrom="column">
                  <wp:posOffset>-99695</wp:posOffset>
                </wp:positionH>
                <wp:positionV relativeFrom="paragraph">
                  <wp:posOffset>7620</wp:posOffset>
                </wp:positionV>
                <wp:extent cx="1976755" cy="390525"/>
                <wp:effectExtent l="19050" t="0" r="4445" b="0"/>
                <wp:wrapNone/>
                <wp:docPr id="4"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4997" w:type="dxa"/>
          <w:gridSpan w:val="2"/>
          <w:tcBorders>
            <w:top w:val="nil"/>
            <w:left w:val="nil"/>
            <w:bottom w:val="nil"/>
            <w:right w:val="nil"/>
          </w:tcBorders>
        </w:tcPr>
        <w:p w14:paraId="02C06B01" w14:textId="77777777" w:rsidR="00A67C22" w:rsidRDefault="00A67C22" w:rsidP="00A67C22">
          <w:pPr>
            <w:pStyle w:val="Sidhuvud"/>
            <w:rPr>
              <w:rFonts w:ascii="Arial" w:hAnsi="Arial" w:cs="Arial"/>
              <w:b/>
              <w:bCs/>
              <w:sz w:val="18"/>
            </w:rPr>
          </w:pPr>
        </w:p>
      </w:tc>
      <w:tc>
        <w:tcPr>
          <w:tcW w:w="1146" w:type="dxa"/>
          <w:tcBorders>
            <w:top w:val="nil"/>
            <w:left w:val="nil"/>
            <w:bottom w:val="nil"/>
            <w:right w:val="nil"/>
          </w:tcBorders>
        </w:tcPr>
        <w:p w14:paraId="02C06B02" w14:textId="77777777" w:rsidR="00A67C22" w:rsidRDefault="00A67C22" w:rsidP="00A67C22">
          <w:pPr>
            <w:jc w:val="right"/>
            <w:rPr>
              <w:rFonts w:ascii="Arial" w:hAnsi="Arial" w:cs="Arial"/>
            </w:rPr>
          </w:pPr>
        </w:p>
      </w:tc>
    </w:tr>
    <w:tr w:rsidR="00A67C22" w14:paraId="02C06B07" w14:textId="77777777" w:rsidTr="00A67C22">
      <w:trPr>
        <w:cantSplit/>
        <w:trHeight w:val="358"/>
      </w:trPr>
      <w:tc>
        <w:tcPr>
          <w:tcW w:w="3671" w:type="dxa"/>
          <w:vMerge/>
          <w:tcBorders>
            <w:left w:val="nil"/>
            <w:right w:val="nil"/>
          </w:tcBorders>
        </w:tcPr>
        <w:p w14:paraId="02C06B04" w14:textId="77777777" w:rsidR="00A67C22" w:rsidRDefault="00A67C22" w:rsidP="00A67C22">
          <w:pPr>
            <w:rPr>
              <w:b/>
            </w:rPr>
          </w:pPr>
        </w:p>
      </w:tc>
      <w:tc>
        <w:tcPr>
          <w:tcW w:w="4997" w:type="dxa"/>
          <w:gridSpan w:val="2"/>
          <w:tcBorders>
            <w:top w:val="nil"/>
            <w:left w:val="nil"/>
            <w:bottom w:val="nil"/>
            <w:right w:val="nil"/>
          </w:tcBorders>
          <w:vAlign w:val="center"/>
        </w:tcPr>
        <w:p w14:paraId="02C06B05" w14:textId="77777777" w:rsidR="00A67C22" w:rsidRPr="0077453B" w:rsidRDefault="00A67C22" w:rsidP="00A67C22">
          <w:pPr>
            <w:pStyle w:val="Sidhuvud"/>
            <w:rPr>
              <w:rFonts w:ascii="Arial" w:hAnsi="Arial" w:cs="Arial"/>
              <w:caps/>
              <w:sz w:val="24"/>
              <w:szCs w:val="24"/>
            </w:rPr>
          </w:pPr>
          <w:r>
            <w:rPr>
              <w:rFonts w:ascii="Arial" w:hAnsi="Arial" w:cs="Arial"/>
              <w:caps/>
              <w:sz w:val="24"/>
              <w:szCs w:val="24"/>
            </w:rPr>
            <w:t>BVDOK</w:t>
          </w:r>
        </w:p>
      </w:tc>
      <w:tc>
        <w:tcPr>
          <w:tcW w:w="1146" w:type="dxa"/>
          <w:tcBorders>
            <w:top w:val="nil"/>
            <w:left w:val="nil"/>
            <w:bottom w:val="nil"/>
            <w:right w:val="nil"/>
          </w:tcBorders>
        </w:tcPr>
        <w:p w14:paraId="02C06B06" w14:textId="77777777" w:rsidR="00A67C22" w:rsidRPr="00227EB6" w:rsidRDefault="00A67C22" w:rsidP="00A67C22">
          <w:pPr>
            <w:jc w:val="right"/>
          </w:pPr>
          <w:r w:rsidRPr="00227EB6">
            <w:rPr>
              <w:rFonts w:ascii="Arial" w:hAnsi="Arial" w:cs="Arial"/>
            </w:rPr>
            <w:fldChar w:fldCharType="begin"/>
          </w:r>
          <w:r w:rsidRPr="00227EB6">
            <w:rPr>
              <w:rFonts w:ascii="Arial" w:hAnsi="Arial" w:cs="Arial"/>
            </w:rPr>
            <w:instrText xml:space="preserve"> PAGE </w:instrText>
          </w:r>
          <w:r w:rsidRPr="00227EB6">
            <w:rPr>
              <w:rFonts w:ascii="Arial" w:hAnsi="Arial" w:cs="Arial"/>
            </w:rPr>
            <w:fldChar w:fldCharType="separate"/>
          </w:r>
          <w:r w:rsidR="006A7E43">
            <w:rPr>
              <w:rFonts w:ascii="Arial" w:hAnsi="Arial" w:cs="Arial"/>
              <w:noProof/>
            </w:rPr>
            <w:t>2</w:t>
          </w:r>
          <w:r w:rsidRPr="00227EB6">
            <w:rPr>
              <w:rFonts w:ascii="Arial" w:hAnsi="Arial" w:cs="Arial"/>
            </w:rPr>
            <w:fldChar w:fldCharType="end"/>
          </w:r>
          <w:r w:rsidRPr="00227EB6">
            <w:rPr>
              <w:rFonts w:ascii="Arial" w:hAnsi="Arial" w:cs="Arial"/>
            </w:rPr>
            <w:t xml:space="preserve"> (</w:t>
          </w:r>
          <w:fldSimple w:instr=" NUMPAGES  \* MERGEFORMAT ">
            <w:r w:rsidR="006A7E43" w:rsidRPr="006A7E43">
              <w:rPr>
                <w:rFonts w:ascii="Arial" w:hAnsi="Arial" w:cs="Arial"/>
                <w:noProof/>
              </w:rPr>
              <w:t>20</w:t>
            </w:r>
          </w:fldSimple>
          <w:r w:rsidRPr="00227EB6">
            <w:rPr>
              <w:rFonts w:ascii="Arial" w:hAnsi="Arial" w:cs="Arial"/>
            </w:rPr>
            <w:t>)</w:t>
          </w:r>
        </w:p>
      </w:tc>
    </w:tr>
    <w:tr w:rsidR="00A67C22" w14:paraId="02C06B0A" w14:textId="77777777" w:rsidTr="00A67C22">
      <w:trPr>
        <w:cantSplit/>
        <w:trHeight w:hRule="exact" w:val="394"/>
      </w:trPr>
      <w:tc>
        <w:tcPr>
          <w:tcW w:w="3671" w:type="dxa"/>
          <w:vMerge/>
          <w:tcBorders>
            <w:left w:val="nil"/>
            <w:bottom w:val="single" w:sz="4" w:space="0" w:color="auto"/>
            <w:right w:val="nil"/>
          </w:tcBorders>
        </w:tcPr>
        <w:p w14:paraId="02C06B08" w14:textId="77777777" w:rsidR="00A67C22" w:rsidRDefault="00A67C22" w:rsidP="00A67C22">
          <w:pPr>
            <w:rPr>
              <w:rFonts w:ascii="Arial" w:hAnsi="Arial" w:cs="Arial"/>
              <w:sz w:val="18"/>
            </w:rPr>
          </w:pPr>
        </w:p>
      </w:tc>
      <w:tc>
        <w:tcPr>
          <w:tcW w:w="6143" w:type="dxa"/>
          <w:gridSpan w:val="3"/>
          <w:tcBorders>
            <w:top w:val="nil"/>
            <w:left w:val="nil"/>
            <w:bottom w:val="single" w:sz="4" w:space="0" w:color="auto"/>
            <w:right w:val="nil"/>
          </w:tcBorders>
          <w:vAlign w:val="center"/>
        </w:tcPr>
        <w:p w14:paraId="02C06B09" w14:textId="77777777" w:rsidR="00A67C22" w:rsidRDefault="00A67C22" w:rsidP="00A67C22"/>
      </w:tc>
    </w:tr>
    <w:tr w:rsidR="00A67C22" w14:paraId="02C06B0E" w14:textId="77777777" w:rsidTr="00A67C22">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14:paraId="02C06B0B" w14:textId="77777777" w:rsidR="00A67C22" w:rsidRDefault="00A67C22" w:rsidP="00A67C22">
          <w:pPr>
            <w:spacing w:line="240" w:lineRule="auto"/>
            <w:ind w:right="-1899"/>
            <w:rPr>
              <w:rFonts w:ascii="Arial" w:hAnsi="Arial" w:cs="Arial"/>
              <w:b/>
              <w:bCs/>
              <w:sz w:val="14"/>
            </w:rPr>
          </w:pPr>
          <w:r>
            <w:rPr>
              <w:rFonts w:ascii="Arial" w:hAnsi="Arial" w:cs="Arial"/>
              <w:b/>
              <w:bCs/>
              <w:sz w:val="14"/>
            </w:rPr>
            <w:t>DokumentID</w:t>
          </w:r>
        </w:p>
      </w:tc>
      <w:tc>
        <w:tcPr>
          <w:tcW w:w="3060" w:type="dxa"/>
          <w:tcBorders>
            <w:top w:val="single" w:sz="4" w:space="0" w:color="auto"/>
            <w:left w:val="single" w:sz="4" w:space="0" w:color="auto"/>
            <w:bottom w:val="nil"/>
            <w:right w:val="single" w:sz="4" w:space="0" w:color="auto"/>
          </w:tcBorders>
          <w:vAlign w:val="center"/>
          <w:hideMark/>
        </w:tcPr>
        <w:p w14:paraId="02C06B0C" w14:textId="77777777" w:rsidR="00A67C22" w:rsidRDefault="00A67C22" w:rsidP="00A67C22">
          <w:pPr>
            <w:spacing w:line="240" w:lineRule="auto"/>
            <w:ind w:right="-1899"/>
            <w:rPr>
              <w:rFonts w:ascii="Arial" w:hAnsi="Arial" w:cs="Arial"/>
              <w:b/>
              <w:bCs/>
              <w:sz w:val="14"/>
            </w:rPr>
          </w:pPr>
        </w:p>
      </w:tc>
      <w:tc>
        <w:tcPr>
          <w:tcW w:w="3083" w:type="dxa"/>
          <w:gridSpan w:val="2"/>
          <w:tcBorders>
            <w:top w:val="single" w:sz="4" w:space="0" w:color="auto"/>
            <w:left w:val="single" w:sz="4" w:space="0" w:color="auto"/>
            <w:bottom w:val="nil"/>
            <w:right w:val="single" w:sz="4" w:space="0" w:color="auto"/>
          </w:tcBorders>
          <w:vAlign w:val="center"/>
          <w:hideMark/>
        </w:tcPr>
        <w:p w14:paraId="02C06B0D" w14:textId="77777777" w:rsidR="00A67C22" w:rsidRDefault="00A67C22" w:rsidP="00A67C22">
          <w:pPr>
            <w:spacing w:line="240" w:lineRule="auto"/>
            <w:ind w:right="-1899"/>
            <w:rPr>
              <w:rFonts w:ascii="Arial" w:hAnsi="Arial" w:cs="Arial"/>
              <w:b/>
              <w:bCs/>
              <w:sz w:val="14"/>
            </w:rPr>
          </w:pPr>
          <w:r>
            <w:rPr>
              <w:rFonts w:ascii="Arial" w:hAnsi="Arial" w:cs="Arial"/>
              <w:b/>
              <w:bCs/>
              <w:sz w:val="14"/>
            </w:rPr>
            <w:t xml:space="preserve">Version </w:t>
          </w:r>
        </w:p>
      </w:tc>
    </w:tr>
    <w:tr w:rsidR="00A67C22" w14:paraId="02C06B12" w14:textId="77777777" w:rsidTr="00A67C22">
      <w:tblPrEx>
        <w:tblCellMar>
          <w:left w:w="70" w:type="dxa"/>
          <w:right w:w="70" w:type="dxa"/>
        </w:tblCellMar>
        <w:tblLook w:val="04A0" w:firstRow="1" w:lastRow="0" w:firstColumn="1" w:lastColumn="0" w:noHBand="0" w:noVBand="1"/>
      </w:tblPrEx>
      <w:trPr>
        <w:trHeight w:val="287"/>
      </w:trPr>
      <w:sdt>
        <w:sdtPr>
          <w:alias w:val="DokumentID"/>
          <w:id w:val="13052731"/>
          <w:dataBinding w:prefixMappings="xmlns:ns0='http://schemas.microsoft.com/office/2006/metadata/properties' xmlns:ns1='http://www.w3.org/2001/XMLSchema-instance' xmlns:ns2='bf301891-3ed7-41a3-be2a-1538d09f049b' xmlns:ns3='http://schemas.microsoft.com/sharepoint/v3/fields' " w:xpath="/ns0:properties[1]/documentManagement[1]/ns2:DokumentID[1]" w:storeItemID="{CB423D46-CF31-4D6D-AED0-D4A2ACF9EE93}"/>
          <w:text/>
        </w:sdtPr>
        <w:sdtEndPr/>
        <w:sdtContent>
          <w:tc>
            <w:tcPr>
              <w:tcW w:w="3671" w:type="dxa"/>
              <w:tcBorders>
                <w:top w:val="nil"/>
                <w:left w:val="single" w:sz="4" w:space="0" w:color="auto"/>
                <w:bottom w:val="single" w:sz="4" w:space="0" w:color="auto"/>
                <w:right w:val="single" w:sz="4" w:space="0" w:color="auto"/>
              </w:tcBorders>
              <w:vAlign w:val="center"/>
            </w:tcPr>
            <w:p w14:paraId="02C06B0F" w14:textId="77777777" w:rsidR="00A67C22" w:rsidRDefault="00A67C22" w:rsidP="00A67C22">
              <w:r>
                <w:t>TDOK 2014:0415</w:t>
              </w:r>
            </w:p>
          </w:tc>
        </w:sdtContent>
      </w:sdt>
      <w:tc>
        <w:tcPr>
          <w:tcW w:w="3060" w:type="dxa"/>
          <w:tcBorders>
            <w:top w:val="nil"/>
            <w:left w:val="single" w:sz="4" w:space="0" w:color="auto"/>
            <w:bottom w:val="single" w:sz="4" w:space="0" w:color="auto"/>
            <w:right w:val="single" w:sz="4" w:space="0" w:color="auto"/>
          </w:tcBorders>
          <w:vAlign w:val="center"/>
        </w:tcPr>
        <w:p w14:paraId="02C06B10" w14:textId="77777777" w:rsidR="00A67C22" w:rsidRDefault="00A67C22" w:rsidP="00A67C22"/>
      </w:tc>
      <w:sdt>
        <w:sdtPr>
          <w:alias w:val="TRV version"/>
          <w:id w:val="13052735"/>
          <w:dataBinding w:prefixMappings="xmlns:ns0='http://schemas.microsoft.com/office/2006/metadata/properties' xmlns:ns1='http://www.w3.org/2001/XMLSchema-instance' xmlns:ns2='bf301891-3ed7-41a3-be2a-1538d09f049b' xmlns:ns3='http://schemas.microsoft.com/sharepoint/v3/fields' " w:xpath="/ns0:properties[1]/documentManagement[1]/ns3:tvdokumentversion[1]" w:storeItemID="{CB423D46-CF31-4D6D-AED0-D4A2ACF9EE93}"/>
          <w:text/>
        </w:sdtPr>
        <w:sdtEndPr/>
        <w:sdtContent>
          <w:tc>
            <w:tcPr>
              <w:tcW w:w="3083" w:type="dxa"/>
              <w:gridSpan w:val="2"/>
              <w:tcBorders>
                <w:top w:val="nil"/>
                <w:left w:val="single" w:sz="4" w:space="0" w:color="auto"/>
                <w:bottom w:val="single" w:sz="4" w:space="0" w:color="auto"/>
                <w:right w:val="single" w:sz="4" w:space="0" w:color="auto"/>
              </w:tcBorders>
              <w:vAlign w:val="center"/>
            </w:tcPr>
            <w:p w14:paraId="02C06B11" w14:textId="77777777" w:rsidR="00A67C22" w:rsidRDefault="00A67C22" w:rsidP="00A67C22">
              <w:r>
                <w:t>1.0</w:t>
              </w:r>
            </w:p>
          </w:tc>
        </w:sdtContent>
      </w:sdt>
    </w:tr>
  </w:tbl>
  <w:p w14:paraId="02C06B13" w14:textId="77777777" w:rsidR="00A67C22" w:rsidRPr="00FD2679" w:rsidRDefault="00A67C22" w:rsidP="00FD2679">
    <w:pP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A89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98C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FA9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A67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EC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701E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9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EB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B7717B7"/>
    <w:multiLevelType w:val="multilevel"/>
    <w:tmpl w:val="82F2EE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BF3014"/>
    <w:multiLevelType w:val="hybridMultilevel"/>
    <w:tmpl w:val="E6724198"/>
    <w:lvl w:ilvl="0" w:tplc="EEE6A9F8">
      <w:start w:val="1"/>
      <w:numFmt w:val="decimal"/>
      <w:lvlText w:val="%1."/>
      <w:lvlJc w:val="left"/>
      <w:pPr>
        <w:ind w:left="720"/>
      </w:pPr>
      <w:rPr>
        <w:rFonts w:ascii="Georgia" w:eastAsia="Times New Roman" w:hAnsi="Georgia" w:cs="Times New Roman" w:hint="default"/>
        <w:b w:val="0"/>
        <w:i w:val="0"/>
        <w:strike w:val="0"/>
        <w:dstrike w:val="0"/>
        <w:color w:val="000000"/>
        <w:sz w:val="20"/>
        <w:szCs w:val="20"/>
        <w:u w:val="none" w:color="000000"/>
        <w:bdr w:val="none" w:sz="0" w:space="0" w:color="auto"/>
        <w:shd w:val="clear" w:color="auto" w:fill="auto"/>
        <w:vertAlign w:val="baseline"/>
      </w:rPr>
    </w:lvl>
    <w:lvl w:ilvl="1" w:tplc="0AE8AA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88B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4B3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42C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A41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2EE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846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C20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3E3BEA"/>
    <w:multiLevelType w:val="hybridMultilevel"/>
    <w:tmpl w:val="221AAA50"/>
    <w:lvl w:ilvl="0" w:tplc="23D8A122">
      <w:start w:val="1"/>
      <w:numFmt w:val="decimal"/>
      <w:lvlText w:val="%1."/>
      <w:lvlJc w:val="left"/>
      <w:pPr>
        <w:ind w:left="780" w:hanging="360"/>
      </w:pPr>
      <w:rPr>
        <w:rFonts w:hint="default"/>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4"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F1174DA"/>
    <w:multiLevelType w:val="multilevel"/>
    <w:tmpl w:val="A43AB2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5B4446"/>
    <w:multiLevelType w:val="multilevel"/>
    <w:tmpl w:val="AE823F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3572D0"/>
    <w:multiLevelType w:val="hybridMultilevel"/>
    <w:tmpl w:val="F36ACACC"/>
    <w:lvl w:ilvl="0" w:tplc="93709312">
      <w:start w:val="1"/>
      <w:numFmt w:val="decimal"/>
      <w:lvlText w:val="%1."/>
      <w:lvlJc w:val="left"/>
      <w:pPr>
        <w:ind w:left="600"/>
      </w:pPr>
      <w:rPr>
        <w:rFonts w:ascii="Georgia" w:eastAsia="Times New Roman" w:hAnsi="Georgia" w:cs="Times New Roman" w:hint="default"/>
        <w:b w:val="0"/>
        <w:i w:val="0"/>
        <w:strike w:val="0"/>
        <w:dstrike w:val="0"/>
        <w:color w:val="000000"/>
        <w:sz w:val="20"/>
        <w:szCs w:val="20"/>
        <w:u w:val="none" w:color="000000"/>
        <w:bdr w:val="none" w:sz="0" w:space="0" w:color="auto"/>
        <w:shd w:val="clear" w:color="auto" w:fill="auto"/>
        <w:vertAlign w:val="baseline"/>
      </w:rPr>
    </w:lvl>
    <w:lvl w:ilvl="1" w:tplc="8B56FDE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24A8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0CFD4">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027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A9F4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C7FC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AB99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2121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946FC0"/>
    <w:multiLevelType w:val="hybridMultilevel"/>
    <w:tmpl w:val="B39294A8"/>
    <w:lvl w:ilvl="0" w:tplc="8682B5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A50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88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6A0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691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F3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EDA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CB5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07B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83200F"/>
    <w:multiLevelType w:val="hybridMultilevel"/>
    <w:tmpl w:val="15248C90"/>
    <w:lvl w:ilvl="0" w:tplc="015094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006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47F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E15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0F9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A1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68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CC1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AC7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0A7F86"/>
    <w:multiLevelType w:val="multilevel"/>
    <w:tmpl w:val="A276F38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4AD21552"/>
    <w:multiLevelType w:val="multilevel"/>
    <w:tmpl w:val="0FB01CA8"/>
    <w:lvl w:ilvl="0">
      <w:start w:val="1"/>
      <w:numFmt w:val="decimal"/>
      <w:pStyle w:val="Innehllsfrteckningsrubrik"/>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4CD963B2"/>
    <w:multiLevelType w:val="hybridMultilevel"/>
    <w:tmpl w:val="E93C365E"/>
    <w:lvl w:ilvl="0" w:tplc="370673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C54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8B2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8BE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46C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2E1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410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C5B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48A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AF43FC"/>
    <w:multiLevelType w:val="hybridMultilevel"/>
    <w:tmpl w:val="26366AA0"/>
    <w:lvl w:ilvl="0" w:tplc="E760ECA6">
      <w:start w:val="1"/>
      <w:numFmt w:val="decimal"/>
      <w:lvlText w:val="%1."/>
      <w:lvlJc w:val="left"/>
      <w:pPr>
        <w:ind w:left="780"/>
      </w:pPr>
      <w:rPr>
        <w:rFonts w:ascii="Georgia" w:eastAsia="Times New Roman" w:hAnsi="Georgia" w:cs="Times New Roman" w:hint="default"/>
        <w:b w:val="0"/>
        <w:i w:val="0"/>
        <w:strike w:val="0"/>
        <w:dstrike w:val="0"/>
        <w:color w:val="000000"/>
        <w:sz w:val="20"/>
        <w:szCs w:val="20"/>
        <w:u w:val="none" w:color="000000"/>
        <w:bdr w:val="none" w:sz="0" w:space="0" w:color="auto"/>
        <w:shd w:val="clear" w:color="auto" w:fill="auto"/>
        <w:vertAlign w:val="baseline"/>
      </w:rPr>
    </w:lvl>
    <w:lvl w:ilvl="1" w:tplc="106EBE1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4875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03F1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85988">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47382">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6EB92">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42998">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816E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F93F29"/>
    <w:multiLevelType w:val="hybridMultilevel"/>
    <w:tmpl w:val="AE30EF62"/>
    <w:lvl w:ilvl="0" w:tplc="34283052">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5C0310">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46BAB6">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CB64E">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2D374">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96D8D4">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162D88">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DC65AA">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AA1AA4">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CCA4FC7"/>
    <w:multiLevelType w:val="hybridMultilevel"/>
    <w:tmpl w:val="88F0F596"/>
    <w:lvl w:ilvl="0" w:tplc="3362B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B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4E7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D2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0E0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E2A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7602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087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2D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33506F"/>
    <w:multiLevelType w:val="hybridMultilevel"/>
    <w:tmpl w:val="176E40A8"/>
    <w:lvl w:ilvl="0" w:tplc="DFF65B3C">
      <w:start w:val="1"/>
      <w:numFmt w:val="bullet"/>
      <w:lvlText w:val="–"/>
      <w:lvlJc w:val="left"/>
      <w:pPr>
        <w:ind w:left="14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9DA2626">
      <w:start w:val="1"/>
      <w:numFmt w:val="bullet"/>
      <w:lvlText w:val="o"/>
      <w:lvlJc w:val="left"/>
      <w:pPr>
        <w:ind w:left="23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298EE8C">
      <w:start w:val="1"/>
      <w:numFmt w:val="bullet"/>
      <w:lvlText w:val="▪"/>
      <w:lvlJc w:val="left"/>
      <w:pPr>
        <w:ind w:left="31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6A4CD76">
      <w:start w:val="1"/>
      <w:numFmt w:val="bullet"/>
      <w:lvlText w:val="•"/>
      <w:lvlJc w:val="left"/>
      <w:pPr>
        <w:ind w:left="38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C00302">
      <w:start w:val="1"/>
      <w:numFmt w:val="bullet"/>
      <w:lvlText w:val="o"/>
      <w:lvlJc w:val="left"/>
      <w:pPr>
        <w:ind w:left="45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2E55C8">
      <w:start w:val="1"/>
      <w:numFmt w:val="bullet"/>
      <w:lvlText w:val="▪"/>
      <w:lvlJc w:val="left"/>
      <w:pPr>
        <w:ind w:left="52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6086D20">
      <w:start w:val="1"/>
      <w:numFmt w:val="bullet"/>
      <w:lvlText w:val="•"/>
      <w:lvlJc w:val="left"/>
      <w:pPr>
        <w:ind w:left="59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122B79A">
      <w:start w:val="1"/>
      <w:numFmt w:val="bullet"/>
      <w:lvlText w:val="o"/>
      <w:lvlJc w:val="left"/>
      <w:pPr>
        <w:ind w:left="67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F81F80">
      <w:start w:val="1"/>
      <w:numFmt w:val="bullet"/>
      <w:lvlText w:val="▪"/>
      <w:lvlJc w:val="left"/>
      <w:pPr>
        <w:ind w:left="74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AD47B97"/>
    <w:multiLevelType w:val="hybridMultilevel"/>
    <w:tmpl w:val="32B0F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30"/>
  </w:num>
  <w:num w:numId="5">
    <w:abstractNumId w:val="31"/>
  </w:num>
  <w:num w:numId="6">
    <w:abstractNumId w:val="24"/>
  </w:num>
  <w:num w:numId="7">
    <w:abstractNumId w:val="9"/>
  </w:num>
  <w:num w:numId="8">
    <w:abstractNumId w:val="14"/>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32"/>
  </w:num>
  <w:num w:numId="19">
    <w:abstractNumId w:val="25"/>
  </w:num>
  <w:num w:numId="20">
    <w:abstractNumId w:val="20"/>
  </w:num>
  <w:num w:numId="21">
    <w:abstractNumId w:val="18"/>
  </w:num>
  <w:num w:numId="22">
    <w:abstractNumId w:val="27"/>
  </w:num>
  <w:num w:numId="23">
    <w:abstractNumId w:val="21"/>
  </w:num>
  <w:num w:numId="24">
    <w:abstractNumId w:val="12"/>
  </w:num>
  <w:num w:numId="25">
    <w:abstractNumId w:val="29"/>
  </w:num>
  <w:num w:numId="26">
    <w:abstractNumId w:val="26"/>
  </w:num>
  <w:num w:numId="27">
    <w:abstractNumId w:val="28"/>
  </w:num>
  <w:num w:numId="28">
    <w:abstractNumId w:val="17"/>
  </w:num>
  <w:num w:numId="29">
    <w:abstractNumId w:val="23"/>
  </w:num>
  <w:num w:numId="30">
    <w:abstractNumId w:val="15"/>
  </w:num>
  <w:num w:numId="31">
    <w:abstractNumId w:val="11"/>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2"/>
    <w:rsid w:val="00000943"/>
    <w:rsid w:val="00014384"/>
    <w:rsid w:val="00014615"/>
    <w:rsid w:val="000154A0"/>
    <w:rsid w:val="00021434"/>
    <w:rsid w:val="00026B96"/>
    <w:rsid w:val="00050E7D"/>
    <w:rsid w:val="00052EFD"/>
    <w:rsid w:val="000547A8"/>
    <w:rsid w:val="000569B6"/>
    <w:rsid w:val="00060076"/>
    <w:rsid w:val="00060D80"/>
    <w:rsid w:val="0006124F"/>
    <w:rsid w:val="00064579"/>
    <w:rsid w:val="00070BB2"/>
    <w:rsid w:val="000907CA"/>
    <w:rsid w:val="00093C15"/>
    <w:rsid w:val="000967A7"/>
    <w:rsid w:val="0009737F"/>
    <w:rsid w:val="000A1796"/>
    <w:rsid w:val="000A20DC"/>
    <w:rsid w:val="000B7D7C"/>
    <w:rsid w:val="000C02C3"/>
    <w:rsid w:val="000C4A16"/>
    <w:rsid w:val="000C4A2B"/>
    <w:rsid w:val="000C5D4D"/>
    <w:rsid w:val="000D3359"/>
    <w:rsid w:val="000E095B"/>
    <w:rsid w:val="000E22F0"/>
    <w:rsid w:val="000E2F71"/>
    <w:rsid w:val="000F1588"/>
    <w:rsid w:val="0010166D"/>
    <w:rsid w:val="0010564B"/>
    <w:rsid w:val="00106E31"/>
    <w:rsid w:val="00107434"/>
    <w:rsid w:val="00112019"/>
    <w:rsid w:val="001132E8"/>
    <w:rsid w:val="00113768"/>
    <w:rsid w:val="001146D2"/>
    <w:rsid w:val="00114B50"/>
    <w:rsid w:val="00122520"/>
    <w:rsid w:val="001272AE"/>
    <w:rsid w:val="001427E1"/>
    <w:rsid w:val="0014408B"/>
    <w:rsid w:val="00144807"/>
    <w:rsid w:val="00145A83"/>
    <w:rsid w:val="00150AAC"/>
    <w:rsid w:val="00150D92"/>
    <w:rsid w:val="00165313"/>
    <w:rsid w:val="00171D6F"/>
    <w:rsid w:val="00173CDB"/>
    <w:rsid w:val="001764A5"/>
    <w:rsid w:val="001860A8"/>
    <w:rsid w:val="00190993"/>
    <w:rsid w:val="00192C56"/>
    <w:rsid w:val="001A7F0C"/>
    <w:rsid w:val="001B5AA0"/>
    <w:rsid w:val="001C6049"/>
    <w:rsid w:val="001C7A9D"/>
    <w:rsid w:val="001D207A"/>
    <w:rsid w:val="001D377D"/>
    <w:rsid w:val="001E18B1"/>
    <w:rsid w:val="001E19F6"/>
    <w:rsid w:val="001E4B93"/>
    <w:rsid w:val="001E6A70"/>
    <w:rsid w:val="0020657D"/>
    <w:rsid w:val="00210548"/>
    <w:rsid w:val="002231DF"/>
    <w:rsid w:val="002243EF"/>
    <w:rsid w:val="0022559C"/>
    <w:rsid w:val="00227405"/>
    <w:rsid w:val="00230B25"/>
    <w:rsid w:val="00233577"/>
    <w:rsid w:val="00235C5C"/>
    <w:rsid w:val="00236164"/>
    <w:rsid w:val="00251509"/>
    <w:rsid w:val="00262733"/>
    <w:rsid w:val="002673E2"/>
    <w:rsid w:val="002679DB"/>
    <w:rsid w:val="002708C1"/>
    <w:rsid w:val="002737A7"/>
    <w:rsid w:val="00280F5F"/>
    <w:rsid w:val="00284841"/>
    <w:rsid w:val="002A5635"/>
    <w:rsid w:val="002A61CE"/>
    <w:rsid w:val="002B38DE"/>
    <w:rsid w:val="002B695B"/>
    <w:rsid w:val="002C1951"/>
    <w:rsid w:val="002D654F"/>
    <w:rsid w:val="002F12CE"/>
    <w:rsid w:val="002F4F7D"/>
    <w:rsid w:val="00302C8D"/>
    <w:rsid w:val="003157B4"/>
    <w:rsid w:val="00317621"/>
    <w:rsid w:val="003203F9"/>
    <w:rsid w:val="003231A2"/>
    <w:rsid w:val="003255A9"/>
    <w:rsid w:val="0032759D"/>
    <w:rsid w:val="0032784C"/>
    <w:rsid w:val="003300C4"/>
    <w:rsid w:val="00334507"/>
    <w:rsid w:val="00335310"/>
    <w:rsid w:val="00335870"/>
    <w:rsid w:val="003366C1"/>
    <w:rsid w:val="00342428"/>
    <w:rsid w:val="003438FB"/>
    <w:rsid w:val="00362F6F"/>
    <w:rsid w:val="00370515"/>
    <w:rsid w:val="00386E06"/>
    <w:rsid w:val="00386F68"/>
    <w:rsid w:val="0039209B"/>
    <w:rsid w:val="003A58D2"/>
    <w:rsid w:val="003B7F25"/>
    <w:rsid w:val="003C15B5"/>
    <w:rsid w:val="003C5294"/>
    <w:rsid w:val="003C6347"/>
    <w:rsid w:val="003C7FB2"/>
    <w:rsid w:val="003D0409"/>
    <w:rsid w:val="003D2684"/>
    <w:rsid w:val="003D6170"/>
    <w:rsid w:val="003F0CAA"/>
    <w:rsid w:val="003F1854"/>
    <w:rsid w:val="003F1A2D"/>
    <w:rsid w:val="003F4E93"/>
    <w:rsid w:val="003F5CE6"/>
    <w:rsid w:val="003F76A7"/>
    <w:rsid w:val="004008D4"/>
    <w:rsid w:val="00421AC6"/>
    <w:rsid w:val="00435C39"/>
    <w:rsid w:val="0044008B"/>
    <w:rsid w:val="004427B4"/>
    <w:rsid w:val="004469BF"/>
    <w:rsid w:val="00447FCB"/>
    <w:rsid w:val="00452D83"/>
    <w:rsid w:val="00453598"/>
    <w:rsid w:val="0045551A"/>
    <w:rsid w:val="00455B7C"/>
    <w:rsid w:val="004569FD"/>
    <w:rsid w:val="00460E48"/>
    <w:rsid w:val="00463D83"/>
    <w:rsid w:val="0046735A"/>
    <w:rsid w:val="00467669"/>
    <w:rsid w:val="004737DE"/>
    <w:rsid w:val="004762E1"/>
    <w:rsid w:val="00484FCF"/>
    <w:rsid w:val="00485A52"/>
    <w:rsid w:val="0049195C"/>
    <w:rsid w:val="00495A72"/>
    <w:rsid w:val="004A07DD"/>
    <w:rsid w:val="004A192D"/>
    <w:rsid w:val="004A21BF"/>
    <w:rsid w:val="004A53F6"/>
    <w:rsid w:val="004A7A7B"/>
    <w:rsid w:val="004B1F24"/>
    <w:rsid w:val="004B391B"/>
    <w:rsid w:val="004B7622"/>
    <w:rsid w:val="004C0AA5"/>
    <w:rsid w:val="004C2E6A"/>
    <w:rsid w:val="004C5688"/>
    <w:rsid w:val="004C7DAB"/>
    <w:rsid w:val="004D0C88"/>
    <w:rsid w:val="004D1AD0"/>
    <w:rsid w:val="004D4845"/>
    <w:rsid w:val="004E0927"/>
    <w:rsid w:val="004E1EE9"/>
    <w:rsid w:val="004E2A0E"/>
    <w:rsid w:val="004E394F"/>
    <w:rsid w:val="004E5CBE"/>
    <w:rsid w:val="004E6272"/>
    <w:rsid w:val="0050240A"/>
    <w:rsid w:val="0050264B"/>
    <w:rsid w:val="00502886"/>
    <w:rsid w:val="00506B81"/>
    <w:rsid w:val="00507121"/>
    <w:rsid w:val="00510CA3"/>
    <w:rsid w:val="0053265B"/>
    <w:rsid w:val="00536D34"/>
    <w:rsid w:val="0053788E"/>
    <w:rsid w:val="00542B01"/>
    <w:rsid w:val="0054523F"/>
    <w:rsid w:val="00545C2A"/>
    <w:rsid w:val="005464E6"/>
    <w:rsid w:val="00554DF8"/>
    <w:rsid w:val="00556014"/>
    <w:rsid w:val="00573C6F"/>
    <w:rsid w:val="0057520C"/>
    <w:rsid w:val="00582EEA"/>
    <w:rsid w:val="005831FD"/>
    <w:rsid w:val="005A11E6"/>
    <w:rsid w:val="005A1212"/>
    <w:rsid w:val="005A5000"/>
    <w:rsid w:val="005B4A6B"/>
    <w:rsid w:val="005C44B6"/>
    <w:rsid w:val="005D6DB3"/>
    <w:rsid w:val="005E1D80"/>
    <w:rsid w:val="005E4969"/>
    <w:rsid w:val="0060230E"/>
    <w:rsid w:val="006141D8"/>
    <w:rsid w:val="00616256"/>
    <w:rsid w:val="00624424"/>
    <w:rsid w:val="006302F2"/>
    <w:rsid w:val="006317FF"/>
    <w:rsid w:val="0063210D"/>
    <w:rsid w:val="00640D6C"/>
    <w:rsid w:val="00645195"/>
    <w:rsid w:val="00646BED"/>
    <w:rsid w:val="00653112"/>
    <w:rsid w:val="00662193"/>
    <w:rsid w:val="006629CD"/>
    <w:rsid w:val="00672608"/>
    <w:rsid w:val="006765C1"/>
    <w:rsid w:val="0067690B"/>
    <w:rsid w:val="00676B7E"/>
    <w:rsid w:val="006921B4"/>
    <w:rsid w:val="0069282C"/>
    <w:rsid w:val="006A0DE2"/>
    <w:rsid w:val="006A1349"/>
    <w:rsid w:val="006A6E1C"/>
    <w:rsid w:val="006A7E43"/>
    <w:rsid w:val="006B1649"/>
    <w:rsid w:val="006B3B8D"/>
    <w:rsid w:val="006C6006"/>
    <w:rsid w:val="006E0B40"/>
    <w:rsid w:val="006F17E9"/>
    <w:rsid w:val="006F2C74"/>
    <w:rsid w:val="006F4B9D"/>
    <w:rsid w:val="00701FBB"/>
    <w:rsid w:val="00710566"/>
    <w:rsid w:val="00711F32"/>
    <w:rsid w:val="00713044"/>
    <w:rsid w:val="007148C0"/>
    <w:rsid w:val="00714BB5"/>
    <w:rsid w:val="007170B4"/>
    <w:rsid w:val="0071796E"/>
    <w:rsid w:val="00721AC0"/>
    <w:rsid w:val="007242A7"/>
    <w:rsid w:val="00725A57"/>
    <w:rsid w:val="007271AF"/>
    <w:rsid w:val="007401FB"/>
    <w:rsid w:val="00742FB3"/>
    <w:rsid w:val="00750E23"/>
    <w:rsid w:val="00754111"/>
    <w:rsid w:val="00756CD0"/>
    <w:rsid w:val="007749D9"/>
    <w:rsid w:val="00777C34"/>
    <w:rsid w:val="00784A08"/>
    <w:rsid w:val="00790CB1"/>
    <w:rsid w:val="00795130"/>
    <w:rsid w:val="00797CA0"/>
    <w:rsid w:val="007B3157"/>
    <w:rsid w:val="007B535A"/>
    <w:rsid w:val="007B79D1"/>
    <w:rsid w:val="007C0CB1"/>
    <w:rsid w:val="007C3E47"/>
    <w:rsid w:val="007D4C92"/>
    <w:rsid w:val="007F38E5"/>
    <w:rsid w:val="00800047"/>
    <w:rsid w:val="00806E5E"/>
    <w:rsid w:val="00810F38"/>
    <w:rsid w:val="008161FE"/>
    <w:rsid w:val="00816F4C"/>
    <w:rsid w:val="00817452"/>
    <w:rsid w:val="00830B5A"/>
    <w:rsid w:val="0083623A"/>
    <w:rsid w:val="008429B9"/>
    <w:rsid w:val="00853DCD"/>
    <w:rsid w:val="008573E8"/>
    <w:rsid w:val="008606EC"/>
    <w:rsid w:val="00875D0B"/>
    <w:rsid w:val="00881998"/>
    <w:rsid w:val="0088454E"/>
    <w:rsid w:val="00885360"/>
    <w:rsid w:val="0088771C"/>
    <w:rsid w:val="008966B5"/>
    <w:rsid w:val="008A6204"/>
    <w:rsid w:val="008B1FB2"/>
    <w:rsid w:val="008B3266"/>
    <w:rsid w:val="008B6AC6"/>
    <w:rsid w:val="008C34AC"/>
    <w:rsid w:val="008C7AF5"/>
    <w:rsid w:val="008D2C75"/>
    <w:rsid w:val="008D5285"/>
    <w:rsid w:val="008E12FE"/>
    <w:rsid w:val="008F0C6F"/>
    <w:rsid w:val="008F2245"/>
    <w:rsid w:val="008F3D62"/>
    <w:rsid w:val="008F5FE5"/>
    <w:rsid w:val="00904A2F"/>
    <w:rsid w:val="0090748E"/>
    <w:rsid w:val="00911CB8"/>
    <w:rsid w:val="00912DAB"/>
    <w:rsid w:val="009218E3"/>
    <w:rsid w:val="00931F72"/>
    <w:rsid w:val="00935728"/>
    <w:rsid w:val="009379C7"/>
    <w:rsid w:val="00940133"/>
    <w:rsid w:val="009415B0"/>
    <w:rsid w:val="00960D0D"/>
    <w:rsid w:val="009641CC"/>
    <w:rsid w:val="00964BBD"/>
    <w:rsid w:val="009679A3"/>
    <w:rsid w:val="00974802"/>
    <w:rsid w:val="00976AB1"/>
    <w:rsid w:val="009813C3"/>
    <w:rsid w:val="009868AE"/>
    <w:rsid w:val="00993720"/>
    <w:rsid w:val="009A4280"/>
    <w:rsid w:val="009A52B1"/>
    <w:rsid w:val="009B0598"/>
    <w:rsid w:val="009B0725"/>
    <w:rsid w:val="00A00048"/>
    <w:rsid w:val="00A03055"/>
    <w:rsid w:val="00A04DBD"/>
    <w:rsid w:val="00A0788A"/>
    <w:rsid w:val="00A11CDA"/>
    <w:rsid w:val="00A1242F"/>
    <w:rsid w:val="00A174E0"/>
    <w:rsid w:val="00A25E60"/>
    <w:rsid w:val="00A26F94"/>
    <w:rsid w:val="00A31E97"/>
    <w:rsid w:val="00A34085"/>
    <w:rsid w:val="00A34D66"/>
    <w:rsid w:val="00A41559"/>
    <w:rsid w:val="00A42720"/>
    <w:rsid w:val="00A44CC2"/>
    <w:rsid w:val="00A558D5"/>
    <w:rsid w:val="00A61231"/>
    <w:rsid w:val="00A643B0"/>
    <w:rsid w:val="00A6604C"/>
    <w:rsid w:val="00A67C22"/>
    <w:rsid w:val="00A71C0D"/>
    <w:rsid w:val="00A72745"/>
    <w:rsid w:val="00A74A22"/>
    <w:rsid w:val="00A76AA9"/>
    <w:rsid w:val="00AA4AA9"/>
    <w:rsid w:val="00AA5583"/>
    <w:rsid w:val="00AA6656"/>
    <w:rsid w:val="00AA6ED6"/>
    <w:rsid w:val="00AA7903"/>
    <w:rsid w:val="00AB3E48"/>
    <w:rsid w:val="00AB4209"/>
    <w:rsid w:val="00AC3D05"/>
    <w:rsid w:val="00AD67BA"/>
    <w:rsid w:val="00AE215E"/>
    <w:rsid w:val="00AF7C34"/>
    <w:rsid w:val="00B10125"/>
    <w:rsid w:val="00B108F6"/>
    <w:rsid w:val="00B252F3"/>
    <w:rsid w:val="00B26FA0"/>
    <w:rsid w:val="00B30F77"/>
    <w:rsid w:val="00B41CBC"/>
    <w:rsid w:val="00B43155"/>
    <w:rsid w:val="00B525E6"/>
    <w:rsid w:val="00B62C63"/>
    <w:rsid w:val="00B7182B"/>
    <w:rsid w:val="00B818B6"/>
    <w:rsid w:val="00B81AFC"/>
    <w:rsid w:val="00B8719F"/>
    <w:rsid w:val="00B9005D"/>
    <w:rsid w:val="00B93B95"/>
    <w:rsid w:val="00BA5A0A"/>
    <w:rsid w:val="00BB28B6"/>
    <w:rsid w:val="00BB3155"/>
    <w:rsid w:val="00BC02B9"/>
    <w:rsid w:val="00BD71E1"/>
    <w:rsid w:val="00BE0010"/>
    <w:rsid w:val="00BE6C35"/>
    <w:rsid w:val="00BE726F"/>
    <w:rsid w:val="00BF06F6"/>
    <w:rsid w:val="00BF46A5"/>
    <w:rsid w:val="00C06530"/>
    <w:rsid w:val="00C104F7"/>
    <w:rsid w:val="00C12274"/>
    <w:rsid w:val="00C15015"/>
    <w:rsid w:val="00C251A6"/>
    <w:rsid w:val="00C33446"/>
    <w:rsid w:val="00C33FC2"/>
    <w:rsid w:val="00C34587"/>
    <w:rsid w:val="00C649FA"/>
    <w:rsid w:val="00C7392A"/>
    <w:rsid w:val="00C73EF3"/>
    <w:rsid w:val="00C80E5C"/>
    <w:rsid w:val="00C84980"/>
    <w:rsid w:val="00C849B7"/>
    <w:rsid w:val="00C86622"/>
    <w:rsid w:val="00C86FF9"/>
    <w:rsid w:val="00C90409"/>
    <w:rsid w:val="00C9189B"/>
    <w:rsid w:val="00C955F9"/>
    <w:rsid w:val="00CA0687"/>
    <w:rsid w:val="00CA6A8B"/>
    <w:rsid w:val="00CB08FE"/>
    <w:rsid w:val="00CB4322"/>
    <w:rsid w:val="00CD3D56"/>
    <w:rsid w:val="00CE1F3C"/>
    <w:rsid w:val="00CE4B37"/>
    <w:rsid w:val="00D0037C"/>
    <w:rsid w:val="00D02089"/>
    <w:rsid w:val="00D10B1B"/>
    <w:rsid w:val="00D12097"/>
    <w:rsid w:val="00D212FC"/>
    <w:rsid w:val="00D23D63"/>
    <w:rsid w:val="00D40118"/>
    <w:rsid w:val="00D44684"/>
    <w:rsid w:val="00D45286"/>
    <w:rsid w:val="00D55C11"/>
    <w:rsid w:val="00D604A7"/>
    <w:rsid w:val="00D71FD7"/>
    <w:rsid w:val="00D731C9"/>
    <w:rsid w:val="00D93620"/>
    <w:rsid w:val="00D97449"/>
    <w:rsid w:val="00DA67E4"/>
    <w:rsid w:val="00DB667C"/>
    <w:rsid w:val="00DC2C2F"/>
    <w:rsid w:val="00DC4577"/>
    <w:rsid w:val="00DC58F1"/>
    <w:rsid w:val="00DD05A4"/>
    <w:rsid w:val="00DD4CB9"/>
    <w:rsid w:val="00DD6F14"/>
    <w:rsid w:val="00DE0EE6"/>
    <w:rsid w:val="00DE38CC"/>
    <w:rsid w:val="00DE3DB8"/>
    <w:rsid w:val="00DE4DAC"/>
    <w:rsid w:val="00DE6726"/>
    <w:rsid w:val="00DF0DC7"/>
    <w:rsid w:val="00DF5570"/>
    <w:rsid w:val="00E0078C"/>
    <w:rsid w:val="00E03E70"/>
    <w:rsid w:val="00E0452C"/>
    <w:rsid w:val="00E122A8"/>
    <w:rsid w:val="00E229C8"/>
    <w:rsid w:val="00E2691E"/>
    <w:rsid w:val="00E32828"/>
    <w:rsid w:val="00E422FE"/>
    <w:rsid w:val="00E43FC9"/>
    <w:rsid w:val="00E45FEB"/>
    <w:rsid w:val="00E47494"/>
    <w:rsid w:val="00E64FC8"/>
    <w:rsid w:val="00E73C8E"/>
    <w:rsid w:val="00E74D3A"/>
    <w:rsid w:val="00E94802"/>
    <w:rsid w:val="00EB2010"/>
    <w:rsid w:val="00EB683B"/>
    <w:rsid w:val="00ED2D52"/>
    <w:rsid w:val="00ED5018"/>
    <w:rsid w:val="00ED602E"/>
    <w:rsid w:val="00ED6CB4"/>
    <w:rsid w:val="00EE104B"/>
    <w:rsid w:val="00EE1255"/>
    <w:rsid w:val="00EE34E9"/>
    <w:rsid w:val="00EF195D"/>
    <w:rsid w:val="00EF1CCE"/>
    <w:rsid w:val="00EF38D9"/>
    <w:rsid w:val="00EF4B37"/>
    <w:rsid w:val="00EF5271"/>
    <w:rsid w:val="00EF69CD"/>
    <w:rsid w:val="00EF6C27"/>
    <w:rsid w:val="00F06305"/>
    <w:rsid w:val="00F140B9"/>
    <w:rsid w:val="00F1666C"/>
    <w:rsid w:val="00F175ED"/>
    <w:rsid w:val="00F20FBA"/>
    <w:rsid w:val="00F2479C"/>
    <w:rsid w:val="00F31BFF"/>
    <w:rsid w:val="00F42685"/>
    <w:rsid w:val="00F50B6B"/>
    <w:rsid w:val="00F525F7"/>
    <w:rsid w:val="00F52B8F"/>
    <w:rsid w:val="00F5544D"/>
    <w:rsid w:val="00F561D7"/>
    <w:rsid w:val="00F56DDA"/>
    <w:rsid w:val="00F61E22"/>
    <w:rsid w:val="00F626B4"/>
    <w:rsid w:val="00F6734A"/>
    <w:rsid w:val="00F77741"/>
    <w:rsid w:val="00F802F3"/>
    <w:rsid w:val="00F80446"/>
    <w:rsid w:val="00F850D8"/>
    <w:rsid w:val="00F907A7"/>
    <w:rsid w:val="00F92E2D"/>
    <w:rsid w:val="00F96213"/>
    <w:rsid w:val="00FA6795"/>
    <w:rsid w:val="00FA73BC"/>
    <w:rsid w:val="00FB125D"/>
    <w:rsid w:val="00FB1C86"/>
    <w:rsid w:val="00FB57E9"/>
    <w:rsid w:val="00FC1405"/>
    <w:rsid w:val="00FC1A40"/>
    <w:rsid w:val="00FC2AF8"/>
    <w:rsid w:val="00FC303E"/>
    <w:rsid w:val="00FD2679"/>
    <w:rsid w:val="00FE752E"/>
    <w:rsid w:val="00FE7CC3"/>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C0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22"/>
    <w:pPr>
      <w:spacing w:after="0" w:line="240" w:lineRule="atLeast"/>
    </w:pPr>
    <w:rPr>
      <w:rFonts w:ascii="Georgia" w:hAnsi="Georgia"/>
      <w:sz w:val="20"/>
    </w:rPr>
  </w:style>
  <w:style w:type="paragraph" w:styleId="Rubrik1">
    <w:name w:val="heading 1"/>
    <w:basedOn w:val="Normal"/>
    <w:next w:val="Normal"/>
    <w:link w:val="Rubrik1Char"/>
    <w:autoRedefine/>
    <w:uiPriority w:val="9"/>
    <w:qFormat/>
    <w:rsid w:val="00A67C22"/>
    <w:pPr>
      <w:keepNext/>
      <w:keepLines/>
      <w:numPr>
        <w:numId w:val="32"/>
      </w:numPr>
      <w:spacing w:after="167" w:line="253" w:lineRule="auto"/>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qFormat/>
    <w:rsid w:val="00A67C22"/>
    <w:pPr>
      <w:keepNext/>
      <w:keepLines/>
      <w:numPr>
        <w:ilvl w:val="1"/>
        <w:numId w:val="32"/>
      </w:numPr>
      <w:spacing w:after="86" w:line="257" w:lineRule="auto"/>
      <w:outlineLvl w:val="1"/>
    </w:pPr>
    <w:rPr>
      <w:rFonts w:ascii="Arial" w:eastAsiaTheme="majorEastAsia" w:hAnsi="Arial" w:cstheme="majorBidi"/>
      <w:b/>
      <w:bCs/>
      <w:sz w:val="24"/>
      <w:szCs w:val="26"/>
    </w:rPr>
  </w:style>
  <w:style w:type="paragraph" w:styleId="Rubrik3">
    <w:name w:val="heading 3"/>
    <w:basedOn w:val="Normal"/>
    <w:next w:val="Normal"/>
    <w:link w:val="Rubrik3Char"/>
    <w:autoRedefine/>
    <w:uiPriority w:val="9"/>
    <w:qFormat/>
    <w:rsid w:val="004A21BF"/>
    <w:pPr>
      <w:keepNext/>
      <w:keepLines/>
      <w:numPr>
        <w:ilvl w:val="2"/>
        <w:numId w:val="32"/>
      </w:numPr>
      <w:spacing w:before="240" w:after="60" w:line="280" w:lineRule="atLeast"/>
      <w:outlineLvl w:val="2"/>
    </w:pPr>
    <w:rPr>
      <w:rFonts w:ascii="Arial" w:eastAsiaTheme="majorEastAsia" w:hAnsi="Arial" w:cstheme="majorBidi"/>
      <w:bCs/>
      <w:caps/>
    </w:rPr>
  </w:style>
  <w:style w:type="paragraph" w:styleId="Rubrik4">
    <w:name w:val="heading 4"/>
    <w:basedOn w:val="Normal"/>
    <w:next w:val="Normal"/>
    <w:link w:val="Rubrik4Char"/>
    <w:autoRedefine/>
    <w:uiPriority w:val="9"/>
    <w:qFormat/>
    <w:rsid w:val="00797CA0"/>
    <w:pPr>
      <w:keepNext/>
      <w:keepLines/>
      <w:numPr>
        <w:ilvl w:val="3"/>
        <w:numId w:val="32"/>
      </w:numPr>
      <w:spacing w:before="240" w:after="6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qFormat/>
    <w:rsid w:val="00A67C22"/>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A67C22"/>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A67C22"/>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67C22"/>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67C22"/>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7C22"/>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A67C22"/>
    <w:rPr>
      <w:rFonts w:ascii="Arial" w:eastAsiaTheme="majorEastAsia" w:hAnsi="Arial" w:cstheme="majorBidi"/>
      <w:b/>
      <w:bCs/>
      <w:sz w:val="24"/>
      <w:szCs w:val="26"/>
    </w:rPr>
  </w:style>
  <w:style w:type="paragraph" w:styleId="Liststycke">
    <w:name w:val="List Paragraph"/>
    <w:basedOn w:val="Normal"/>
    <w:uiPriority w:val="34"/>
    <w:qFormat/>
    <w:rsid w:val="0032784C"/>
    <w:pPr>
      <w:ind w:left="720"/>
      <w:contextualSpacing/>
    </w:pPr>
    <w:rPr>
      <w:rFonts w:eastAsia="Times New Roman" w:cs="Times New Roman"/>
      <w:szCs w:val="24"/>
      <w:lang w:eastAsia="sv-SE"/>
    </w:rPr>
  </w:style>
  <w:style w:type="character" w:customStyle="1" w:styleId="Rubrik3Char">
    <w:name w:val="Rubrik 3 Char"/>
    <w:basedOn w:val="Standardstycketeckensnitt"/>
    <w:link w:val="Rubrik3"/>
    <w:uiPriority w:val="9"/>
    <w:rsid w:val="004A21BF"/>
    <w:rPr>
      <w:rFonts w:ascii="Arial" w:eastAsiaTheme="majorEastAsia" w:hAnsi="Arial" w:cstheme="majorBidi"/>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144807"/>
    <w:pPr>
      <w:numPr>
        <w:numId w:val="7"/>
      </w:numPr>
      <w:ind w:left="357" w:hanging="357"/>
      <w:contextualSpacing/>
    </w:pPr>
  </w:style>
  <w:style w:type="paragraph" w:styleId="Ingetavstnd">
    <w:name w:val="No Spacing"/>
    <w:uiPriority w:val="1"/>
    <w:rsid w:val="00421AC6"/>
    <w:pPr>
      <w:spacing w:after="0" w:line="240" w:lineRule="auto"/>
    </w:pPr>
    <w:rPr>
      <w:rFonts w:ascii="Georgia" w:hAnsi="Georgia"/>
      <w:sz w:val="20"/>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table" w:styleId="Tabellrutnt">
    <w:name w:val="Table Grid"/>
    <w:basedOn w:val="Normaltabell"/>
    <w:uiPriority w:val="59"/>
    <w:rsid w:val="004B76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D12097"/>
    <w:rPr>
      <w:color w:val="808080"/>
    </w:rPr>
  </w:style>
  <w:style w:type="paragraph" w:styleId="Ballongtext">
    <w:name w:val="Balloon Text"/>
    <w:basedOn w:val="Normal"/>
    <w:link w:val="BallongtextChar"/>
    <w:uiPriority w:val="99"/>
    <w:semiHidden/>
    <w:unhideWhenUsed/>
    <w:rsid w:val="00D120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097"/>
    <w:rPr>
      <w:rFonts w:ascii="Tahoma" w:hAnsi="Tahoma" w:cs="Tahoma"/>
      <w:sz w:val="16"/>
      <w:szCs w:val="16"/>
    </w:rPr>
  </w:style>
  <w:style w:type="paragraph" w:styleId="Innehllsfrteckningsrubrik">
    <w:name w:val="TOC Heading"/>
    <w:basedOn w:val="Rubrik1"/>
    <w:next w:val="Normal"/>
    <w:uiPriority w:val="39"/>
    <w:unhideWhenUsed/>
    <w:qFormat/>
    <w:rsid w:val="00A67C22"/>
    <w:pPr>
      <w:numPr>
        <w:numId w:val="29"/>
      </w:numPr>
      <w:spacing w:after="0" w:line="259" w:lineRule="auto"/>
      <w:outlineLvl w:val="9"/>
    </w:pPr>
    <w:rPr>
      <w:rFonts w:asciiTheme="majorHAnsi" w:hAnsiTheme="majorHAnsi"/>
      <w:b w:val="0"/>
      <w:bCs w:val="0"/>
      <w:color w:val="365F91" w:themeColor="accent1" w:themeShade="BF"/>
      <w:sz w:val="32"/>
      <w:szCs w:val="32"/>
      <w:lang w:eastAsia="sv-SE"/>
    </w:rPr>
  </w:style>
  <w:style w:type="paragraph" w:styleId="Innehll1">
    <w:name w:val="toc 1"/>
    <w:basedOn w:val="Normal"/>
    <w:next w:val="Normal"/>
    <w:autoRedefine/>
    <w:uiPriority w:val="39"/>
    <w:unhideWhenUsed/>
    <w:rsid w:val="00A67C22"/>
    <w:pPr>
      <w:tabs>
        <w:tab w:val="left" w:pos="440"/>
        <w:tab w:val="right" w:leader="dot" w:pos="9062"/>
      </w:tabs>
      <w:spacing w:after="100"/>
    </w:pPr>
  </w:style>
  <w:style w:type="character" w:styleId="Hyperlnk">
    <w:name w:val="Hyperlink"/>
    <w:basedOn w:val="Standardstycketeckensnitt"/>
    <w:uiPriority w:val="99"/>
    <w:unhideWhenUsed/>
    <w:rsid w:val="00A67C22"/>
    <w:rPr>
      <w:color w:val="0000FF" w:themeColor="hyperlink"/>
      <w:u w:val="single"/>
    </w:rPr>
  </w:style>
  <w:style w:type="character" w:customStyle="1" w:styleId="Rubrik5Char">
    <w:name w:val="Rubrik 5 Char"/>
    <w:basedOn w:val="Standardstycketeckensnitt"/>
    <w:link w:val="Rubrik5"/>
    <w:uiPriority w:val="9"/>
    <w:semiHidden/>
    <w:rsid w:val="00A67C22"/>
    <w:rPr>
      <w:rFonts w:asciiTheme="majorHAnsi" w:eastAsiaTheme="majorEastAsia" w:hAnsiTheme="majorHAnsi" w:cstheme="majorBidi"/>
      <w:color w:val="365F91" w:themeColor="accent1" w:themeShade="BF"/>
      <w:sz w:val="20"/>
    </w:rPr>
  </w:style>
  <w:style w:type="character" w:customStyle="1" w:styleId="Rubrik6Char">
    <w:name w:val="Rubrik 6 Char"/>
    <w:basedOn w:val="Standardstycketeckensnitt"/>
    <w:link w:val="Rubrik6"/>
    <w:uiPriority w:val="9"/>
    <w:semiHidden/>
    <w:rsid w:val="00A67C22"/>
    <w:rPr>
      <w:rFonts w:asciiTheme="majorHAnsi" w:eastAsiaTheme="majorEastAsia" w:hAnsiTheme="majorHAnsi" w:cstheme="majorBidi"/>
      <w:color w:val="243F60" w:themeColor="accent1" w:themeShade="7F"/>
      <w:sz w:val="20"/>
    </w:rPr>
  </w:style>
  <w:style w:type="character" w:customStyle="1" w:styleId="Rubrik7Char">
    <w:name w:val="Rubrik 7 Char"/>
    <w:basedOn w:val="Standardstycketeckensnitt"/>
    <w:link w:val="Rubrik7"/>
    <w:uiPriority w:val="9"/>
    <w:semiHidden/>
    <w:rsid w:val="00A67C22"/>
    <w:rPr>
      <w:rFonts w:asciiTheme="majorHAnsi" w:eastAsiaTheme="majorEastAsia" w:hAnsiTheme="majorHAnsi" w:cstheme="majorBidi"/>
      <w:i/>
      <w:iCs/>
      <w:color w:val="243F60" w:themeColor="accent1" w:themeShade="7F"/>
      <w:sz w:val="20"/>
    </w:rPr>
  </w:style>
  <w:style w:type="character" w:customStyle="1" w:styleId="Rubrik8Char">
    <w:name w:val="Rubrik 8 Char"/>
    <w:basedOn w:val="Standardstycketeckensnitt"/>
    <w:link w:val="Rubrik8"/>
    <w:uiPriority w:val="9"/>
    <w:semiHidden/>
    <w:rsid w:val="00A67C2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67C22"/>
    <w:rPr>
      <w:rFonts w:asciiTheme="majorHAnsi" w:eastAsiaTheme="majorEastAsia" w:hAnsiTheme="majorHAnsi" w:cstheme="majorBidi"/>
      <w:i/>
      <w:iCs/>
      <w:color w:val="272727" w:themeColor="text1" w:themeTint="D8"/>
      <w:sz w:val="21"/>
      <w:szCs w:val="21"/>
    </w:rPr>
  </w:style>
  <w:style w:type="paragraph" w:styleId="Innehll2">
    <w:name w:val="toc 2"/>
    <w:basedOn w:val="Normal"/>
    <w:next w:val="Normal"/>
    <w:autoRedefine/>
    <w:uiPriority w:val="39"/>
    <w:unhideWhenUsed/>
    <w:rsid w:val="00A67C22"/>
    <w:pPr>
      <w:spacing w:after="100"/>
      <w:ind w:left="200"/>
    </w:pPr>
  </w:style>
  <w:style w:type="paragraph" w:styleId="Innehll3">
    <w:name w:val="toc 3"/>
    <w:basedOn w:val="Normal"/>
    <w:next w:val="Normal"/>
    <w:autoRedefine/>
    <w:uiPriority w:val="39"/>
    <w:unhideWhenUsed/>
    <w:rsid w:val="00A67C22"/>
    <w:pPr>
      <w:spacing w:after="100"/>
      <w:ind w:left="400"/>
    </w:pPr>
  </w:style>
  <w:style w:type="paragraph" w:styleId="Revision">
    <w:name w:val="Revision"/>
    <w:hidden/>
    <w:uiPriority w:val="99"/>
    <w:semiHidden/>
    <w:rsid w:val="00AB4209"/>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652">
      <w:bodyDiv w:val="1"/>
      <w:marLeft w:val="0"/>
      <w:marRight w:val="0"/>
      <w:marTop w:val="0"/>
      <w:marBottom w:val="0"/>
      <w:divBdr>
        <w:top w:val="none" w:sz="0" w:space="0" w:color="auto"/>
        <w:left w:val="none" w:sz="0" w:space="0" w:color="auto"/>
        <w:bottom w:val="none" w:sz="0" w:space="0" w:color="auto"/>
        <w:right w:val="none" w:sz="0" w:space="0" w:color="auto"/>
      </w:divBdr>
    </w:div>
    <w:div w:id="17018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Dokumentcenter\BVDO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06618F77A07D4D9DBB9657E260B91E" ma:contentTypeVersion="0" ma:contentTypeDescription="Skapa ett nytt dokument." ma:contentTypeScope="" ma:versionID="c193e3794fc04a1867ffa7850e7bf7cd">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DC7C-4F81-4991-8A4D-18486429750A}">
  <ds:schemaRefs>
    <ds:schemaRef ds:uri="http://schemas.microsoft.com/sharepoint/v3/contenttype/forms"/>
  </ds:schemaRefs>
</ds:datastoreItem>
</file>

<file path=customXml/itemProps2.xml><?xml version="1.0" encoding="utf-8"?>
<ds:datastoreItem xmlns:ds="http://schemas.openxmlformats.org/officeDocument/2006/customXml" ds:itemID="{CB423D46-CF31-4D6D-AED0-D4A2ACF9EE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79CFE0F-B407-47F7-87E3-DAEBC1E6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0D09C2-33E2-4A35-B192-17965F4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BVDOK</Template>
  <TotalTime>0</TotalTime>
  <Pages>20</Pages>
  <Words>6831</Words>
  <Characters>36206</Characters>
  <Application>Microsoft Office Word</Application>
  <DocSecurity>4</DocSecurity>
  <Lines>301</Lines>
  <Paragraphs>85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2015-09-24T10:51:00Z</dcterms:created>
  <dcterms:modified xsi:type="dcterms:W3CDTF">2015-09-24T10:51:00Z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0x010100BE06618F77A07D4D9DBB9657E260B91E</vt:lpwstr>
  </property>
  <property fmtid="{D5CDD505-2E9C-101B-9397-08002B2CF9AE}" pid="3" name="Order">
    <vt:r8>1000</vt:r8>
  </property>
  <property fmtid="{D5CDD505-2E9C-101B-9397-08002B2CF9AE}" pid="4" name="Granskas av TS">
    <vt:lpwstr>Nej</vt:lpwstr>
  </property>
  <property fmtid="{D5CDD505-2E9C-101B-9397-08002B2CF9AE}" pid="5" name="Extern publicerad">
    <vt:lpwstr>1.0</vt:lpwstr>
  </property>
</Properties>
</file>