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56B" w:rsidRDefault="00225610">
      <w:r>
        <w:rPr>
          <w:noProof/>
          <w:lang w:val="sv-SE"/>
        </w:rPr>
        <w:drawing>
          <wp:anchor distT="0" distB="0" distL="114300" distR="114300" simplePos="0" relativeHeight="251659264" behindDoc="0" locked="0" layoutInCell="1" allowOverlap="1" wp14:anchorId="55686A51" wp14:editId="6F38F64D">
            <wp:simplePos x="0" y="0"/>
            <wp:positionH relativeFrom="page">
              <wp:posOffset>2823845</wp:posOffset>
            </wp:positionH>
            <wp:positionV relativeFrom="paragraph">
              <wp:posOffset>-770255</wp:posOffset>
            </wp:positionV>
            <wp:extent cx="1828800" cy="9144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trafikverk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margin">
              <wp14:pctWidth>0</wp14:pctWidth>
            </wp14:sizeRelH>
            <wp14:sizeRelV relativeFrom="margin">
              <wp14:pctHeight>0</wp14:pctHeight>
            </wp14:sizeRelV>
          </wp:anchor>
        </w:drawing>
      </w:r>
    </w:p>
    <w:p w:rsidR="00DE5D84" w:rsidRDefault="00DE5D84"/>
    <w:p w:rsidR="00DE5D84" w:rsidRDefault="00DE5D84"/>
    <w:p w:rsidR="00DE5D84" w:rsidRDefault="00DE5D84"/>
    <w:p w:rsidR="00DE5D84" w:rsidRDefault="00DE5D84"/>
    <w:p w:rsidR="00D63545" w:rsidRPr="00D63545" w:rsidRDefault="00031354" w:rsidP="00DE5D84">
      <w:pPr>
        <w:pStyle w:val="TRVbrdtext"/>
        <w:rPr>
          <w:rFonts w:ascii="Arial" w:eastAsia="Calibri" w:hAnsi="Arial" w:cs="Arial"/>
          <w:lang w:val="sv-SE"/>
        </w:rPr>
      </w:pPr>
      <w:sdt>
        <w:sdtPr>
          <w:rPr>
            <w:rFonts w:ascii="Arial" w:eastAsia="Calibri" w:hAnsi="Arial" w:cs="Arial"/>
            <w:b/>
            <w:sz w:val="36"/>
            <w:szCs w:val="36"/>
            <w:lang w:val="sv-SE"/>
          </w:rPr>
          <w:alias w:val="Titel"/>
          <w:tag w:val=""/>
          <w:id w:val="1492990002"/>
          <w:placeholder>
            <w:docPart w:val="F718F27FCB8747D6986F48166DD4E3C3"/>
          </w:placeholder>
          <w:dataBinding w:prefixMappings="xmlns:ns0='http://purl.org/dc/elements/1.1/' xmlns:ns1='http://schemas.openxmlformats.org/package/2006/metadata/core-properties' " w:xpath="/ns1:coreProperties[1]/ns0:title[1]" w:storeItemID="{6C3C8BC8-F283-45AE-878A-BAB7291924A1}"/>
          <w:text/>
        </w:sdtPr>
        <w:sdtEndPr/>
        <w:sdtContent>
          <w:r w:rsidR="00C661C9">
            <w:rPr>
              <w:rFonts w:ascii="Arial" w:eastAsia="Calibri" w:hAnsi="Arial" w:cs="Arial"/>
              <w:b/>
              <w:sz w:val="36"/>
              <w:szCs w:val="36"/>
              <w:lang w:val="sv-SE"/>
            </w:rPr>
            <w:t>Mall för lägesrapportering av forskning och innovationsprojekt</w:t>
          </w:r>
        </w:sdtContent>
      </w:sdt>
      <w:r w:rsidR="00DE5D84" w:rsidRPr="00D63545">
        <w:rPr>
          <w:rFonts w:ascii="Arial" w:eastAsia="Calibri" w:hAnsi="Arial" w:cs="Arial"/>
          <w:sz w:val="36"/>
          <w:szCs w:val="36"/>
          <w:lang w:val="sv-SE"/>
        </w:rPr>
        <w:t xml:space="preserve"> </w:t>
      </w:r>
      <w:r w:rsidR="00DE5D84" w:rsidRPr="00D63545">
        <w:rPr>
          <w:rFonts w:ascii="Arial" w:eastAsia="Calibri" w:hAnsi="Arial" w:cs="Arial"/>
          <w:lang w:val="sv-SE"/>
        </w:rPr>
        <w:t xml:space="preserve"> </w:t>
      </w:r>
    </w:p>
    <w:p w:rsidR="00D63545" w:rsidRDefault="00D63545" w:rsidP="00DE5D84">
      <w:pPr>
        <w:pStyle w:val="TRVbrdtext"/>
        <w:rPr>
          <w:rFonts w:ascii="Arial" w:eastAsia="Calibri" w:hAnsi="Arial" w:cs="Arial"/>
          <w:lang w:val="sv-SE"/>
        </w:rPr>
      </w:pPr>
    </w:p>
    <w:p w:rsidR="00DE5D84" w:rsidRPr="00225610" w:rsidRDefault="00225610" w:rsidP="00DE5D84">
      <w:pPr>
        <w:rPr>
          <w:rFonts w:ascii="Arial" w:hAnsi="Arial" w:cs="Arial"/>
          <w:b/>
          <w:lang w:val="sv-SE"/>
        </w:rPr>
      </w:pPr>
      <w:r w:rsidRPr="00225610">
        <w:rPr>
          <w:rFonts w:ascii="Arial" w:hAnsi="Arial" w:cs="Arial"/>
          <w:b/>
          <w:lang w:val="sv-SE"/>
        </w:rPr>
        <w:t xml:space="preserve">Projektets namn: </w:t>
      </w:r>
    </w:p>
    <w:p w:rsidR="00DE5D84" w:rsidRPr="00DF354C" w:rsidRDefault="00DE5D84" w:rsidP="00DE5D84">
      <w:pPr>
        <w:rPr>
          <w:lang w:val="sv-SE"/>
        </w:rPr>
      </w:pPr>
    </w:p>
    <w:p w:rsidR="00DE5D84" w:rsidRPr="00DF354C" w:rsidRDefault="00DE5D84" w:rsidP="00DE5D84">
      <w:pPr>
        <w:rPr>
          <w:rFonts w:ascii="Arial" w:hAnsi="Arial" w:cs="Arial"/>
          <w:b/>
          <w:lang w:val="sv-SE"/>
        </w:rPr>
      </w:pPr>
      <w:r w:rsidRPr="00DF354C">
        <w:rPr>
          <w:rFonts w:ascii="Arial" w:hAnsi="Arial" w:cs="Arial"/>
          <w:b/>
          <w:lang w:val="sv-SE"/>
        </w:rPr>
        <w:t>Projektledarens namn och organisat</w:t>
      </w:r>
      <w:r>
        <w:rPr>
          <w:rFonts w:ascii="Arial" w:hAnsi="Arial" w:cs="Arial"/>
          <w:b/>
          <w:lang w:val="sv-SE"/>
        </w:rPr>
        <w:t>ion</w:t>
      </w:r>
      <w:r w:rsidRPr="00DF354C">
        <w:rPr>
          <w:rFonts w:ascii="Arial" w:hAnsi="Arial" w:cs="Arial"/>
          <w:b/>
          <w:lang w:val="sv-SE"/>
        </w:rPr>
        <w:t>:</w:t>
      </w:r>
    </w:p>
    <w:p w:rsidR="00B67472" w:rsidRDefault="00B67472" w:rsidP="00DE5D84">
      <w:pPr>
        <w:rPr>
          <w:lang w:val="sv-SE"/>
        </w:rPr>
      </w:pPr>
    </w:p>
    <w:p w:rsidR="00DE5D84" w:rsidRDefault="00DE5D84" w:rsidP="00DE5D84">
      <w:pPr>
        <w:rPr>
          <w:rFonts w:ascii="Arial" w:hAnsi="Arial" w:cs="Arial"/>
          <w:b/>
          <w:lang w:val="sv-SE"/>
        </w:rPr>
      </w:pPr>
      <w:r w:rsidRPr="00DE5D84">
        <w:rPr>
          <w:rFonts w:ascii="Arial" w:hAnsi="Arial" w:cs="Arial"/>
          <w:b/>
          <w:lang w:val="sv-SE"/>
        </w:rPr>
        <w:t>Tidspe</w:t>
      </w:r>
      <w:r w:rsidR="00D63545">
        <w:rPr>
          <w:rFonts w:ascii="Arial" w:hAnsi="Arial" w:cs="Arial"/>
          <w:b/>
          <w:lang w:val="sv-SE"/>
        </w:rPr>
        <w:t>riod för vilken rapporten avser</w:t>
      </w:r>
      <w:r w:rsidRPr="00DE5D84">
        <w:rPr>
          <w:rFonts w:ascii="Arial" w:hAnsi="Arial" w:cs="Arial"/>
          <w:b/>
          <w:lang w:val="sv-SE"/>
        </w:rPr>
        <w:t xml:space="preserve">: </w:t>
      </w:r>
    </w:p>
    <w:p w:rsidR="00B67472" w:rsidRDefault="00B67472" w:rsidP="00DE5D84">
      <w:pPr>
        <w:rPr>
          <w:rFonts w:ascii="Arial" w:hAnsi="Arial" w:cs="Arial"/>
          <w:b/>
          <w:lang w:val="sv-SE"/>
        </w:rPr>
      </w:pPr>
    </w:p>
    <w:p w:rsidR="00B67472" w:rsidRDefault="00B67472" w:rsidP="00DE5D84">
      <w:pPr>
        <w:rPr>
          <w:rFonts w:ascii="Arial" w:hAnsi="Arial" w:cs="Arial"/>
          <w:b/>
          <w:lang w:val="sv-SE"/>
        </w:rPr>
      </w:pPr>
      <w:r>
        <w:rPr>
          <w:rFonts w:ascii="Arial" w:hAnsi="Arial" w:cs="Arial"/>
          <w:b/>
          <w:lang w:val="sv-SE"/>
        </w:rPr>
        <w:t>Trafikverkets ärendenummer:</w:t>
      </w:r>
    </w:p>
    <w:p w:rsidR="00B67472" w:rsidRDefault="00B67472"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225610" w:rsidRDefault="00225610"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1B12AE" w:rsidRDefault="001B12AE" w:rsidP="00DE5D84">
      <w:pPr>
        <w:rPr>
          <w:rFonts w:ascii="Arial" w:hAnsi="Arial" w:cs="Arial"/>
          <w:b/>
          <w:lang w:val="sv-SE"/>
        </w:rPr>
      </w:pPr>
    </w:p>
    <w:p w:rsidR="00225610" w:rsidRPr="00DE5D84" w:rsidRDefault="00225610" w:rsidP="00DE5D84">
      <w:pPr>
        <w:rPr>
          <w:rFonts w:ascii="Arial" w:hAnsi="Arial" w:cs="Arial"/>
          <w:b/>
          <w:lang w:val="sv-SE"/>
        </w:rPr>
      </w:pPr>
    </w:p>
    <w:p w:rsidR="00DE5D84" w:rsidRPr="00DF354C" w:rsidRDefault="00DE5D84" w:rsidP="00DE5D84">
      <w:pPr>
        <w:rPr>
          <w:lang w:val="sv-SE"/>
        </w:rPr>
      </w:pPr>
    </w:p>
    <w:p w:rsidR="00DE5D84" w:rsidRDefault="00DE5D84" w:rsidP="00DE5D84">
      <w:pPr>
        <w:rPr>
          <w:lang w:val="sv-SE"/>
        </w:rPr>
      </w:pPr>
      <w:r w:rsidRPr="00DF354C">
        <w:rPr>
          <w:highlight w:val="yellow"/>
          <w:lang w:val="sv-SE"/>
        </w:rPr>
        <w:t>All gul text (stödtext/exempel) i detta dokument ska raderas när dokumentet är färdigt.</w:t>
      </w: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sdt>
      <w:sdtPr>
        <w:rPr>
          <w:rFonts w:ascii="Georgia" w:eastAsia="Times New Roman" w:hAnsi="Georgia" w:cs="Times New Roman"/>
          <w:color w:val="auto"/>
          <w:sz w:val="20"/>
          <w:szCs w:val="20"/>
          <w:lang w:val="en-US"/>
        </w:rPr>
        <w:id w:val="1497606447"/>
        <w:docPartObj>
          <w:docPartGallery w:val="Table of Contents"/>
          <w:docPartUnique/>
        </w:docPartObj>
      </w:sdtPr>
      <w:sdtEndPr>
        <w:rPr>
          <w:b/>
          <w:bCs/>
        </w:rPr>
      </w:sdtEndPr>
      <w:sdtContent>
        <w:p w:rsidR="00DE5D84" w:rsidRPr="00DE5D84" w:rsidRDefault="00DE5D84">
          <w:pPr>
            <w:pStyle w:val="Innehllsfrteckningsrubrik"/>
            <w:rPr>
              <w:b/>
            </w:rPr>
          </w:pPr>
          <w:r w:rsidRPr="00DE5D84">
            <w:rPr>
              <w:b/>
            </w:rPr>
            <w:t>Innehållsförteckning</w:t>
          </w:r>
        </w:p>
        <w:p w:rsidR="0021697A" w:rsidRDefault="00DE5D84">
          <w:pPr>
            <w:pStyle w:val="Innehll1"/>
            <w:tabs>
              <w:tab w:val="left" w:pos="440"/>
              <w:tab w:val="right" w:pos="9062"/>
            </w:tabs>
            <w:rPr>
              <w:rFonts w:asciiTheme="minorHAnsi" w:eastAsiaTheme="minorEastAsia" w:hAnsiTheme="minorHAnsi" w:cstheme="minorBidi"/>
              <w:noProof/>
              <w:sz w:val="22"/>
              <w:szCs w:val="22"/>
              <w:lang w:val="sv-SE"/>
            </w:rPr>
          </w:pPr>
          <w:r>
            <w:fldChar w:fldCharType="begin"/>
          </w:r>
          <w:r>
            <w:instrText xml:space="preserve"> TOC \o "1-3" \h \z \u </w:instrText>
          </w:r>
          <w:r>
            <w:fldChar w:fldCharType="separate"/>
          </w:r>
          <w:hyperlink w:anchor="_Toc69458709" w:history="1">
            <w:r w:rsidR="0021697A" w:rsidRPr="00AC4C84">
              <w:rPr>
                <w:rStyle w:val="Hyperlnk"/>
                <w:noProof/>
                <w:lang w:val="sv-SE"/>
              </w:rPr>
              <w:t>1</w:t>
            </w:r>
            <w:r w:rsidR="0021697A">
              <w:rPr>
                <w:rFonts w:asciiTheme="minorHAnsi" w:eastAsiaTheme="minorEastAsia" w:hAnsiTheme="minorHAnsi" w:cstheme="minorBidi"/>
                <w:noProof/>
                <w:sz w:val="22"/>
                <w:szCs w:val="22"/>
                <w:lang w:val="sv-SE"/>
              </w:rPr>
              <w:tab/>
            </w:r>
            <w:r w:rsidR="0021697A" w:rsidRPr="00AC4C84">
              <w:rPr>
                <w:rStyle w:val="Hyperlnk"/>
                <w:noProof/>
                <w:lang w:val="sv-SE"/>
              </w:rPr>
              <w:t>Sammanfattning</w:t>
            </w:r>
            <w:r w:rsidR="0021697A">
              <w:rPr>
                <w:noProof/>
                <w:webHidden/>
              </w:rPr>
              <w:tab/>
            </w:r>
            <w:r w:rsidR="0021697A">
              <w:rPr>
                <w:noProof/>
                <w:webHidden/>
              </w:rPr>
              <w:fldChar w:fldCharType="begin"/>
            </w:r>
            <w:r w:rsidR="0021697A">
              <w:rPr>
                <w:noProof/>
                <w:webHidden/>
              </w:rPr>
              <w:instrText xml:space="preserve"> PAGEREF _Toc69458709 \h </w:instrText>
            </w:r>
            <w:r w:rsidR="0021697A">
              <w:rPr>
                <w:noProof/>
                <w:webHidden/>
              </w:rPr>
            </w:r>
            <w:r w:rsidR="0021697A">
              <w:rPr>
                <w:noProof/>
                <w:webHidden/>
              </w:rPr>
              <w:fldChar w:fldCharType="separate"/>
            </w:r>
            <w:r w:rsidR="0021697A">
              <w:rPr>
                <w:noProof/>
                <w:webHidden/>
              </w:rPr>
              <w:t>3</w:t>
            </w:r>
            <w:r w:rsidR="0021697A">
              <w:rPr>
                <w:noProof/>
                <w:webHidden/>
              </w:rPr>
              <w:fldChar w:fldCharType="end"/>
            </w:r>
          </w:hyperlink>
        </w:p>
        <w:p w:rsidR="0021697A" w:rsidRDefault="00031354">
          <w:pPr>
            <w:pStyle w:val="Innehll1"/>
            <w:tabs>
              <w:tab w:val="left" w:pos="440"/>
              <w:tab w:val="right" w:pos="9062"/>
            </w:tabs>
            <w:rPr>
              <w:rFonts w:asciiTheme="minorHAnsi" w:eastAsiaTheme="minorEastAsia" w:hAnsiTheme="minorHAnsi" w:cstheme="minorBidi"/>
              <w:noProof/>
              <w:sz w:val="22"/>
              <w:szCs w:val="22"/>
              <w:lang w:val="sv-SE"/>
            </w:rPr>
          </w:pPr>
          <w:hyperlink w:anchor="_Toc69458710" w:history="1">
            <w:r w:rsidR="0021697A" w:rsidRPr="00AC4C84">
              <w:rPr>
                <w:rStyle w:val="Hyperlnk"/>
                <w:noProof/>
                <w:lang w:val="sv-SE"/>
              </w:rPr>
              <w:t>2</w:t>
            </w:r>
            <w:r w:rsidR="0021697A">
              <w:rPr>
                <w:rFonts w:asciiTheme="minorHAnsi" w:eastAsiaTheme="minorEastAsia" w:hAnsiTheme="minorHAnsi" w:cstheme="minorBidi"/>
                <w:noProof/>
                <w:sz w:val="22"/>
                <w:szCs w:val="22"/>
                <w:lang w:val="sv-SE"/>
              </w:rPr>
              <w:tab/>
            </w:r>
            <w:r w:rsidR="0021697A" w:rsidRPr="00AC4C84">
              <w:rPr>
                <w:rStyle w:val="Hyperlnk"/>
                <w:noProof/>
                <w:lang w:val="sv-SE"/>
              </w:rPr>
              <w:t>Uppföljning av tid, kostnad och innehåll (TKI)</w:t>
            </w:r>
            <w:r w:rsidR="0021697A">
              <w:rPr>
                <w:noProof/>
                <w:webHidden/>
              </w:rPr>
              <w:tab/>
            </w:r>
            <w:r w:rsidR="0021697A">
              <w:rPr>
                <w:noProof/>
                <w:webHidden/>
              </w:rPr>
              <w:fldChar w:fldCharType="begin"/>
            </w:r>
            <w:r w:rsidR="0021697A">
              <w:rPr>
                <w:noProof/>
                <w:webHidden/>
              </w:rPr>
              <w:instrText xml:space="preserve"> PAGEREF _Toc69458710 \h </w:instrText>
            </w:r>
            <w:r w:rsidR="0021697A">
              <w:rPr>
                <w:noProof/>
                <w:webHidden/>
              </w:rPr>
            </w:r>
            <w:r w:rsidR="0021697A">
              <w:rPr>
                <w:noProof/>
                <w:webHidden/>
              </w:rPr>
              <w:fldChar w:fldCharType="separate"/>
            </w:r>
            <w:r w:rsidR="0021697A">
              <w:rPr>
                <w:noProof/>
                <w:webHidden/>
              </w:rPr>
              <w:t>3</w:t>
            </w:r>
            <w:r w:rsidR="0021697A">
              <w:rPr>
                <w:noProof/>
                <w:webHidden/>
              </w:rPr>
              <w:fldChar w:fldCharType="end"/>
            </w:r>
          </w:hyperlink>
        </w:p>
        <w:p w:rsidR="0021697A" w:rsidRDefault="00031354">
          <w:pPr>
            <w:pStyle w:val="Innehll2"/>
            <w:tabs>
              <w:tab w:val="left" w:pos="880"/>
              <w:tab w:val="right" w:pos="9062"/>
            </w:tabs>
            <w:rPr>
              <w:rFonts w:asciiTheme="minorHAnsi" w:eastAsiaTheme="minorEastAsia" w:hAnsiTheme="minorHAnsi" w:cstheme="minorBidi"/>
              <w:noProof/>
              <w:sz w:val="22"/>
              <w:szCs w:val="22"/>
              <w:lang w:val="sv-SE"/>
            </w:rPr>
          </w:pPr>
          <w:hyperlink w:anchor="_Toc69458711" w:history="1">
            <w:r w:rsidR="0021697A" w:rsidRPr="00AC4C84">
              <w:rPr>
                <w:rStyle w:val="Hyperlnk"/>
                <w:noProof/>
              </w:rPr>
              <w:t>2.1.</w:t>
            </w:r>
            <w:r w:rsidR="0021697A">
              <w:rPr>
                <w:rFonts w:asciiTheme="minorHAnsi" w:eastAsiaTheme="minorEastAsia" w:hAnsiTheme="minorHAnsi" w:cstheme="minorBidi"/>
                <w:noProof/>
                <w:sz w:val="22"/>
                <w:szCs w:val="22"/>
                <w:lang w:val="sv-SE"/>
              </w:rPr>
              <w:tab/>
            </w:r>
            <w:r w:rsidR="0021697A" w:rsidRPr="00AC4C84">
              <w:rPr>
                <w:rStyle w:val="Hyperlnk"/>
                <w:noProof/>
              </w:rPr>
              <w:t>Tidplan, aktuell situation och eventuella avvikelser</w:t>
            </w:r>
            <w:r w:rsidR="0021697A">
              <w:rPr>
                <w:noProof/>
                <w:webHidden/>
              </w:rPr>
              <w:tab/>
            </w:r>
            <w:r w:rsidR="0021697A">
              <w:rPr>
                <w:noProof/>
                <w:webHidden/>
              </w:rPr>
              <w:fldChar w:fldCharType="begin"/>
            </w:r>
            <w:r w:rsidR="0021697A">
              <w:rPr>
                <w:noProof/>
                <w:webHidden/>
              </w:rPr>
              <w:instrText xml:space="preserve"> PAGEREF _Toc69458711 \h </w:instrText>
            </w:r>
            <w:r w:rsidR="0021697A">
              <w:rPr>
                <w:noProof/>
                <w:webHidden/>
              </w:rPr>
            </w:r>
            <w:r w:rsidR="0021697A">
              <w:rPr>
                <w:noProof/>
                <w:webHidden/>
              </w:rPr>
              <w:fldChar w:fldCharType="separate"/>
            </w:r>
            <w:r w:rsidR="0021697A">
              <w:rPr>
                <w:noProof/>
                <w:webHidden/>
              </w:rPr>
              <w:t>3</w:t>
            </w:r>
            <w:r w:rsidR="0021697A">
              <w:rPr>
                <w:noProof/>
                <w:webHidden/>
              </w:rPr>
              <w:fldChar w:fldCharType="end"/>
            </w:r>
          </w:hyperlink>
        </w:p>
        <w:p w:rsidR="0021697A" w:rsidRDefault="00031354">
          <w:pPr>
            <w:pStyle w:val="Innehll2"/>
            <w:tabs>
              <w:tab w:val="left" w:pos="880"/>
              <w:tab w:val="right" w:pos="9062"/>
            </w:tabs>
            <w:rPr>
              <w:rFonts w:asciiTheme="minorHAnsi" w:eastAsiaTheme="minorEastAsia" w:hAnsiTheme="minorHAnsi" w:cstheme="minorBidi"/>
              <w:noProof/>
              <w:sz w:val="22"/>
              <w:szCs w:val="22"/>
              <w:lang w:val="sv-SE"/>
            </w:rPr>
          </w:pPr>
          <w:hyperlink w:anchor="_Toc69458712" w:history="1">
            <w:r w:rsidR="0021697A" w:rsidRPr="00AC4C84">
              <w:rPr>
                <w:rStyle w:val="Hyperlnk"/>
                <w:noProof/>
              </w:rPr>
              <w:t>2.2.</w:t>
            </w:r>
            <w:r w:rsidR="0021697A">
              <w:rPr>
                <w:rFonts w:asciiTheme="minorHAnsi" w:eastAsiaTheme="minorEastAsia" w:hAnsiTheme="minorHAnsi" w:cstheme="minorBidi"/>
                <w:noProof/>
                <w:sz w:val="22"/>
                <w:szCs w:val="22"/>
                <w:lang w:val="sv-SE"/>
              </w:rPr>
              <w:tab/>
            </w:r>
            <w:r w:rsidR="0021697A" w:rsidRPr="00AC4C84">
              <w:rPr>
                <w:rStyle w:val="Hyperlnk"/>
                <w:noProof/>
              </w:rPr>
              <w:t>Kostnad, aktuell situation och eventuella avvikelser</w:t>
            </w:r>
            <w:r w:rsidR="0021697A">
              <w:rPr>
                <w:noProof/>
                <w:webHidden/>
              </w:rPr>
              <w:tab/>
            </w:r>
            <w:r w:rsidR="0021697A">
              <w:rPr>
                <w:noProof/>
                <w:webHidden/>
              </w:rPr>
              <w:fldChar w:fldCharType="begin"/>
            </w:r>
            <w:r w:rsidR="0021697A">
              <w:rPr>
                <w:noProof/>
                <w:webHidden/>
              </w:rPr>
              <w:instrText xml:space="preserve"> PAGEREF _Toc69458712 \h </w:instrText>
            </w:r>
            <w:r w:rsidR="0021697A">
              <w:rPr>
                <w:noProof/>
                <w:webHidden/>
              </w:rPr>
            </w:r>
            <w:r w:rsidR="0021697A">
              <w:rPr>
                <w:noProof/>
                <w:webHidden/>
              </w:rPr>
              <w:fldChar w:fldCharType="separate"/>
            </w:r>
            <w:r w:rsidR="0021697A">
              <w:rPr>
                <w:noProof/>
                <w:webHidden/>
              </w:rPr>
              <w:t>3</w:t>
            </w:r>
            <w:r w:rsidR="0021697A">
              <w:rPr>
                <w:noProof/>
                <w:webHidden/>
              </w:rPr>
              <w:fldChar w:fldCharType="end"/>
            </w:r>
          </w:hyperlink>
        </w:p>
        <w:p w:rsidR="0021697A" w:rsidRDefault="00031354">
          <w:pPr>
            <w:pStyle w:val="Innehll2"/>
            <w:tabs>
              <w:tab w:val="left" w:pos="880"/>
              <w:tab w:val="right" w:pos="9062"/>
            </w:tabs>
            <w:rPr>
              <w:rFonts w:asciiTheme="minorHAnsi" w:eastAsiaTheme="minorEastAsia" w:hAnsiTheme="minorHAnsi" w:cstheme="minorBidi"/>
              <w:noProof/>
              <w:sz w:val="22"/>
              <w:szCs w:val="22"/>
              <w:lang w:val="sv-SE"/>
            </w:rPr>
          </w:pPr>
          <w:hyperlink w:anchor="_Toc69458713" w:history="1">
            <w:r w:rsidR="0021697A" w:rsidRPr="00AC4C84">
              <w:rPr>
                <w:rStyle w:val="Hyperlnk"/>
                <w:noProof/>
              </w:rPr>
              <w:t>2.3.</w:t>
            </w:r>
            <w:r w:rsidR="0021697A">
              <w:rPr>
                <w:rFonts w:asciiTheme="minorHAnsi" w:eastAsiaTheme="minorEastAsia" w:hAnsiTheme="minorHAnsi" w:cstheme="minorBidi"/>
                <w:noProof/>
                <w:sz w:val="22"/>
                <w:szCs w:val="22"/>
                <w:lang w:val="sv-SE"/>
              </w:rPr>
              <w:tab/>
            </w:r>
            <w:r w:rsidR="0021697A" w:rsidRPr="00AC4C84">
              <w:rPr>
                <w:rStyle w:val="Hyperlnk"/>
                <w:noProof/>
              </w:rPr>
              <w:t>Innehåll, aktuell situation och eventuella avvikelser</w:t>
            </w:r>
            <w:r w:rsidR="0021697A">
              <w:rPr>
                <w:noProof/>
                <w:webHidden/>
              </w:rPr>
              <w:tab/>
            </w:r>
            <w:r w:rsidR="0021697A">
              <w:rPr>
                <w:noProof/>
                <w:webHidden/>
              </w:rPr>
              <w:fldChar w:fldCharType="begin"/>
            </w:r>
            <w:r w:rsidR="0021697A">
              <w:rPr>
                <w:noProof/>
                <w:webHidden/>
              </w:rPr>
              <w:instrText xml:space="preserve"> PAGEREF _Toc69458713 \h </w:instrText>
            </w:r>
            <w:r w:rsidR="0021697A">
              <w:rPr>
                <w:noProof/>
                <w:webHidden/>
              </w:rPr>
            </w:r>
            <w:r w:rsidR="0021697A">
              <w:rPr>
                <w:noProof/>
                <w:webHidden/>
              </w:rPr>
              <w:fldChar w:fldCharType="separate"/>
            </w:r>
            <w:r w:rsidR="0021697A">
              <w:rPr>
                <w:noProof/>
                <w:webHidden/>
              </w:rPr>
              <w:t>3</w:t>
            </w:r>
            <w:r w:rsidR="0021697A">
              <w:rPr>
                <w:noProof/>
                <w:webHidden/>
              </w:rPr>
              <w:fldChar w:fldCharType="end"/>
            </w:r>
          </w:hyperlink>
        </w:p>
        <w:p w:rsidR="0021697A" w:rsidRDefault="00031354">
          <w:pPr>
            <w:pStyle w:val="Innehll1"/>
            <w:tabs>
              <w:tab w:val="left" w:pos="440"/>
              <w:tab w:val="right" w:pos="9062"/>
            </w:tabs>
            <w:rPr>
              <w:rFonts w:asciiTheme="minorHAnsi" w:eastAsiaTheme="minorEastAsia" w:hAnsiTheme="minorHAnsi" w:cstheme="minorBidi"/>
              <w:noProof/>
              <w:sz w:val="22"/>
              <w:szCs w:val="22"/>
              <w:lang w:val="sv-SE"/>
            </w:rPr>
          </w:pPr>
          <w:hyperlink w:anchor="_Toc69458714" w:history="1">
            <w:r w:rsidR="0021697A" w:rsidRPr="00AC4C84">
              <w:rPr>
                <w:rStyle w:val="Hyperlnk"/>
                <w:noProof/>
                <w:lang w:val="sv-SE"/>
              </w:rPr>
              <w:t>3</w:t>
            </w:r>
            <w:r w:rsidR="0021697A">
              <w:rPr>
                <w:rFonts w:asciiTheme="minorHAnsi" w:eastAsiaTheme="minorEastAsia" w:hAnsiTheme="minorHAnsi" w:cstheme="minorBidi"/>
                <w:noProof/>
                <w:sz w:val="22"/>
                <w:szCs w:val="22"/>
                <w:lang w:val="sv-SE"/>
              </w:rPr>
              <w:tab/>
            </w:r>
            <w:r w:rsidR="0021697A" w:rsidRPr="00AC4C84">
              <w:rPr>
                <w:rStyle w:val="Hyperlnk"/>
                <w:noProof/>
                <w:lang w:val="sv-SE"/>
              </w:rPr>
              <w:t>Hantering av projektrisker</w:t>
            </w:r>
            <w:r w:rsidR="0021697A">
              <w:rPr>
                <w:noProof/>
                <w:webHidden/>
              </w:rPr>
              <w:tab/>
            </w:r>
            <w:r w:rsidR="0021697A">
              <w:rPr>
                <w:noProof/>
                <w:webHidden/>
              </w:rPr>
              <w:fldChar w:fldCharType="begin"/>
            </w:r>
            <w:r w:rsidR="0021697A">
              <w:rPr>
                <w:noProof/>
                <w:webHidden/>
              </w:rPr>
              <w:instrText xml:space="preserve"> PAGEREF _Toc69458714 \h </w:instrText>
            </w:r>
            <w:r w:rsidR="0021697A">
              <w:rPr>
                <w:noProof/>
                <w:webHidden/>
              </w:rPr>
            </w:r>
            <w:r w:rsidR="0021697A">
              <w:rPr>
                <w:noProof/>
                <w:webHidden/>
              </w:rPr>
              <w:fldChar w:fldCharType="separate"/>
            </w:r>
            <w:r w:rsidR="0021697A">
              <w:rPr>
                <w:noProof/>
                <w:webHidden/>
              </w:rPr>
              <w:t>3</w:t>
            </w:r>
            <w:r w:rsidR="0021697A">
              <w:rPr>
                <w:noProof/>
                <w:webHidden/>
              </w:rPr>
              <w:fldChar w:fldCharType="end"/>
            </w:r>
          </w:hyperlink>
        </w:p>
        <w:p w:rsidR="0021697A" w:rsidRDefault="00031354">
          <w:pPr>
            <w:pStyle w:val="Innehll1"/>
            <w:tabs>
              <w:tab w:val="left" w:pos="440"/>
              <w:tab w:val="right" w:pos="9062"/>
            </w:tabs>
            <w:rPr>
              <w:rFonts w:asciiTheme="minorHAnsi" w:eastAsiaTheme="minorEastAsia" w:hAnsiTheme="minorHAnsi" w:cstheme="minorBidi"/>
              <w:noProof/>
              <w:sz w:val="22"/>
              <w:szCs w:val="22"/>
              <w:lang w:val="sv-SE"/>
            </w:rPr>
          </w:pPr>
          <w:hyperlink w:anchor="_Toc69458715" w:history="1">
            <w:r w:rsidR="0021697A" w:rsidRPr="00AC4C84">
              <w:rPr>
                <w:rStyle w:val="Hyperlnk"/>
                <w:noProof/>
                <w:lang w:val="sv-SE"/>
              </w:rPr>
              <w:t>4</w:t>
            </w:r>
            <w:r w:rsidR="0021697A">
              <w:rPr>
                <w:rFonts w:asciiTheme="minorHAnsi" w:eastAsiaTheme="minorEastAsia" w:hAnsiTheme="minorHAnsi" w:cstheme="minorBidi"/>
                <w:noProof/>
                <w:sz w:val="22"/>
                <w:szCs w:val="22"/>
                <w:lang w:val="sv-SE"/>
              </w:rPr>
              <w:tab/>
            </w:r>
            <w:r w:rsidR="0021697A" w:rsidRPr="00AC4C84">
              <w:rPr>
                <w:rStyle w:val="Hyperlnk"/>
                <w:noProof/>
                <w:lang w:val="sv-SE"/>
              </w:rPr>
              <w:t>Praktisk information vid rekvirering samt ekonomisk sammanställning</w:t>
            </w:r>
            <w:r w:rsidR="0021697A">
              <w:rPr>
                <w:noProof/>
                <w:webHidden/>
              </w:rPr>
              <w:tab/>
            </w:r>
            <w:r w:rsidR="0021697A">
              <w:rPr>
                <w:noProof/>
                <w:webHidden/>
              </w:rPr>
              <w:fldChar w:fldCharType="begin"/>
            </w:r>
            <w:r w:rsidR="0021697A">
              <w:rPr>
                <w:noProof/>
                <w:webHidden/>
              </w:rPr>
              <w:instrText xml:space="preserve"> PAGEREF _Toc69458715 \h </w:instrText>
            </w:r>
            <w:r w:rsidR="0021697A">
              <w:rPr>
                <w:noProof/>
                <w:webHidden/>
              </w:rPr>
            </w:r>
            <w:r w:rsidR="0021697A">
              <w:rPr>
                <w:noProof/>
                <w:webHidden/>
              </w:rPr>
              <w:fldChar w:fldCharType="separate"/>
            </w:r>
            <w:r w:rsidR="0021697A">
              <w:rPr>
                <w:noProof/>
                <w:webHidden/>
              </w:rPr>
              <w:t>4</w:t>
            </w:r>
            <w:r w:rsidR="0021697A">
              <w:rPr>
                <w:noProof/>
                <w:webHidden/>
              </w:rPr>
              <w:fldChar w:fldCharType="end"/>
            </w:r>
          </w:hyperlink>
        </w:p>
        <w:p w:rsidR="00DE5D84" w:rsidRDefault="00DE5D84">
          <w:r>
            <w:rPr>
              <w:b/>
              <w:bCs/>
            </w:rPr>
            <w:fldChar w:fldCharType="end"/>
          </w:r>
        </w:p>
      </w:sdtContent>
    </w:sdt>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DE5D84" w:rsidRDefault="00DE5D84" w:rsidP="00DE5D84">
      <w:pPr>
        <w:rPr>
          <w:lang w:val="sv-SE"/>
        </w:rPr>
      </w:pPr>
    </w:p>
    <w:p w:rsidR="00225610" w:rsidRDefault="00225610" w:rsidP="00DE5D84">
      <w:pPr>
        <w:rPr>
          <w:lang w:val="sv-SE"/>
        </w:rPr>
      </w:pPr>
    </w:p>
    <w:p w:rsidR="00225610" w:rsidRDefault="00225610" w:rsidP="00DE5D84">
      <w:pPr>
        <w:rPr>
          <w:lang w:val="sv-SE"/>
        </w:rPr>
      </w:pPr>
    </w:p>
    <w:p w:rsidR="00225610" w:rsidRDefault="00225610" w:rsidP="00DE5D84">
      <w:pPr>
        <w:rPr>
          <w:lang w:val="sv-SE"/>
        </w:rPr>
      </w:pPr>
    </w:p>
    <w:p w:rsidR="00225610" w:rsidRDefault="00225610" w:rsidP="00DE5D84">
      <w:pPr>
        <w:rPr>
          <w:lang w:val="sv-SE"/>
        </w:rPr>
      </w:pPr>
    </w:p>
    <w:p w:rsidR="00225610" w:rsidRDefault="00225610" w:rsidP="00DE5D84">
      <w:pPr>
        <w:rPr>
          <w:lang w:val="sv-SE"/>
        </w:rPr>
      </w:pPr>
    </w:p>
    <w:p w:rsidR="00DE5D84" w:rsidRPr="00A217E1" w:rsidRDefault="00DE5D84" w:rsidP="00B67472">
      <w:pPr>
        <w:pStyle w:val="TRVRubriknumrerad1"/>
        <w:rPr>
          <w:lang w:val="sv-SE"/>
        </w:rPr>
      </w:pPr>
      <w:bookmarkStart w:id="0" w:name="_Toc69458709"/>
      <w:bookmarkStart w:id="1" w:name="_Toc473724949"/>
      <w:bookmarkStart w:id="2" w:name="_Toc67565268"/>
      <w:r w:rsidRPr="00A217E1">
        <w:rPr>
          <w:lang w:val="sv-SE"/>
        </w:rPr>
        <w:t>Sammanfattning</w:t>
      </w:r>
      <w:bookmarkEnd w:id="0"/>
      <w:r w:rsidRPr="00A217E1">
        <w:rPr>
          <w:lang w:val="sv-SE"/>
        </w:rPr>
        <w:t xml:space="preserve"> </w:t>
      </w:r>
    </w:p>
    <w:p w:rsidR="00DE5D84" w:rsidRPr="00A217E1" w:rsidRDefault="00DE5D84" w:rsidP="00DE5D84">
      <w:pPr>
        <w:pStyle w:val="TRVbrdtext"/>
        <w:rPr>
          <w:lang w:val="sv-SE"/>
        </w:rPr>
      </w:pPr>
      <w:r w:rsidRPr="00A217E1">
        <w:rPr>
          <w:highlight w:val="yellow"/>
          <w:lang w:val="sv-SE"/>
        </w:rPr>
        <w:t>Kort sammanfattning av läget och det viktigaste budskapet från kapitlen nedan.</w:t>
      </w:r>
      <w:r w:rsidRPr="00A217E1">
        <w:rPr>
          <w:lang w:val="sv-SE"/>
        </w:rPr>
        <w:t xml:space="preserve"> </w:t>
      </w:r>
    </w:p>
    <w:p w:rsidR="0021697A" w:rsidRPr="00C12E4A" w:rsidRDefault="00121AB9" w:rsidP="0021697A">
      <w:pPr>
        <w:pStyle w:val="TRVRubriknumrerad1"/>
        <w:rPr>
          <w:lang w:val="sv-SE"/>
        </w:rPr>
      </w:pPr>
      <w:bookmarkStart w:id="3" w:name="_Toc69458710"/>
      <w:bookmarkEnd w:id="1"/>
      <w:bookmarkEnd w:id="2"/>
      <w:r>
        <w:rPr>
          <w:lang w:val="sv-SE"/>
        </w:rPr>
        <w:t>Uppföljning av tid, kostnad och innehåll (TKI)</w:t>
      </w:r>
      <w:bookmarkEnd w:id="3"/>
    </w:p>
    <w:p w:rsidR="00121AB9" w:rsidRPr="0021697A" w:rsidRDefault="00121AB9" w:rsidP="0021697A">
      <w:pPr>
        <w:pStyle w:val="TRVRubriknumrerad2"/>
      </w:pPr>
      <w:bookmarkStart w:id="4" w:name="_Toc69458711"/>
      <w:r w:rsidRPr="0021697A">
        <w:t xml:space="preserve">Tidplan, aktuell situation och </w:t>
      </w:r>
      <w:r w:rsidR="005471D9" w:rsidRPr="0021697A">
        <w:t>eventuella avvikelser</w:t>
      </w:r>
      <w:bookmarkEnd w:id="4"/>
    </w:p>
    <w:p w:rsidR="00F70C32" w:rsidRDefault="00121AB9" w:rsidP="00121AB9">
      <w:pPr>
        <w:pStyle w:val="TRVbrdtext"/>
        <w:rPr>
          <w:highlight w:val="yellow"/>
          <w:lang w:val="sv-SE"/>
        </w:rPr>
      </w:pPr>
      <w:r w:rsidRPr="00A217E1">
        <w:rPr>
          <w:highlight w:val="yellow"/>
          <w:lang w:val="sv-SE"/>
        </w:rPr>
        <w:t>Ange den aktu</w:t>
      </w:r>
      <w:r w:rsidR="00F70C32">
        <w:rPr>
          <w:highlight w:val="yellow"/>
          <w:lang w:val="sv-SE"/>
        </w:rPr>
        <w:t>ella situationen</w:t>
      </w:r>
      <w:r w:rsidRPr="00A217E1">
        <w:rPr>
          <w:highlight w:val="yellow"/>
          <w:lang w:val="sv-SE"/>
        </w:rPr>
        <w:t>. Kommentera större avvikelser från den ursprungliga planen och hur det påverkar projektets tidplan. Om så behövs, föreslå ett nytt slutdatum</w:t>
      </w:r>
      <w:r>
        <w:rPr>
          <w:highlight w:val="yellow"/>
          <w:lang w:val="sv-SE"/>
        </w:rPr>
        <w:t xml:space="preserve"> för projektet</w:t>
      </w:r>
      <w:r w:rsidRPr="00A217E1">
        <w:rPr>
          <w:highlight w:val="yellow"/>
          <w:lang w:val="sv-SE"/>
        </w:rPr>
        <w:t>. Trafikverket behöver få vetskap om avvikelser för att ta beslut om dem.</w:t>
      </w:r>
      <w:r w:rsidRPr="00121AB9">
        <w:rPr>
          <w:highlight w:val="yellow"/>
          <w:lang w:val="sv-SE"/>
        </w:rPr>
        <w:t xml:space="preserve"> </w:t>
      </w:r>
    </w:p>
    <w:p w:rsidR="0021697A" w:rsidRDefault="0021697A" w:rsidP="00121AB9">
      <w:pPr>
        <w:pStyle w:val="TRVbrdtext"/>
        <w:rPr>
          <w:highlight w:val="yellow"/>
          <w:lang w:val="sv-SE"/>
        </w:rPr>
      </w:pPr>
    </w:p>
    <w:p w:rsidR="00121AB9" w:rsidRPr="00121AB9" w:rsidRDefault="00121AB9" w:rsidP="0021697A">
      <w:pPr>
        <w:pStyle w:val="TRVRubriknumrerad2"/>
      </w:pPr>
      <w:bookmarkStart w:id="5" w:name="_Toc69458712"/>
      <w:r w:rsidRPr="00121AB9">
        <w:t>Kostnad</w:t>
      </w:r>
      <w:r w:rsidR="005471D9" w:rsidRPr="00A217E1">
        <w:t xml:space="preserve">, aktuell situation och </w:t>
      </w:r>
      <w:r w:rsidR="005471D9">
        <w:t>eventuella avvikelser</w:t>
      </w:r>
      <w:bookmarkEnd w:id="5"/>
      <w:r w:rsidRPr="00121AB9">
        <w:t xml:space="preserve"> </w:t>
      </w:r>
    </w:p>
    <w:p w:rsidR="00121AB9" w:rsidRPr="00A217E1" w:rsidRDefault="00121AB9" w:rsidP="00121AB9">
      <w:pPr>
        <w:pStyle w:val="TRVbrdtext"/>
        <w:rPr>
          <w:highlight w:val="yellow"/>
          <w:lang w:val="sv-SE"/>
        </w:rPr>
      </w:pPr>
      <w:r>
        <w:rPr>
          <w:highlight w:val="yellow"/>
          <w:lang w:val="sv-SE"/>
        </w:rPr>
        <w:t>Visa</w:t>
      </w:r>
      <w:r w:rsidRPr="00A217E1">
        <w:rPr>
          <w:highlight w:val="yellow"/>
          <w:lang w:val="sv-SE"/>
        </w:rPr>
        <w:t xml:space="preserve"> information </w:t>
      </w:r>
      <w:r>
        <w:rPr>
          <w:highlight w:val="yellow"/>
          <w:lang w:val="sv-SE"/>
        </w:rPr>
        <w:t xml:space="preserve">på en övergripande nivå </w:t>
      </w:r>
      <w:r w:rsidRPr="00A217E1">
        <w:rPr>
          <w:highlight w:val="yellow"/>
          <w:lang w:val="sv-SE"/>
        </w:rPr>
        <w:t xml:space="preserve">om ursprunglig budget, den aktuella situationen och en prognos. Redovisa och kommentera avvikelser från budgeten. Redovisa även eventuella avvikelser som påverkar budgetfördelningen mellan åren. Trafikverket behöver få vetskap om avvikelser för att ta beslut om dem. </w:t>
      </w:r>
    </w:p>
    <w:p w:rsidR="00121AB9" w:rsidRDefault="00121AB9" w:rsidP="00121AB9">
      <w:pPr>
        <w:pStyle w:val="TRVbrdtext"/>
        <w:rPr>
          <w:highlight w:val="yellow"/>
          <w:lang w:val="sv-SE"/>
        </w:rPr>
      </w:pPr>
      <w:r w:rsidRPr="00A217E1">
        <w:rPr>
          <w:highlight w:val="yellow"/>
          <w:lang w:val="sv-SE"/>
        </w:rPr>
        <w:t xml:space="preserve">Vid behov utöka tabellen </w:t>
      </w:r>
      <w:r>
        <w:rPr>
          <w:highlight w:val="yellow"/>
          <w:lang w:val="sv-SE"/>
        </w:rPr>
        <w:t>nedan med fler kolumner och rader</w:t>
      </w:r>
      <w:r w:rsidRPr="00A217E1">
        <w:rPr>
          <w:highlight w:val="yellow"/>
          <w:lang w:val="sv-SE"/>
        </w:rPr>
        <w:t xml:space="preserve"> eller klipp in en ny</w:t>
      </w:r>
      <w:r>
        <w:rPr>
          <w:highlight w:val="yellow"/>
          <w:lang w:val="sv-SE"/>
        </w:rPr>
        <w:t xml:space="preserve"> som bäst beskriver situationen.</w:t>
      </w:r>
    </w:p>
    <w:tbl>
      <w:tblPr>
        <w:tblStyle w:val="Tabellrutnt"/>
        <w:tblpPr w:leftFromText="141" w:rightFromText="141" w:vertAnchor="text" w:horzAnchor="margin" w:tblpY="-50"/>
        <w:tblW w:w="0" w:type="auto"/>
        <w:tblLook w:val="04A0" w:firstRow="1" w:lastRow="0" w:firstColumn="1" w:lastColumn="0" w:noHBand="0" w:noVBand="1"/>
      </w:tblPr>
      <w:tblGrid>
        <w:gridCol w:w="2195"/>
        <w:gridCol w:w="2195"/>
        <w:gridCol w:w="2195"/>
      </w:tblGrid>
      <w:tr w:rsidR="005471D9" w:rsidRPr="009C4613" w:rsidTr="005471D9">
        <w:tc>
          <w:tcPr>
            <w:tcW w:w="2195" w:type="dxa"/>
            <w:shd w:val="clear" w:color="auto" w:fill="auto"/>
          </w:tcPr>
          <w:p w:rsidR="005471D9" w:rsidRPr="00A217E1" w:rsidRDefault="005471D9" w:rsidP="005471D9">
            <w:pPr>
              <w:rPr>
                <w:lang w:val="sv-SE"/>
              </w:rPr>
            </w:pPr>
            <w:r w:rsidRPr="00A217E1">
              <w:rPr>
                <w:lang w:val="sv-SE"/>
              </w:rPr>
              <w:t>Budget tkr</w:t>
            </w:r>
          </w:p>
        </w:tc>
        <w:tc>
          <w:tcPr>
            <w:tcW w:w="2195" w:type="dxa"/>
            <w:shd w:val="clear" w:color="auto" w:fill="auto"/>
          </w:tcPr>
          <w:p w:rsidR="005471D9" w:rsidRPr="00A217E1" w:rsidRDefault="005471D9" w:rsidP="005471D9">
            <w:pPr>
              <w:rPr>
                <w:lang w:val="sv-SE"/>
              </w:rPr>
            </w:pPr>
            <w:r w:rsidRPr="00A217E1">
              <w:rPr>
                <w:lang w:val="sv-SE"/>
              </w:rPr>
              <w:t>Upparbetat tkr</w:t>
            </w:r>
          </w:p>
        </w:tc>
        <w:tc>
          <w:tcPr>
            <w:tcW w:w="2195" w:type="dxa"/>
            <w:shd w:val="clear" w:color="auto" w:fill="auto"/>
          </w:tcPr>
          <w:p w:rsidR="005471D9" w:rsidRPr="00A217E1" w:rsidRDefault="005471D9" w:rsidP="005471D9">
            <w:pPr>
              <w:rPr>
                <w:lang w:val="sv-SE"/>
              </w:rPr>
            </w:pPr>
            <w:r>
              <w:rPr>
                <w:lang w:val="sv-SE"/>
              </w:rPr>
              <w:t>Eventuella avvikelser från budget (</w:t>
            </w:r>
            <w:r w:rsidRPr="00A217E1">
              <w:rPr>
                <w:lang w:val="sv-SE"/>
              </w:rPr>
              <w:t>Prognos</w:t>
            </w:r>
            <w:r>
              <w:rPr>
                <w:lang w:val="sv-SE"/>
              </w:rPr>
              <w:t>)</w:t>
            </w:r>
            <w:r w:rsidRPr="00A217E1">
              <w:rPr>
                <w:lang w:val="sv-SE"/>
              </w:rPr>
              <w:t xml:space="preserve"> tkr</w:t>
            </w:r>
          </w:p>
        </w:tc>
      </w:tr>
      <w:tr w:rsidR="005471D9" w:rsidRPr="009C4613" w:rsidTr="005471D9">
        <w:tc>
          <w:tcPr>
            <w:tcW w:w="2195" w:type="dxa"/>
            <w:shd w:val="clear" w:color="auto" w:fill="auto"/>
          </w:tcPr>
          <w:p w:rsidR="005471D9" w:rsidRPr="00A217E1" w:rsidRDefault="005471D9" w:rsidP="005471D9">
            <w:pPr>
              <w:rPr>
                <w:lang w:val="sv-SE"/>
              </w:rPr>
            </w:pPr>
          </w:p>
        </w:tc>
        <w:tc>
          <w:tcPr>
            <w:tcW w:w="2195" w:type="dxa"/>
            <w:shd w:val="clear" w:color="auto" w:fill="auto"/>
          </w:tcPr>
          <w:p w:rsidR="005471D9" w:rsidRPr="00A217E1" w:rsidRDefault="005471D9" w:rsidP="005471D9">
            <w:pPr>
              <w:rPr>
                <w:lang w:val="sv-SE"/>
              </w:rPr>
            </w:pPr>
          </w:p>
        </w:tc>
        <w:tc>
          <w:tcPr>
            <w:tcW w:w="2195" w:type="dxa"/>
            <w:shd w:val="clear" w:color="auto" w:fill="auto"/>
          </w:tcPr>
          <w:p w:rsidR="005471D9" w:rsidRPr="00A217E1" w:rsidRDefault="005471D9" w:rsidP="005471D9">
            <w:pPr>
              <w:rPr>
                <w:lang w:val="sv-SE"/>
              </w:rPr>
            </w:pPr>
          </w:p>
        </w:tc>
      </w:tr>
    </w:tbl>
    <w:p w:rsidR="005471D9" w:rsidRDefault="005471D9" w:rsidP="00121AB9">
      <w:pPr>
        <w:pStyle w:val="TRVbrdtext"/>
        <w:rPr>
          <w:lang w:val="sv-SE"/>
        </w:rPr>
      </w:pPr>
    </w:p>
    <w:p w:rsidR="005471D9" w:rsidRDefault="005471D9" w:rsidP="00121AB9">
      <w:pPr>
        <w:pStyle w:val="TRVbrdtext"/>
        <w:rPr>
          <w:lang w:val="sv-SE"/>
        </w:rPr>
      </w:pPr>
    </w:p>
    <w:p w:rsidR="005471D9" w:rsidRPr="005471D9" w:rsidRDefault="005471D9" w:rsidP="00121AB9">
      <w:pPr>
        <w:pStyle w:val="TRVbrdtext"/>
        <w:rPr>
          <w:lang w:val="sv-SE"/>
        </w:rPr>
      </w:pPr>
    </w:p>
    <w:p w:rsidR="00121AB9" w:rsidRPr="00121AB9" w:rsidRDefault="00121AB9" w:rsidP="0021697A">
      <w:pPr>
        <w:pStyle w:val="TRVRubriknumrerad2"/>
      </w:pPr>
      <w:bookmarkStart w:id="6" w:name="_Toc69458713"/>
      <w:r>
        <w:t>I</w:t>
      </w:r>
      <w:r w:rsidR="005471D9">
        <w:t xml:space="preserve">nnehåll, </w:t>
      </w:r>
      <w:r w:rsidR="005471D9" w:rsidRPr="00A217E1">
        <w:t xml:space="preserve">aktuell situation och </w:t>
      </w:r>
      <w:r w:rsidR="005471D9">
        <w:t>eventuella avvikelser</w:t>
      </w:r>
      <w:bookmarkEnd w:id="6"/>
    </w:p>
    <w:p w:rsidR="00D63545" w:rsidRDefault="00121AB9" w:rsidP="0021697A">
      <w:pPr>
        <w:pStyle w:val="TRVbrdtext"/>
        <w:rPr>
          <w:highlight w:val="yellow"/>
          <w:lang w:val="sv-SE"/>
        </w:rPr>
      </w:pPr>
      <w:r w:rsidRPr="00A217E1">
        <w:rPr>
          <w:highlight w:val="yellow"/>
          <w:lang w:val="sv-SE"/>
        </w:rPr>
        <w:t>Beskriv kortfattat resultat, viktiga händelser (både positiva och negativa) och leveranser som har uppnåtts för den tidsperiod som rapporten gäller.</w:t>
      </w:r>
      <w:r w:rsidRPr="00121AB9">
        <w:rPr>
          <w:highlight w:val="yellow"/>
          <w:lang w:val="sv-SE"/>
        </w:rPr>
        <w:t xml:space="preserve"> </w:t>
      </w:r>
    </w:p>
    <w:p w:rsidR="0021697A" w:rsidRPr="0021697A" w:rsidRDefault="0021697A" w:rsidP="0021697A">
      <w:pPr>
        <w:pStyle w:val="TRVbrdtext"/>
        <w:rPr>
          <w:highlight w:val="yellow"/>
          <w:lang w:val="sv-SE"/>
        </w:rPr>
      </w:pPr>
    </w:p>
    <w:p w:rsidR="00DE5D84" w:rsidRPr="00A217E1" w:rsidRDefault="00DE5D84" w:rsidP="00B67472">
      <w:pPr>
        <w:pStyle w:val="TRVRubriknumrerad1"/>
        <w:rPr>
          <w:lang w:val="sv-SE"/>
        </w:rPr>
      </w:pPr>
      <w:bookmarkStart w:id="7" w:name="_Toc473724952"/>
      <w:bookmarkStart w:id="8" w:name="_Toc67565271"/>
      <w:bookmarkStart w:id="9" w:name="_Toc69458714"/>
      <w:r w:rsidRPr="00A217E1">
        <w:rPr>
          <w:lang w:val="sv-SE"/>
        </w:rPr>
        <w:t>Hantering av projektrisker</w:t>
      </w:r>
      <w:bookmarkEnd w:id="7"/>
      <w:bookmarkEnd w:id="8"/>
      <w:bookmarkEnd w:id="9"/>
    </w:p>
    <w:p w:rsidR="00DE5D84" w:rsidRPr="00A217E1" w:rsidRDefault="00DE5D84" w:rsidP="00DE5D84">
      <w:pPr>
        <w:pStyle w:val="TRVbrdtext"/>
        <w:rPr>
          <w:highlight w:val="yellow"/>
          <w:lang w:val="sv-SE"/>
        </w:rPr>
      </w:pPr>
      <w:r w:rsidRPr="00A217E1">
        <w:rPr>
          <w:highlight w:val="yellow"/>
          <w:lang w:val="sv-SE"/>
        </w:rPr>
        <w:t xml:space="preserve">Om förändring skett av den riskhantering som beskrivits i projektspecifikationen eller om nya risker identifierats, skriv in det nedan. </w:t>
      </w:r>
    </w:p>
    <w:p w:rsidR="00DE5D84" w:rsidRPr="00A217E1" w:rsidRDefault="00DE5D84" w:rsidP="00DE5D84">
      <w:pPr>
        <w:rPr>
          <w:i/>
          <w:lang w:val="sv-SE"/>
        </w:rPr>
      </w:pPr>
      <w:bookmarkStart w:id="10" w:name="_Toc116369248"/>
      <w:bookmarkStart w:id="11" w:name="_Toc169588995"/>
      <w:bookmarkStart w:id="12" w:name="_Toc170015443"/>
      <w:bookmarkStart w:id="13" w:name="_Toc170112324"/>
    </w:p>
    <w:tbl>
      <w:tblPr>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1540"/>
        <w:gridCol w:w="1100"/>
        <w:gridCol w:w="1210"/>
        <w:gridCol w:w="880"/>
        <w:gridCol w:w="1320"/>
        <w:gridCol w:w="1210"/>
        <w:gridCol w:w="963"/>
      </w:tblGrid>
      <w:tr w:rsidR="00DE5D84" w:rsidRPr="00A217E1" w:rsidTr="00615603">
        <w:tc>
          <w:tcPr>
            <w:tcW w:w="40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Nr</w:t>
            </w:r>
          </w:p>
        </w:tc>
        <w:tc>
          <w:tcPr>
            <w:tcW w:w="154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Riskhändelse</w:t>
            </w:r>
          </w:p>
        </w:tc>
        <w:tc>
          <w:tcPr>
            <w:tcW w:w="110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Sannolikhet för att det inträffar</w:t>
            </w:r>
          </w:p>
          <w:p w:rsidR="00DE5D84" w:rsidRPr="00A217E1" w:rsidRDefault="00DE5D84" w:rsidP="00615603">
            <w:pPr>
              <w:rPr>
                <w:lang w:val="sv-SE"/>
              </w:rPr>
            </w:pPr>
            <w:r w:rsidRPr="00A217E1">
              <w:rPr>
                <w:lang w:val="sv-SE"/>
              </w:rPr>
              <w:t>Tal: S 1-5</w:t>
            </w:r>
          </w:p>
        </w:tc>
        <w:tc>
          <w:tcPr>
            <w:tcW w:w="121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Konsekvens av att det inträffar</w:t>
            </w:r>
          </w:p>
          <w:p w:rsidR="00DE5D84" w:rsidRPr="00A217E1" w:rsidRDefault="00DE5D84" w:rsidP="00615603">
            <w:pPr>
              <w:rPr>
                <w:lang w:val="sv-SE"/>
              </w:rPr>
            </w:pPr>
            <w:r w:rsidRPr="00A217E1">
              <w:rPr>
                <w:lang w:val="sv-SE"/>
              </w:rPr>
              <w:t>Tal: K 1-5</w:t>
            </w:r>
          </w:p>
        </w:tc>
        <w:tc>
          <w:tcPr>
            <w:tcW w:w="88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Risk-faktor (brutto)</w:t>
            </w:r>
          </w:p>
          <w:p w:rsidR="00DE5D84" w:rsidRPr="00A217E1" w:rsidRDefault="00DE5D84" w:rsidP="00615603">
            <w:pPr>
              <w:rPr>
                <w:lang w:val="sv-SE"/>
              </w:rPr>
            </w:pPr>
            <w:r w:rsidRPr="00A217E1">
              <w:rPr>
                <w:lang w:val="sv-SE"/>
              </w:rPr>
              <w:t>Summa: S*K</w:t>
            </w:r>
          </w:p>
        </w:tc>
        <w:tc>
          <w:tcPr>
            <w:tcW w:w="132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Åtgärds-förslag för att minska risk och lindra konsekvens</w:t>
            </w:r>
          </w:p>
        </w:tc>
        <w:tc>
          <w:tcPr>
            <w:tcW w:w="121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Ansvarig</w:t>
            </w:r>
          </w:p>
        </w:tc>
        <w:tc>
          <w:tcPr>
            <w:tcW w:w="963"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r w:rsidRPr="00A217E1">
              <w:rPr>
                <w:lang w:val="sv-SE"/>
              </w:rPr>
              <w:t>Klart</w:t>
            </w:r>
          </w:p>
        </w:tc>
      </w:tr>
      <w:tr w:rsidR="00DE5D84" w:rsidRPr="00A217E1" w:rsidTr="00615603">
        <w:tc>
          <w:tcPr>
            <w:tcW w:w="40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54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10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21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88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32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21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963"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r>
      <w:tr w:rsidR="00DE5D84" w:rsidRPr="00A217E1" w:rsidTr="00615603">
        <w:tc>
          <w:tcPr>
            <w:tcW w:w="40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54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10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21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88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32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1210"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c>
          <w:tcPr>
            <w:tcW w:w="963" w:type="dxa"/>
            <w:tcBorders>
              <w:top w:val="single" w:sz="4" w:space="0" w:color="auto"/>
              <w:left w:val="single" w:sz="4" w:space="0" w:color="auto"/>
              <w:bottom w:val="single" w:sz="4" w:space="0" w:color="auto"/>
              <w:right w:val="single" w:sz="4" w:space="0" w:color="auto"/>
            </w:tcBorders>
          </w:tcPr>
          <w:p w:rsidR="00DE5D84" w:rsidRPr="00A217E1" w:rsidRDefault="00DE5D84" w:rsidP="00615603">
            <w:pPr>
              <w:rPr>
                <w:lang w:val="sv-SE"/>
              </w:rPr>
            </w:pPr>
          </w:p>
        </w:tc>
      </w:tr>
    </w:tbl>
    <w:p w:rsidR="00DE5D84" w:rsidRPr="00A217E1" w:rsidRDefault="00DE5D84" w:rsidP="00DE5D84">
      <w:pPr>
        <w:rPr>
          <w:lang w:val="sv-SE"/>
        </w:rPr>
      </w:pPr>
      <w:r w:rsidRPr="00A217E1">
        <w:rPr>
          <w:lang w:val="sv-SE"/>
        </w:rPr>
        <w:t>Siffra 1 (låg/liten) - 5 (hög/stor)</w:t>
      </w:r>
    </w:p>
    <w:bookmarkEnd w:id="10"/>
    <w:bookmarkEnd w:id="11"/>
    <w:bookmarkEnd w:id="12"/>
    <w:bookmarkEnd w:id="13"/>
    <w:p w:rsidR="00DE5D84" w:rsidRDefault="00DE5D84" w:rsidP="00DE5D84">
      <w:pPr>
        <w:rPr>
          <w:lang w:val="sv-SE"/>
        </w:rPr>
      </w:pPr>
    </w:p>
    <w:p w:rsidR="001A5A27" w:rsidRDefault="001A5A27" w:rsidP="00DE5D84">
      <w:pPr>
        <w:rPr>
          <w:lang w:val="sv-SE"/>
        </w:rPr>
      </w:pPr>
    </w:p>
    <w:p w:rsidR="001A5A27" w:rsidRPr="00A217E1" w:rsidRDefault="001A5A27" w:rsidP="00DE5D84">
      <w:pPr>
        <w:rPr>
          <w:lang w:val="sv-SE"/>
        </w:rPr>
      </w:pPr>
    </w:p>
    <w:p w:rsidR="00DE5D84" w:rsidRPr="001A5A27" w:rsidRDefault="00BA2D72" w:rsidP="001A5A27">
      <w:pPr>
        <w:pStyle w:val="TRVRubriknumrerad1"/>
        <w:rPr>
          <w:lang w:val="sv-SE"/>
        </w:rPr>
      </w:pPr>
      <w:bookmarkStart w:id="14" w:name="_Toc169588999"/>
      <w:bookmarkStart w:id="15" w:name="_Toc170015447"/>
      <w:bookmarkStart w:id="16" w:name="_Toc170112328"/>
      <w:bookmarkStart w:id="17" w:name="_Toc473724954"/>
      <w:bookmarkStart w:id="18" w:name="_Toc67565272"/>
      <w:bookmarkStart w:id="19" w:name="_Toc69458715"/>
      <w:r w:rsidRPr="001A5A27">
        <w:rPr>
          <w:lang w:val="sv-SE"/>
        </w:rPr>
        <w:t>Praktisk</w:t>
      </w:r>
      <w:r>
        <w:rPr>
          <w:lang w:val="sv-SE"/>
        </w:rPr>
        <w:t xml:space="preserve"> information vid rekvirering samt ekonomisk sammanställning</w:t>
      </w:r>
      <w:bookmarkEnd w:id="14"/>
      <w:bookmarkEnd w:id="15"/>
      <w:bookmarkEnd w:id="16"/>
      <w:bookmarkEnd w:id="17"/>
      <w:bookmarkEnd w:id="18"/>
      <w:bookmarkEnd w:id="19"/>
    </w:p>
    <w:p w:rsidR="001A5A27" w:rsidRPr="001A5A27" w:rsidRDefault="00BA2D72" w:rsidP="001A5A27">
      <w:pPr>
        <w:pStyle w:val="Brdtext"/>
        <w:rPr>
          <w:lang w:val="sv-SE"/>
        </w:rPr>
      </w:pPr>
      <w:r>
        <w:rPr>
          <w:lang w:val="sv-SE"/>
        </w:rPr>
        <w:t>Den här lägesrapporteringen ska lämnas in i</w:t>
      </w:r>
      <w:r w:rsidR="001A5A27" w:rsidRPr="001A5A27">
        <w:rPr>
          <w:lang w:val="sv-SE"/>
        </w:rPr>
        <w:t xml:space="preserve"> samband med att en rekvisition/faktura skickas till Trafikverket</w:t>
      </w:r>
      <w:r>
        <w:rPr>
          <w:lang w:val="sv-SE"/>
        </w:rPr>
        <w:t>. E</w:t>
      </w:r>
      <w:r w:rsidR="001A5A27" w:rsidRPr="001A5A27">
        <w:rPr>
          <w:lang w:val="sv-SE"/>
        </w:rPr>
        <w:t>n ekonomisk sammanställning som styrker de upparbetade kostnaderna eller kostnader i nära anslutning till förbrukningen för aktuell period</w:t>
      </w:r>
      <w:r w:rsidR="00424F7F">
        <w:rPr>
          <w:lang w:val="sv-SE"/>
        </w:rPr>
        <w:t xml:space="preserve"> ska då bifogas antingen genom att skriva in dem nedan eller som en bilaga till rekvisitionen/fakturan</w:t>
      </w:r>
      <w:r w:rsidR="001A5A27" w:rsidRPr="001A5A27">
        <w:rPr>
          <w:lang w:val="sv-SE"/>
        </w:rPr>
        <w:t>. Summan i detta underlag måste stämma överens med beloppet på rekvisitionen/fakturan</w:t>
      </w:r>
      <w:r>
        <w:rPr>
          <w:lang w:val="sv-SE"/>
        </w:rPr>
        <w:t>.</w:t>
      </w:r>
      <w:r w:rsidR="001A5A27" w:rsidRPr="001A5A27">
        <w:rPr>
          <w:lang w:val="sv-SE"/>
        </w:rPr>
        <w:t xml:space="preserve">   </w:t>
      </w:r>
    </w:p>
    <w:p w:rsidR="001A5A27" w:rsidRPr="001A5A27" w:rsidRDefault="001A5A27" w:rsidP="001A5A27">
      <w:pPr>
        <w:pStyle w:val="Brdtext"/>
        <w:rPr>
          <w:lang w:val="sv-SE"/>
        </w:rPr>
      </w:pPr>
      <w:r w:rsidRPr="001A5A27">
        <w:rPr>
          <w:lang w:val="sv-SE"/>
        </w:rPr>
        <w:t xml:space="preserve">Det måste även tydligt framgå på rekvisitionen/fakturan vilket projekt det handlar om, Trafikverkets diarienummer, EF-nr (framgår av beslutet) samt vilken period det avser. </w:t>
      </w:r>
    </w:p>
    <w:p w:rsidR="001A5A27" w:rsidRPr="001A5A27" w:rsidRDefault="001A5A27" w:rsidP="001A5A27">
      <w:pPr>
        <w:pStyle w:val="Brdtext"/>
        <w:rPr>
          <w:lang w:val="sv-SE"/>
        </w:rPr>
      </w:pPr>
      <w:r w:rsidRPr="001A5A27">
        <w:rPr>
          <w:lang w:val="sv-SE"/>
        </w:rPr>
        <w:t xml:space="preserve">Observera att vid flera projektparter ska kostnaderna visas både per part men också som en total.  </w:t>
      </w:r>
    </w:p>
    <w:p w:rsidR="001A5A27" w:rsidRDefault="001A5A27" w:rsidP="00BA2D72">
      <w:pPr>
        <w:pStyle w:val="TRVbrdtext"/>
        <w:spacing w:line="240" w:lineRule="auto"/>
        <w:rPr>
          <w:color w:val="auto"/>
          <w:lang w:val="sv-SE"/>
        </w:rPr>
      </w:pPr>
      <w:r w:rsidRPr="00BA2D72">
        <w:rPr>
          <w:color w:val="auto"/>
          <w:lang w:val="sv-SE"/>
        </w:rPr>
        <w:t xml:space="preserve">Använd liknande uppställning som budgettabellerna i projektspecifikationen. Den </w:t>
      </w:r>
      <w:r w:rsidR="00BA2D72">
        <w:rPr>
          <w:color w:val="auto"/>
          <w:lang w:val="sv-SE"/>
        </w:rPr>
        <w:t xml:space="preserve">ekonomiska </w:t>
      </w:r>
      <w:r w:rsidRPr="00BA2D72">
        <w:rPr>
          <w:color w:val="auto"/>
          <w:lang w:val="sv-SE"/>
        </w:rPr>
        <w:t>sammanställningen kan vara utifrån kostnadsslag enligt nedanstående tabell:</w:t>
      </w:r>
    </w:p>
    <w:p w:rsidR="00424F7F" w:rsidRPr="00BA2D72" w:rsidRDefault="00424F7F" w:rsidP="00BA2D72">
      <w:pPr>
        <w:pStyle w:val="TRVbrdtext"/>
        <w:spacing w:line="240" w:lineRule="auto"/>
        <w:rPr>
          <w:color w:val="auto"/>
          <w:lang w:val="sv-SE"/>
        </w:rPr>
      </w:pPr>
    </w:p>
    <w:tbl>
      <w:tblPr>
        <w:tblStyle w:val="Tabellrutnt"/>
        <w:tblpPr w:leftFromText="141" w:rightFromText="141" w:vertAnchor="text" w:horzAnchor="margin" w:tblpY="-34"/>
        <w:tblW w:w="8500" w:type="dxa"/>
        <w:tblLayout w:type="fixed"/>
        <w:tblLook w:val="04A0" w:firstRow="1" w:lastRow="0" w:firstColumn="1" w:lastColumn="0" w:noHBand="0" w:noVBand="1"/>
      </w:tblPr>
      <w:tblGrid>
        <w:gridCol w:w="2830"/>
        <w:gridCol w:w="1985"/>
        <w:gridCol w:w="2126"/>
        <w:gridCol w:w="1559"/>
      </w:tblGrid>
      <w:tr w:rsidR="00BA2D72" w:rsidRPr="001A5A27" w:rsidTr="00BA2D72">
        <w:trPr>
          <w:trHeight w:val="558"/>
        </w:trPr>
        <w:tc>
          <w:tcPr>
            <w:tcW w:w="2830" w:type="dxa"/>
            <w:shd w:val="clear" w:color="auto" w:fill="E7E6E6" w:themeFill="background2"/>
          </w:tcPr>
          <w:p w:rsidR="00C661C9" w:rsidRPr="00BA2D72" w:rsidRDefault="00BA2D72" w:rsidP="00BA2D72">
            <w:pPr>
              <w:pStyle w:val="Brdtext"/>
              <w:rPr>
                <w:sz w:val="18"/>
                <w:szCs w:val="18"/>
                <w:lang w:val="sv-SE"/>
              </w:rPr>
            </w:pPr>
            <w:r w:rsidRPr="00BA2D72">
              <w:rPr>
                <w:sz w:val="18"/>
                <w:szCs w:val="18"/>
                <w:lang w:val="sv-SE"/>
              </w:rPr>
              <w:t xml:space="preserve">Tkr </w:t>
            </w:r>
          </w:p>
          <w:p w:rsidR="00C661C9" w:rsidRPr="00BA2D72" w:rsidRDefault="00C661C9" w:rsidP="00BA2D72">
            <w:pPr>
              <w:pStyle w:val="Brdtext"/>
              <w:rPr>
                <w:sz w:val="18"/>
                <w:szCs w:val="18"/>
                <w:lang w:val="sv-SE"/>
              </w:rPr>
            </w:pPr>
          </w:p>
        </w:tc>
        <w:tc>
          <w:tcPr>
            <w:tcW w:w="1985" w:type="dxa"/>
            <w:shd w:val="clear" w:color="auto" w:fill="E7E6E6" w:themeFill="background2"/>
          </w:tcPr>
          <w:p w:rsidR="00C661C9" w:rsidRPr="00BA2D72" w:rsidRDefault="00C661C9" w:rsidP="00BA2D72">
            <w:pPr>
              <w:pStyle w:val="Brdtext"/>
              <w:rPr>
                <w:sz w:val="18"/>
                <w:szCs w:val="18"/>
                <w:lang w:val="sv-SE"/>
              </w:rPr>
            </w:pPr>
            <w:r w:rsidRPr="00BA2D72">
              <w:rPr>
                <w:sz w:val="18"/>
                <w:szCs w:val="18"/>
                <w:lang w:val="sv-SE"/>
              </w:rPr>
              <w:t>Upparbetade k</w:t>
            </w:r>
            <w:r w:rsidR="00BA2D72" w:rsidRPr="00BA2D72">
              <w:rPr>
                <w:sz w:val="18"/>
                <w:szCs w:val="18"/>
                <w:lang w:val="sv-SE"/>
              </w:rPr>
              <w:t xml:space="preserve">ostnader för aktuell period och </w:t>
            </w:r>
            <w:r w:rsidRPr="00BA2D72">
              <w:rPr>
                <w:sz w:val="18"/>
                <w:szCs w:val="18"/>
                <w:lang w:val="sv-SE"/>
              </w:rPr>
              <w:t>rekvisition</w:t>
            </w:r>
          </w:p>
        </w:tc>
        <w:tc>
          <w:tcPr>
            <w:tcW w:w="2126" w:type="dxa"/>
            <w:shd w:val="clear" w:color="auto" w:fill="E7E6E6" w:themeFill="background2"/>
          </w:tcPr>
          <w:p w:rsidR="00C661C9" w:rsidRPr="00BA2D72" w:rsidRDefault="00C661C9" w:rsidP="00BA2D72">
            <w:pPr>
              <w:pStyle w:val="Brdtext"/>
              <w:rPr>
                <w:sz w:val="18"/>
                <w:szCs w:val="18"/>
                <w:lang w:val="sv-SE"/>
              </w:rPr>
            </w:pPr>
            <w:r w:rsidRPr="00BA2D72">
              <w:rPr>
                <w:sz w:val="18"/>
                <w:szCs w:val="18"/>
                <w:lang w:val="sv-SE"/>
              </w:rPr>
              <w:t>Eventuella planerade/uppskattade kostnader som också ingår i rekvisitionen</w:t>
            </w:r>
          </w:p>
        </w:tc>
        <w:tc>
          <w:tcPr>
            <w:tcW w:w="1559" w:type="dxa"/>
            <w:shd w:val="clear" w:color="auto" w:fill="E7E6E6" w:themeFill="background2"/>
          </w:tcPr>
          <w:p w:rsidR="00C661C9" w:rsidRPr="00BA2D72" w:rsidRDefault="00C661C9" w:rsidP="00BA2D72">
            <w:pPr>
              <w:pStyle w:val="Brdtext"/>
              <w:rPr>
                <w:sz w:val="18"/>
                <w:szCs w:val="18"/>
                <w:lang w:val="sv-SE"/>
              </w:rPr>
            </w:pPr>
            <w:r w:rsidRPr="00BA2D72">
              <w:rPr>
                <w:sz w:val="18"/>
                <w:szCs w:val="18"/>
                <w:lang w:val="sv-SE"/>
              </w:rPr>
              <w:t>Summa</w:t>
            </w:r>
          </w:p>
        </w:tc>
      </w:tr>
      <w:tr w:rsidR="00C661C9" w:rsidRPr="001A5A27" w:rsidTr="00424F7F">
        <w:trPr>
          <w:trHeight w:val="316"/>
        </w:trPr>
        <w:tc>
          <w:tcPr>
            <w:tcW w:w="2830" w:type="dxa"/>
          </w:tcPr>
          <w:p w:rsidR="00C661C9" w:rsidRPr="00BA2D72" w:rsidRDefault="00C661C9" w:rsidP="00892951">
            <w:pPr>
              <w:pStyle w:val="Brdtext"/>
              <w:rPr>
                <w:sz w:val="18"/>
                <w:szCs w:val="18"/>
                <w:lang w:val="sv-SE"/>
              </w:rPr>
            </w:pPr>
            <w:r w:rsidRPr="00BA2D72">
              <w:rPr>
                <w:sz w:val="18"/>
                <w:szCs w:val="18"/>
                <w:lang w:val="sv-SE"/>
              </w:rPr>
              <w:t>Personalkostnader</w:t>
            </w:r>
          </w:p>
        </w:tc>
        <w:tc>
          <w:tcPr>
            <w:tcW w:w="1985" w:type="dxa"/>
          </w:tcPr>
          <w:p w:rsidR="00C661C9" w:rsidRPr="00424F7F" w:rsidRDefault="00C661C9" w:rsidP="00892951">
            <w:pPr>
              <w:pStyle w:val="Brdtext"/>
              <w:rPr>
                <w:sz w:val="18"/>
                <w:szCs w:val="18"/>
                <w:lang w:val="sv-SE"/>
              </w:rPr>
            </w:pPr>
          </w:p>
        </w:tc>
        <w:tc>
          <w:tcPr>
            <w:tcW w:w="2126" w:type="dxa"/>
          </w:tcPr>
          <w:p w:rsidR="00C661C9" w:rsidRPr="00424F7F" w:rsidRDefault="00C661C9" w:rsidP="00892951">
            <w:pPr>
              <w:pStyle w:val="Brdtext"/>
              <w:rPr>
                <w:sz w:val="18"/>
                <w:szCs w:val="18"/>
                <w:lang w:val="sv-SE"/>
              </w:rPr>
            </w:pPr>
          </w:p>
        </w:tc>
        <w:tc>
          <w:tcPr>
            <w:tcW w:w="1559" w:type="dxa"/>
          </w:tcPr>
          <w:p w:rsidR="00C661C9" w:rsidRPr="00424F7F" w:rsidRDefault="00C661C9" w:rsidP="00892951">
            <w:pPr>
              <w:pStyle w:val="Brdtext"/>
              <w:rPr>
                <w:sz w:val="18"/>
                <w:szCs w:val="18"/>
                <w:lang w:val="sv-SE"/>
              </w:rPr>
            </w:pPr>
          </w:p>
        </w:tc>
      </w:tr>
      <w:tr w:rsidR="00C661C9" w:rsidRPr="001A5A27" w:rsidTr="00424F7F">
        <w:trPr>
          <w:trHeight w:val="364"/>
        </w:trPr>
        <w:tc>
          <w:tcPr>
            <w:tcW w:w="2830" w:type="dxa"/>
          </w:tcPr>
          <w:p w:rsidR="00C661C9" w:rsidRPr="00BA2D72" w:rsidRDefault="00C661C9" w:rsidP="00892951">
            <w:pPr>
              <w:pStyle w:val="Brdtext"/>
              <w:rPr>
                <w:sz w:val="18"/>
                <w:szCs w:val="18"/>
                <w:lang w:val="sv-SE"/>
              </w:rPr>
            </w:pPr>
            <w:r w:rsidRPr="00BA2D72">
              <w:rPr>
                <w:sz w:val="18"/>
                <w:szCs w:val="18"/>
                <w:lang w:val="sv-SE"/>
              </w:rPr>
              <w:t>Utrustning, mark, byggnader</w:t>
            </w:r>
          </w:p>
        </w:tc>
        <w:tc>
          <w:tcPr>
            <w:tcW w:w="1985" w:type="dxa"/>
          </w:tcPr>
          <w:p w:rsidR="00C661C9" w:rsidRPr="00424F7F" w:rsidRDefault="00C661C9" w:rsidP="00892951">
            <w:pPr>
              <w:pStyle w:val="Brdtext"/>
              <w:rPr>
                <w:sz w:val="18"/>
                <w:szCs w:val="18"/>
                <w:lang w:val="sv-SE"/>
              </w:rPr>
            </w:pPr>
          </w:p>
        </w:tc>
        <w:tc>
          <w:tcPr>
            <w:tcW w:w="2126" w:type="dxa"/>
          </w:tcPr>
          <w:p w:rsidR="00C661C9" w:rsidRPr="00424F7F" w:rsidRDefault="00C661C9" w:rsidP="00892951">
            <w:pPr>
              <w:pStyle w:val="Brdtext"/>
              <w:rPr>
                <w:sz w:val="18"/>
                <w:szCs w:val="18"/>
                <w:lang w:val="sv-SE"/>
              </w:rPr>
            </w:pPr>
          </w:p>
        </w:tc>
        <w:tc>
          <w:tcPr>
            <w:tcW w:w="1559" w:type="dxa"/>
          </w:tcPr>
          <w:p w:rsidR="00C661C9" w:rsidRPr="00424F7F" w:rsidRDefault="00C661C9" w:rsidP="00892951">
            <w:pPr>
              <w:pStyle w:val="Brdtext"/>
              <w:rPr>
                <w:sz w:val="18"/>
                <w:szCs w:val="18"/>
                <w:lang w:val="sv-SE"/>
              </w:rPr>
            </w:pPr>
          </w:p>
        </w:tc>
      </w:tr>
      <w:tr w:rsidR="00C661C9" w:rsidRPr="001A5A27" w:rsidTr="00424F7F">
        <w:trPr>
          <w:trHeight w:val="270"/>
        </w:trPr>
        <w:tc>
          <w:tcPr>
            <w:tcW w:w="2830" w:type="dxa"/>
          </w:tcPr>
          <w:p w:rsidR="00C661C9" w:rsidRPr="00BA2D72" w:rsidRDefault="00200F5C" w:rsidP="00892951">
            <w:pPr>
              <w:pStyle w:val="Brdtext"/>
              <w:rPr>
                <w:sz w:val="18"/>
                <w:szCs w:val="18"/>
                <w:lang w:val="sv-SE"/>
              </w:rPr>
            </w:pPr>
            <w:r>
              <w:rPr>
                <w:sz w:val="18"/>
                <w:szCs w:val="18"/>
                <w:lang w:val="sv-SE"/>
              </w:rPr>
              <w:t>Konsultkostnader, licenser</w:t>
            </w:r>
          </w:p>
        </w:tc>
        <w:tc>
          <w:tcPr>
            <w:tcW w:w="1985" w:type="dxa"/>
          </w:tcPr>
          <w:p w:rsidR="00C661C9" w:rsidRPr="00424F7F" w:rsidRDefault="00C661C9" w:rsidP="00892951">
            <w:pPr>
              <w:pStyle w:val="Brdtext"/>
              <w:rPr>
                <w:sz w:val="18"/>
                <w:szCs w:val="18"/>
                <w:lang w:val="sv-SE"/>
              </w:rPr>
            </w:pPr>
          </w:p>
        </w:tc>
        <w:tc>
          <w:tcPr>
            <w:tcW w:w="2126" w:type="dxa"/>
          </w:tcPr>
          <w:p w:rsidR="00C661C9" w:rsidRPr="00424F7F" w:rsidRDefault="00C661C9" w:rsidP="00892951">
            <w:pPr>
              <w:pStyle w:val="Brdtext"/>
              <w:rPr>
                <w:sz w:val="18"/>
                <w:szCs w:val="18"/>
                <w:lang w:val="sv-SE"/>
              </w:rPr>
            </w:pPr>
          </w:p>
        </w:tc>
        <w:tc>
          <w:tcPr>
            <w:tcW w:w="1559" w:type="dxa"/>
          </w:tcPr>
          <w:p w:rsidR="00C661C9" w:rsidRPr="00424F7F" w:rsidRDefault="00C661C9" w:rsidP="00892951">
            <w:pPr>
              <w:pStyle w:val="Brdtext"/>
              <w:rPr>
                <w:sz w:val="18"/>
                <w:szCs w:val="18"/>
                <w:lang w:val="sv-SE"/>
              </w:rPr>
            </w:pPr>
          </w:p>
        </w:tc>
      </w:tr>
      <w:tr w:rsidR="00C661C9" w:rsidRPr="009C4613" w:rsidTr="00BA2D72">
        <w:tc>
          <w:tcPr>
            <w:tcW w:w="2830" w:type="dxa"/>
          </w:tcPr>
          <w:p w:rsidR="00C661C9" w:rsidRPr="00BA2D72" w:rsidRDefault="00C661C9" w:rsidP="00892951">
            <w:pPr>
              <w:pStyle w:val="Brdtext"/>
              <w:rPr>
                <w:sz w:val="18"/>
                <w:szCs w:val="18"/>
                <w:lang w:val="sv-SE"/>
              </w:rPr>
            </w:pPr>
            <w:r w:rsidRPr="00BA2D72">
              <w:rPr>
                <w:sz w:val="18"/>
                <w:szCs w:val="18"/>
                <w:lang w:val="sv-SE"/>
              </w:rPr>
              <w:t xml:space="preserve">Övriga direkta kostnader </w:t>
            </w:r>
            <w:r w:rsidR="00200F5C">
              <w:rPr>
                <w:sz w:val="18"/>
                <w:szCs w:val="18"/>
                <w:lang w:val="sv-SE"/>
              </w:rPr>
              <w:br/>
            </w:r>
            <w:bookmarkStart w:id="20" w:name="_GoBack"/>
            <w:bookmarkEnd w:id="20"/>
            <w:r w:rsidRPr="00BA2D72">
              <w:rPr>
                <w:sz w:val="18"/>
                <w:szCs w:val="18"/>
                <w:lang w:val="sv-SE"/>
              </w:rPr>
              <w:t>inkl. resor</w:t>
            </w:r>
          </w:p>
        </w:tc>
        <w:tc>
          <w:tcPr>
            <w:tcW w:w="1985" w:type="dxa"/>
          </w:tcPr>
          <w:p w:rsidR="00C661C9" w:rsidRPr="00424F7F" w:rsidRDefault="00C661C9" w:rsidP="00892951">
            <w:pPr>
              <w:pStyle w:val="Brdtext"/>
              <w:rPr>
                <w:sz w:val="18"/>
                <w:szCs w:val="18"/>
                <w:lang w:val="sv-SE"/>
              </w:rPr>
            </w:pPr>
          </w:p>
        </w:tc>
        <w:tc>
          <w:tcPr>
            <w:tcW w:w="2126" w:type="dxa"/>
          </w:tcPr>
          <w:p w:rsidR="00C661C9" w:rsidRPr="00424F7F" w:rsidRDefault="00C661C9" w:rsidP="00892951">
            <w:pPr>
              <w:pStyle w:val="Brdtext"/>
              <w:rPr>
                <w:sz w:val="18"/>
                <w:szCs w:val="18"/>
                <w:lang w:val="sv-SE"/>
              </w:rPr>
            </w:pPr>
          </w:p>
        </w:tc>
        <w:tc>
          <w:tcPr>
            <w:tcW w:w="1559" w:type="dxa"/>
          </w:tcPr>
          <w:p w:rsidR="00C661C9" w:rsidRPr="00424F7F" w:rsidRDefault="00C661C9" w:rsidP="00892951">
            <w:pPr>
              <w:pStyle w:val="Brdtext"/>
              <w:rPr>
                <w:sz w:val="18"/>
                <w:szCs w:val="18"/>
                <w:lang w:val="sv-SE"/>
              </w:rPr>
            </w:pPr>
          </w:p>
        </w:tc>
      </w:tr>
      <w:tr w:rsidR="00C661C9" w:rsidRPr="001A5A27" w:rsidTr="00BA2D72">
        <w:tc>
          <w:tcPr>
            <w:tcW w:w="2830" w:type="dxa"/>
          </w:tcPr>
          <w:p w:rsidR="00C661C9" w:rsidRPr="00BA2D72" w:rsidRDefault="00C661C9" w:rsidP="00892951">
            <w:pPr>
              <w:pStyle w:val="Brdtext"/>
              <w:rPr>
                <w:sz w:val="18"/>
                <w:szCs w:val="18"/>
                <w:lang w:val="sv-SE"/>
              </w:rPr>
            </w:pPr>
            <w:r w:rsidRPr="00BA2D72">
              <w:rPr>
                <w:sz w:val="18"/>
                <w:szCs w:val="18"/>
                <w:lang w:val="sv-SE"/>
              </w:rPr>
              <w:t>Indirekta kostnader</w:t>
            </w:r>
            <w:r w:rsidR="001A5A27" w:rsidRPr="00BA2D72">
              <w:rPr>
                <w:sz w:val="18"/>
                <w:szCs w:val="18"/>
                <w:lang w:val="sv-SE"/>
              </w:rPr>
              <w:t xml:space="preserve"> (OH)</w:t>
            </w:r>
          </w:p>
        </w:tc>
        <w:tc>
          <w:tcPr>
            <w:tcW w:w="1985" w:type="dxa"/>
          </w:tcPr>
          <w:p w:rsidR="00C661C9" w:rsidRPr="00424F7F" w:rsidRDefault="00C661C9" w:rsidP="00892951">
            <w:pPr>
              <w:pStyle w:val="Brdtext"/>
              <w:rPr>
                <w:sz w:val="18"/>
                <w:szCs w:val="18"/>
                <w:lang w:val="sv-SE"/>
              </w:rPr>
            </w:pPr>
          </w:p>
        </w:tc>
        <w:tc>
          <w:tcPr>
            <w:tcW w:w="2126" w:type="dxa"/>
          </w:tcPr>
          <w:p w:rsidR="00C661C9" w:rsidRPr="00424F7F" w:rsidRDefault="00C661C9" w:rsidP="00892951">
            <w:pPr>
              <w:pStyle w:val="Brdtext"/>
              <w:rPr>
                <w:sz w:val="18"/>
                <w:szCs w:val="18"/>
                <w:lang w:val="sv-SE"/>
              </w:rPr>
            </w:pPr>
          </w:p>
        </w:tc>
        <w:tc>
          <w:tcPr>
            <w:tcW w:w="1559" w:type="dxa"/>
          </w:tcPr>
          <w:p w:rsidR="00C661C9" w:rsidRPr="00424F7F" w:rsidRDefault="00C661C9" w:rsidP="00892951">
            <w:pPr>
              <w:pStyle w:val="Brdtext"/>
              <w:rPr>
                <w:sz w:val="18"/>
                <w:szCs w:val="18"/>
                <w:lang w:val="sv-SE"/>
              </w:rPr>
            </w:pPr>
          </w:p>
        </w:tc>
      </w:tr>
      <w:tr w:rsidR="00C661C9" w:rsidRPr="001A5A27" w:rsidTr="00BA2D72">
        <w:tc>
          <w:tcPr>
            <w:tcW w:w="2830" w:type="dxa"/>
          </w:tcPr>
          <w:p w:rsidR="00C661C9" w:rsidRPr="00BA2D72" w:rsidRDefault="00C661C9" w:rsidP="00892951">
            <w:pPr>
              <w:pStyle w:val="Brdtext"/>
              <w:rPr>
                <w:sz w:val="18"/>
                <w:szCs w:val="18"/>
                <w:lang w:val="sv-SE"/>
              </w:rPr>
            </w:pPr>
            <w:r w:rsidRPr="00BA2D72">
              <w:rPr>
                <w:sz w:val="18"/>
                <w:szCs w:val="18"/>
                <w:lang w:val="sv-SE"/>
              </w:rPr>
              <w:t>Summa</w:t>
            </w:r>
          </w:p>
        </w:tc>
        <w:tc>
          <w:tcPr>
            <w:tcW w:w="1985" w:type="dxa"/>
          </w:tcPr>
          <w:p w:rsidR="00C661C9" w:rsidRPr="00424F7F" w:rsidRDefault="00C661C9" w:rsidP="00892951">
            <w:pPr>
              <w:pStyle w:val="Brdtext"/>
              <w:rPr>
                <w:sz w:val="18"/>
                <w:szCs w:val="18"/>
                <w:lang w:val="sv-SE"/>
              </w:rPr>
            </w:pPr>
          </w:p>
        </w:tc>
        <w:tc>
          <w:tcPr>
            <w:tcW w:w="2126" w:type="dxa"/>
          </w:tcPr>
          <w:p w:rsidR="00C661C9" w:rsidRPr="00424F7F" w:rsidRDefault="00C661C9" w:rsidP="00892951">
            <w:pPr>
              <w:pStyle w:val="Brdtext"/>
              <w:rPr>
                <w:sz w:val="18"/>
                <w:szCs w:val="18"/>
                <w:lang w:val="sv-SE"/>
              </w:rPr>
            </w:pPr>
          </w:p>
        </w:tc>
        <w:tc>
          <w:tcPr>
            <w:tcW w:w="1559" w:type="dxa"/>
          </w:tcPr>
          <w:p w:rsidR="00C661C9" w:rsidRPr="00424F7F" w:rsidRDefault="00C661C9" w:rsidP="00892951">
            <w:pPr>
              <w:pStyle w:val="Brdtext"/>
              <w:rPr>
                <w:sz w:val="18"/>
                <w:szCs w:val="18"/>
                <w:lang w:val="sv-SE"/>
              </w:rPr>
            </w:pPr>
          </w:p>
        </w:tc>
      </w:tr>
    </w:tbl>
    <w:p w:rsidR="00C661C9" w:rsidRPr="00C661C9" w:rsidRDefault="00C661C9" w:rsidP="00C661C9">
      <w:pPr>
        <w:pStyle w:val="TRV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Default="001A5A27" w:rsidP="001A5A27">
      <w:pPr>
        <w:pStyle w:val="Brdtext"/>
        <w:rPr>
          <w:lang w:val="sv-SE"/>
        </w:rPr>
      </w:pPr>
    </w:p>
    <w:p w:rsidR="001A5A27" w:rsidRPr="001A5A27" w:rsidRDefault="001A5A27" w:rsidP="001A5A27">
      <w:pPr>
        <w:pStyle w:val="Brdtext"/>
        <w:rPr>
          <w:lang w:val="sv-SE"/>
        </w:rPr>
      </w:pPr>
      <w:r w:rsidRPr="001A5A27">
        <w:rPr>
          <w:lang w:val="sv-SE"/>
        </w:rPr>
        <w:t xml:space="preserve">Om det är en slutlig rekvirering för projektet tänk på att även lämna in en ekonomisk redovisning som visar hela projektets kostnader, totalt, uppdelat per parter och kostnadsslag. </w:t>
      </w:r>
    </w:p>
    <w:p w:rsidR="001A5A27" w:rsidRPr="001A5A27" w:rsidRDefault="001A5A27" w:rsidP="001A5A27">
      <w:pPr>
        <w:pStyle w:val="Brdtext"/>
        <w:rPr>
          <w:lang w:val="sv-SE"/>
        </w:rPr>
      </w:pPr>
      <w:r w:rsidRPr="001A5A27">
        <w:rPr>
          <w:lang w:val="sv-SE"/>
        </w:rPr>
        <w:t xml:space="preserve">Trafikverket har kontantprincipen för utbetalning av bidrag. Det betyder att redovisning/bokföring av kostnaden görs kassamässigt, dvs. i samma period som utbetalningen sker. Det innebär att rekvisitionen måste vara Trafikverket tillhanda i god tid innan årsskiftet (slutet av november) så att den hinner handläggas och göras klar för utbetalning innan den sista december.  </w:t>
      </w:r>
    </w:p>
    <w:p w:rsidR="00562E39" w:rsidRPr="00562E39" w:rsidRDefault="00562E39" w:rsidP="00562E39">
      <w:pPr>
        <w:rPr>
          <w:lang w:val="sv-SE"/>
        </w:rPr>
      </w:pPr>
      <w:r w:rsidRPr="00562E39">
        <w:rPr>
          <w:lang w:val="sv-SE"/>
        </w:rPr>
        <w:t xml:space="preserve">Fakturor till Trafikverket ska skickas elektroniskt, läs mer på </w:t>
      </w:r>
      <w:r w:rsidR="00666542" w:rsidRPr="00666542">
        <w:rPr>
          <w:lang w:val="sv-SE"/>
        </w:rPr>
        <w:t xml:space="preserve">https://bransch.trafikverket.se/om-oss/kontakt/Fakturor-till-Trafikverket/ </w:t>
      </w:r>
      <w:hyperlink r:id="rId13" w:history="1">
        <w:r w:rsidR="00666542" w:rsidRPr="00666542">
          <w:rPr>
            <w:rStyle w:val="Hyperlnk"/>
            <w:lang w:val="sv-SE"/>
          </w:rPr>
          <w:t>Fakturor till Trafikverket - Bransch</w:t>
        </w:r>
      </w:hyperlink>
      <w:r w:rsidR="00666542" w:rsidRPr="00666542">
        <w:rPr>
          <w:lang w:val="sv-SE"/>
        </w:rPr>
        <w:br/>
      </w:r>
    </w:p>
    <w:p w:rsidR="00562E39" w:rsidRDefault="00562E39" w:rsidP="00562E39">
      <w:pPr>
        <w:rPr>
          <w:lang w:val="sv-SE"/>
        </w:rPr>
      </w:pPr>
      <w:r w:rsidRPr="00562E39">
        <w:rPr>
          <w:lang w:val="sv-SE"/>
        </w:rPr>
        <w:t xml:space="preserve">Rekvisitioner kan skickas i PDF-format till </w:t>
      </w:r>
      <w:hyperlink r:id="rId14" w:history="1">
        <w:r w:rsidRPr="006D43DD">
          <w:rPr>
            <w:rStyle w:val="Hyperlnk"/>
            <w:lang w:val="sv-SE"/>
          </w:rPr>
          <w:t>leverantorsfaktura@trafikverket.se</w:t>
        </w:r>
      </w:hyperlink>
    </w:p>
    <w:p w:rsidR="00562E39" w:rsidRDefault="00562E39" w:rsidP="00562E39">
      <w:pPr>
        <w:rPr>
          <w:lang w:val="sv-SE"/>
        </w:rPr>
      </w:pPr>
    </w:p>
    <w:p w:rsidR="00DE5D84" w:rsidRPr="001A5A27" w:rsidRDefault="001A5A27" w:rsidP="00562E39">
      <w:pPr>
        <w:rPr>
          <w:lang w:val="sv-SE"/>
        </w:rPr>
      </w:pPr>
      <w:r w:rsidRPr="001A5A27">
        <w:rPr>
          <w:lang w:val="sv-SE"/>
        </w:rPr>
        <w:t>Ett bidrag är normalt sett inte momspliktiga hos bidragsmottagaren därav ska inte heller fakturan/rekvisitionen till Trafikverket innehålla någon moms.</w:t>
      </w:r>
    </w:p>
    <w:sectPr w:rsidR="00DE5D84" w:rsidRPr="001A5A27" w:rsidSect="001B12AE">
      <w:headerReference w:type="default" r:id="rId15"/>
      <w:footerReference w:type="default" r:id="rId16"/>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54" w:rsidRDefault="00031354" w:rsidP="00225610">
      <w:r>
        <w:separator/>
      </w:r>
    </w:p>
  </w:endnote>
  <w:endnote w:type="continuationSeparator" w:id="0">
    <w:p w:rsidR="00031354" w:rsidRDefault="00031354" w:rsidP="0022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2AE" w:rsidRPr="001B12AE" w:rsidRDefault="001B12AE">
    <w:pPr>
      <w:pStyle w:val="Sidfot"/>
      <w:rPr>
        <w:sz w:val="16"/>
        <w:szCs w:val="16"/>
        <w:lang w:val="sv-SE"/>
      </w:rPr>
    </w:pPr>
    <w:r w:rsidRPr="001B12AE">
      <w:rPr>
        <w:sz w:val="16"/>
        <w:szCs w:val="16"/>
        <w:lang w:val="sv-SE"/>
      </w:rPr>
      <w:t xml:space="preserve">Lägesrapportering FoI-projekt </w:t>
    </w:r>
  </w:p>
  <w:p w:rsidR="001B12AE" w:rsidRDefault="001B1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54" w:rsidRDefault="00031354" w:rsidP="00225610">
      <w:r>
        <w:separator/>
      </w:r>
    </w:p>
  </w:footnote>
  <w:footnote w:type="continuationSeparator" w:id="0">
    <w:p w:rsidR="00031354" w:rsidRDefault="00031354" w:rsidP="00225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10" w:rsidRDefault="00225610">
    <w:pPr>
      <w:pStyle w:val="Sidhuvud"/>
    </w:pPr>
    <w:r>
      <w:ptab w:relativeTo="margin" w:alignment="center" w:leader="none"/>
    </w:r>
    <w:r>
      <w:ptab w:relativeTo="margin" w:alignment="right" w:leader="none"/>
    </w:r>
    <w:r>
      <w:rPr>
        <w:rFonts w:cs="Arial"/>
        <w:noProof/>
        <w:sz w:val="14"/>
        <w:szCs w:val="16"/>
      </w:rPr>
      <w:t xml:space="preserve">Sidor  </w:t>
    </w:r>
    <w:r w:rsidRPr="005D123F">
      <w:rPr>
        <w:rFonts w:cs="Arial"/>
        <w:szCs w:val="16"/>
      </w:rPr>
      <w:fldChar w:fldCharType="begin"/>
    </w:r>
    <w:r w:rsidRPr="005D123F">
      <w:rPr>
        <w:rFonts w:cs="Arial"/>
        <w:szCs w:val="16"/>
      </w:rPr>
      <w:instrText xml:space="preserve"> PAGE   \* MERGEFORMAT </w:instrText>
    </w:r>
    <w:r w:rsidRPr="005D123F">
      <w:rPr>
        <w:rFonts w:cs="Arial"/>
        <w:szCs w:val="16"/>
      </w:rPr>
      <w:fldChar w:fldCharType="separate"/>
    </w:r>
    <w:r w:rsidR="00AA1BD3">
      <w:rPr>
        <w:rFonts w:cs="Arial"/>
        <w:noProof/>
        <w:szCs w:val="16"/>
      </w:rPr>
      <w:t>4</w:t>
    </w:r>
    <w:r w:rsidRPr="005D123F">
      <w:rPr>
        <w:rFonts w:cs="Arial"/>
        <w:szCs w:val="16"/>
      </w:rPr>
      <w:fldChar w:fldCharType="end"/>
    </w:r>
    <w:r w:rsidRPr="005D123F">
      <w:rPr>
        <w:rFonts w:cs="Arial"/>
        <w:szCs w:val="16"/>
      </w:rPr>
      <w:t>(</w:t>
    </w:r>
    <w:r w:rsidRPr="005D123F">
      <w:rPr>
        <w:rFonts w:cs="Arial"/>
        <w:szCs w:val="16"/>
      </w:rPr>
      <w:fldChar w:fldCharType="begin"/>
    </w:r>
    <w:r w:rsidRPr="005D123F">
      <w:rPr>
        <w:rFonts w:cs="Arial"/>
        <w:szCs w:val="16"/>
      </w:rPr>
      <w:instrText xml:space="preserve"> NUMPAGES  \# "0" \* Arabic  \* MERGEFORMAT </w:instrText>
    </w:r>
    <w:r w:rsidRPr="005D123F">
      <w:rPr>
        <w:rFonts w:cs="Arial"/>
        <w:szCs w:val="16"/>
      </w:rPr>
      <w:fldChar w:fldCharType="separate"/>
    </w:r>
    <w:r w:rsidR="00AA1BD3">
      <w:rPr>
        <w:rFonts w:cs="Arial"/>
        <w:noProof/>
        <w:szCs w:val="16"/>
      </w:rPr>
      <w:t>4</w:t>
    </w:r>
    <w:r w:rsidRPr="005D123F">
      <w:rPr>
        <w:rFonts w:cs="Arial"/>
        <w:szCs w:val="16"/>
      </w:rPr>
      <w:fldChar w:fldCharType="end"/>
    </w:r>
    <w:r w:rsidRPr="005D123F">
      <w:rPr>
        <w:rFonts w:cs="Arial"/>
        <w:szCs w:val="16"/>
      </w:rPr>
      <w:t>)</w:t>
    </w:r>
    <w:r>
      <w:rPr>
        <w:rFonts w:cs="Arial"/>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0355"/>
    <w:multiLevelType w:val="multilevel"/>
    <w:tmpl w:val="4802F2DA"/>
    <w:name w:val="Rubrik Flernivålista"/>
    <w:lvl w:ilvl="0">
      <w:start w:val="1"/>
      <w:numFmt w:val="decimal"/>
      <w:pStyle w:val="TRVRubriknumrerad1"/>
      <w:lvlText w:val="%1"/>
      <w:lvlJc w:val="left"/>
      <w:pPr>
        <w:ind w:left="357" w:hanging="357"/>
      </w:pPr>
      <w:rPr>
        <w:rFonts w:hint="default"/>
      </w:rPr>
    </w:lvl>
    <w:lvl w:ilvl="1">
      <w:start w:val="1"/>
      <w:numFmt w:val="decimal"/>
      <w:pStyle w:val="TRVRubriknumrerad2"/>
      <w:lvlText w:val="%1.%2."/>
      <w:lvlJc w:val="left"/>
      <w:pPr>
        <w:ind w:left="4327" w:hanging="357"/>
      </w:pPr>
      <w:rPr>
        <w:rFonts w:hint="default"/>
      </w:rPr>
    </w:lvl>
    <w:lvl w:ilvl="2">
      <w:start w:val="1"/>
      <w:numFmt w:val="decimal"/>
      <w:pStyle w:val="TRVRubriknumrerad3"/>
      <w:lvlText w:val="%1.%2.%3."/>
      <w:lvlJc w:val="left"/>
      <w:pPr>
        <w:ind w:left="357" w:hanging="357"/>
      </w:pPr>
      <w:rPr>
        <w:rFonts w:hint="default"/>
      </w:rPr>
    </w:lvl>
    <w:lvl w:ilvl="3">
      <w:start w:val="1"/>
      <w:numFmt w:val="decimal"/>
      <w:pStyle w:val="TRVRubriknumrerad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84"/>
    <w:rsid w:val="00031354"/>
    <w:rsid w:val="000C073D"/>
    <w:rsid w:val="00121AB9"/>
    <w:rsid w:val="001A5A27"/>
    <w:rsid w:val="001B12AE"/>
    <w:rsid w:val="00200F5C"/>
    <w:rsid w:val="0021697A"/>
    <w:rsid w:val="00225610"/>
    <w:rsid w:val="002F6635"/>
    <w:rsid w:val="00424F7F"/>
    <w:rsid w:val="005471D9"/>
    <w:rsid w:val="00562E39"/>
    <w:rsid w:val="006026DC"/>
    <w:rsid w:val="00666542"/>
    <w:rsid w:val="00684F05"/>
    <w:rsid w:val="006B4436"/>
    <w:rsid w:val="00826FB5"/>
    <w:rsid w:val="009C4613"/>
    <w:rsid w:val="00A217E1"/>
    <w:rsid w:val="00A674A3"/>
    <w:rsid w:val="00AA1BD3"/>
    <w:rsid w:val="00AC256B"/>
    <w:rsid w:val="00AF1EB2"/>
    <w:rsid w:val="00B67472"/>
    <w:rsid w:val="00BA2D72"/>
    <w:rsid w:val="00C12E4A"/>
    <w:rsid w:val="00C661C9"/>
    <w:rsid w:val="00D63545"/>
    <w:rsid w:val="00DE5D84"/>
    <w:rsid w:val="00F70C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906AD"/>
  <w15:chartTrackingRefBased/>
  <w15:docId w15:val="{082216D4-3453-43EE-9AE9-78026338F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84"/>
    <w:pPr>
      <w:tabs>
        <w:tab w:val="left" w:pos="1304"/>
      </w:tabs>
      <w:spacing w:after="0" w:line="240" w:lineRule="auto"/>
    </w:pPr>
    <w:rPr>
      <w:rFonts w:ascii="Georgia" w:eastAsia="Times New Roman" w:hAnsi="Georgia" w:cs="Times New Roman"/>
      <w:sz w:val="20"/>
      <w:szCs w:val="20"/>
      <w:lang w:val="en-US" w:eastAsia="sv-SE"/>
    </w:rPr>
  </w:style>
  <w:style w:type="paragraph" w:styleId="Rubrik1">
    <w:name w:val="heading 1"/>
    <w:basedOn w:val="Normal"/>
    <w:next w:val="Normal"/>
    <w:link w:val="Rubrik1Char"/>
    <w:uiPriority w:val="9"/>
    <w:qFormat/>
    <w:rsid w:val="00DE5D8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E5D84"/>
    <w:rPr>
      <w:color w:val="808080"/>
    </w:rPr>
  </w:style>
  <w:style w:type="paragraph" w:customStyle="1" w:styleId="TRVbrdtext">
    <w:name w:val="TRV brödtext"/>
    <w:basedOn w:val="Brdtext"/>
    <w:link w:val="TRVbrdtextChar"/>
    <w:qFormat/>
    <w:rsid w:val="00DE5D84"/>
    <w:pPr>
      <w:spacing w:line="280" w:lineRule="atLeast"/>
    </w:pPr>
    <w:rPr>
      <w:color w:val="000000" w:themeColor="text1"/>
    </w:rPr>
  </w:style>
  <w:style w:type="character" w:customStyle="1" w:styleId="TRVbrdtextChar">
    <w:name w:val="TRV brödtext Char"/>
    <w:basedOn w:val="Standardstycketeckensnitt"/>
    <w:link w:val="TRVbrdtext"/>
    <w:rsid w:val="00DE5D84"/>
    <w:rPr>
      <w:rFonts w:ascii="Georgia" w:eastAsia="Times New Roman" w:hAnsi="Georgia" w:cs="Times New Roman"/>
      <w:color w:val="000000" w:themeColor="text1"/>
      <w:sz w:val="20"/>
      <w:szCs w:val="20"/>
      <w:lang w:val="en-US" w:eastAsia="sv-SE"/>
    </w:rPr>
  </w:style>
  <w:style w:type="paragraph" w:styleId="Brdtext">
    <w:name w:val="Body Text"/>
    <w:basedOn w:val="Normal"/>
    <w:link w:val="BrdtextChar"/>
    <w:uiPriority w:val="99"/>
    <w:semiHidden/>
    <w:unhideWhenUsed/>
    <w:rsid w:val="00DE5D84"/>
    <w:pPr>
      <w:spacing w:after="120"/>
    </w:pPr>
  </w:style>
  <w:style w:type="character" w:customStyle="1" w:styleId="BrdtextChar">
    <w:name w:val="Brödtext Char"/>
    <w:basedOn w:val="Standardstycketeckensnitt"/>
    <w:link w:val="Brdtext"/>
    <w:uiPriority w:val="99"/>
    <w:rsid w:val="00DE5D84"/>
    <w:rPr>
      <w:rFonts w:ascii="Georgia" w:eastAsia="Times New Roman" w:hAnsi="Georgia" w:cs="Times New Roman"/>
      <w:sz w:val="20"/>
      <w:szCs w:val="20"/>
      <w:lang w:val="en-US" w:eastAsia="sv-SE"/>
    </w:rPr>
  </w:style>
  <w:style w:type="paragraph" w:customStyle="1" w:styleId="TRVRubriknumrerad1">
    <w:name w:val="TRV Rubriknumrerad1"/>
    <w:basedOn w:val="Normal"/>
    <w:next w:val="TRVbrdtext"/>
    <w:link w:val="TRVRubriknumrerad1Char"/>
    <w:autoRedefine/>
    <w:qFormat/>
    <w:rsid w:val="00B67472"/>
    <w:pPr>
      <w:keepNext/>
      <w:numPr>
        <w:numId w:val="1"/>
      </w:numPr>
      <w:spacing w:before="360" w:after="240" w:line="280" w:lineRule="atLeast"/>
      <w:outlineLvl w:val="0"/>
    </w:pPr>
    <w:rPr>
      <w:rFonts w:ascii="Arial" w:eastAsia="Calibri" w:hAnsi="Arial"/>
      <w:color w:val="323E4F" w:themeColor="text2" w:themeShade="BF"/>
      <w:sz w:val="32"/>
    </w:rPr>
  </w:style>
  <w:style w:type="paragraph" w:customStyle="1" w:styleId="TRVRubriknumrerad2">
    <w:name w:val="TRV Rubriknumrerad2"/>
    <w:basedOn w:val="Normal"/>
    <w:next w:val="TRVbrdtext"/>
    <w:autoRedefine/>
    <w:qFormat/>
    <w:rsid w:val="0021697A"/>
    <w:pPr>
      <w:keepNext/>
      <w:numPr>
        <w:ilvl w:val="1"/>
        <w:numId w:val="1"/>
      </w:numPr>
      <w:spacing w:after="120" w:line="280" w:lineRule="atLeast"/>
      <w:ind w:left="578" w:hanging="578"/>
      <w:outlineLvl w:val="1"/>
    </w:pPr>
    <w:rPr>
      <w:rFonts w:ascii="Arial" w:hAnsi="Arial"/>
      <w:color w:val="323E4F" w:themeColor="text2" w:themeShade="BF"/>
      <w:sz w:val="28"/>
      <w:lang w:val="sv-SE"/>
    </w:rPr>
  </w:style>
  <w:style w:type="character" w:customStyle="1" w:styleId="TRVRubriknumrerad1Char">
    <w:name w:val="TRV Rubriknumrerad1 Char"/>
    <w:basedOn w:val="TRVbrdtextChar"/>
    <w:link w:val="TRVRubriknumrerad1"/>
    <w:rsid w:val="00B67472"/>
    <w:rPr>
      <w:rFonts w:ascii="Arial" w:eastAsia="Calibri" w:hAnsi="Arial" w:cs="Times New Roman"/>
      <w:color w:val="323E4F" w:themeColor="text2" w:themeShade="BF"/>
      <w:sz w:val="32"/>
      <w:szCs w:val="20"/>
      <w:lang w:val="en-US" w:eastAsia="sv-SE"/>
    </w:rPr>
  </w:style>
  <w:style w:type="paragraph" w:customStyle="1" w:styleId="TRVRubriknumrerad3">
    <w:name w:val="TRV Rubriknumrerad3"/>
    <w:basedOn w:val="Normal"/>
    <w:next w:val="TRVbrdtext"/>
    <w:autoRedefine/>
    <w:qFormat/>
    <w:rsid w:val="00DE5D84"/>
    <w:pPr>
      <w:keepNext/>
      <w:numPr>
        <w:ilvl w:val="2"/>
        <w:numId w:val="1"/>
      </w:numPr>
      <w:spacing w:after="60" w:line="280" w:lineRule="atLeast"/>
      <w:ind w:left="720" w:hanging="720"/>
      <w:outlineLvl w:val="2"/>
    </w:pPr>
    <w:rPr>
      <w:rFonts w:ascii="Arial" w:hAnsi="Arial"/>
      <w:color w:val="000000" w:themeColor="text1"/>
    </w:rPr>
  </w:style>
  <w:style w:type="paragraph" w:customStyle="1" w:styleId="TRVRubriknumrerad4">
    <w:name w:val="TRV Rubriknumrerad4"/>
    <w:basedOn w:val="Normal"/>
    <w:next w:val="TRVbrdtext"/>
    <w:autoRedefine/>
    <w:qFormat/>
    <w:rsid w:val="00DE5D84"/>
    <w:pPr>
      <w:keepNext/>
      <w:numPr>
        <w:ilvl w:val="3"/>
        <w:numId w:val="1"/>
      </w:numPr>
      <w:spacing w:line="280" w:lineRule="atLeast"/>
      <w:ind w:left="862" w:hanging="862"/>
      <w:outlineLvl w:val="3"/>
    </w:pPr>
    <w:rPr>
      <w:rFonts w:ascii="Arial" w:hAnsi="Arial"/>
      <w:i/>
    </w:rPr>
  </w:style>
  <w:style w:type="table" w:styleId="Tabellrutnt">
    <w:name w:val="Table Grid"/>
    <w:basedOn w:val="Normaltabell"/>
    <w:rsid w:val="00DE5D84"/>
    <w:pPr>
      <w:spacing w:after="240" w:line="240" w:lineRule="atLeas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DE5D84"/>
    <w:rPr>
      <w:rFonts w:asciiTheme="majorHAnsi" w:eastAsiaTheme="majorEastAsia" w:hAnsiTheme="majorHAnsi" w:cstheme="majorBidi"/>
      <w:color w:val="2E74B5" w:themeColor="accent1" w:themeShade="BF"/>
      <w:sz w:val="32"/>
      <w:szCs w:val="32"/>
      <w:lang w:val="en-US" w:eastAsia="sv-SE"/>
    </w:rPr>
  </w:style>
  <w:style w:type="paragraph" w:styleId="Innehllsfrteckningsrubrik">
    <w:name w:val="TOC Heading"/>
    <w:basedOn w:val="Rubrik1"/>
    <w:next w:val="Normal"/>
    <w:uiPriority w:val="39"/>
    <w:unhideWhenUsed/>
    <w:qFormat/>
    <w:rsid w:val="00DE5D84"/>
    <w:pPr>
      <w:tabs>
        <w:tab w:val="clear" w:pos="1304"/>
      </w:tabs>
      <w:spacing w:line="259" w:lineRule="auto"/>
      <w:outlineLvl w:val="9"/>
    </w:pPr>
    <w:rPr>
      <w:lang w:val="sv-SE"/>
    </w:rPr>
  </w:style>
  <w:style w:type="paragraph" w:styleId="Innehll1">
    <w:name w:val="toc 1"/>
    <w:basedOn w:val="Normal"/>
    <w:next w:val="Normal"/>
    <w:autoRedefine/>
    <w:uiPriority w:val="39"/>
    <w:unhideWhenUsed/>
    <w:rsid w:val="00DE5D84"/>
    <w:pPr>
      <w:tabs>
        <w:tab w:val="clear" w:pos="1304"/>
      </w:tabs>
      <w:spacing w:after="100"/>
    </w:pPr>
  </w:style>
  <w:style w:type="character" w:styleId="Hyperlnk">
    <w:name w:val="Hyperlink"/>
    <w:basedOn w:val="Standardstycketeckensnitt"/>
    <w:uiPriority w:val="99"/>
    <w:unhideWhenUsed/>
    <w:rsid w:val="00DE5D84"/>
    <w:rPr>
      <w:color w:val="0563C1" w:themeColor="hyperlink"/>
      <w:u w:val="single"/>
    </w:rPr>
  </w:style>
  <w:style w:type="paragraph" w:styleId="Sidhuvud">
    <w:name w:val="header"/>
    <w:basedOn w:val="Normal"/>
    <w:link w:val="SidhuvudChar"/>
    <w:unhideWhenUsed/>
    <w:rsid w:val="00225610"/>
    <w:pPr>
      <w:tabs>
        <w:tab w:val="clear" w:pos="1304"/>
        <w:tab w:val="center" w:pos="4536"/>
        <w:tab w:val="right" w:pos="9072"/>
      </w:tabs>
    </w:pPr>
  </w:style>
  <w:style w:type="character" w:customStyle="1" w:styleId="SidhuvudChar">
    <w:name w:val="Sidhuvud Char"/>
    <w:basedOn w:val="Standardstycketeckensnitt"/>
    <w:link w:val="Sidhuvud"/>
    <w:rsid w:val="00225610"/>
    <w:rPr>
      <w:rFonts w:ascii="Georgia" w:eastAsia="Times New Roman" w:hAnsi="Georgia" w:cs="Times New Roman"/>
      <w:sz w:val="20"/>
      <w:szCs w:val="20"/>
      <w:lang w:val="en-US" w:eastAsia="sv-SE"/>
    </w:rPr>
  </w:style>
  <w:style w:type="paragraph" w:styleId="Sidfot">
    <w:name w:val="footer"/>
    <w:basedOn w:val="Normal"/>
    <w:link w:val="SidfotChar"/>
    <w:uiPriority w:val="99"/>
    <w:unhideWhenUsed/>
    <w:rsid w:val="00225610"/>
    <w:pPr>
      <w:tabs>
        <w:tab w:val="clear" w:pos="1304"/>
        <w:tab w:val="center" w:pos="4536"/>
        <w:tab w:val="right" w:pos="9072"/>
      </w:tabs>
    </w:pPr>
  </w:style>
  <w:style w:type="character" w:customStyle="1" w:styleId="SidfotChar">
    <w:name w:val="Sidfot Char"/>
    <w:basedOn w:val="Standardstycketeckensnitt"/>
    <w:link w:val="Sidfot"/>
    <w:uiPriority w:val="99"/>
    <w:rsid w:val="00225610"/>
    <w:rPr>
      <w:rFonts w:ascii="Georgia" w:eastAsia="Times New Roman" w:hAnsi="Georgia" w:cs="Times New Roman"/>
      <w:sz w:val="20"/>
      <w:szCs w:val="20"/>
      <w:lang w:val="en-US" w:eastAsia="sv-SE"/>
    </w:rPr>
  </w:style>
  <w:style w:type="paragraph" w:styleId="Innehll2">
    <w:name w:val="toc 2"/>
    <w:basedOn w:val="Normal"/>
    <w:next w:val="Normal"/>
    <w:autoRedefine/>
    <w:uiPriority w:val="39"/>
    <w:unhideWhenUsed/>
    <w:rsid w:val="0021697A"/>
    <w:pPr>
      <w:tabs>
        <w:tab w:val="clear" w:pos="1304"/>
      </w:tabs>
      <w:spacing w:after="100"/>
      <w:ind w:left="200"/>
    </w:pPr>
  </w:style>
  <w:style w:type="character" w:styleId="AnvndHyperlnk">
    <w:name w:val="FollowedHyperlink"/>
    <w:basedOn w:val="Standardstycketeckensnitt"/>
    <w:uiPriority w:val="99"/>
    <w:semiHidden/>
    <w:unhideWhenUsed/>
    <w:rsid w:val="009C46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ransch.trafikverket.se/om-oss/kontakt/Fakturor-till-Trafikverke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verantorsfaktura@trafikverket.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18F27FCB8747D6986F48166DD4E3C3"/>
        <w:category>
          <w:name w:val="Allmänt"/>
          <w:gallery w:val="placeholder"/>
        </w:category>
        <w:types>
          <w:type w:val="bbPlcHdr"/>
        </w:types>
        <w:behaviors>
          <w:behavior w:val="content"/>
        </w:behaviors>
        <w:guid w:val="{AE189640-479B-4548-9961-E61C106A58A6}"/>
      </w:docPartPr>
      <w:docPartBody>
        <w:p w:rsidR="001F54EE" w:rsidRDefault="00C223AE" w:rsidP="00C223AE">
          <w:pPr>
            <w:pStyle w:val="F718F27FCB8747D6986F48166DD4E3C3"/>
          </w:pPr>
          <w:r w:rsidRPr="006409D5">
            <w:rPr>
              <w:rStyle w:val="Platshllartext"/>
              <w:sz w:val="36"/>
              <w:szCs w:val="36"/>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E"/>
    <w:rsid w:val="0008149F"/>
    <w:rsid w:val="001F54EE"/>
    <w:rsid w:val="0042366D"/>
    <w:rsid w:val="00C223AE"/>
    <w:rsid w:val="00E7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223AE"/>
    <w:rPr>
      <w:color w:val="808080"/>
    </w:rPr>
  </w:style>
  <w:style w:type="paragraph" w:customStyle="1" w:styleId="F718F27FCB8747D6986F48166DD4E3C3">
    <w:name w:val="F718F27FCB8747D6986F48166DD4E3C3"/>
    <w:rsid w:val="00C223AE"/>
  </w:style>
  <w:style w:type="paragraph" w:customStyle="1" w:styleId="70DBBED8C05541D2A1D79EAE7F5C2219">
    <w:name w:val="70DBBED8C05541D2A1D79EAE7F5C2219"/>
    <w:rsid w:val="00C223AE"/>
  </w:style>
  <w:style w:type="paragraph" w:customStyle="1" w:styleId="6709F8A73CBF46B7943308E81EB919D6">
    <w:name w:val="6709F8A73CBF46B7943308E81EB919D6"/>
    <w:rsid w:val="0042366D"/>
  </w:style>
  <w:style w:type="paragraph" w:customStyle="1" w:styleId="87C220CDC2184BBAAC8FDC03599644F9">
    <w:name w:val="87C220CDC2184BBAAC8FDC03599644F9"/>
    <w:rsid w:val="00423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 xmlns="37d63399-1c37-47f3-ad49-226db6cc21e9">Mallar</Rubrik>
    <Dokumentdatum_x0020_NY xmlns="Trafikverket">2021-04-15T22:00:00+00:00</Dokumentdatum_x0020_NY>
    <Skapat_x0020_av_x0020_NY xmlns="Trafikverket">Malin Styffe</Skapat_x0020_av_x0020_NY>
    <TaxCatchAll xmlns="3611f649-9043-479a-b7a0-48dfc77e1b3a">
      <Value>43</Value>
    </TaxCatchAll>
    <TrvUploadedDocumentTypeTaxHTField0 xmlns="3611f649-9043-479a-b7a0-48dfc77e1b3a">
      <Terms xmlns="http://schemas.microsoft.com/office/infopath/2007/PartnerControls">
        <TermInfo xmlns="http://schemas.microsoft.com/office/infopath/2007/PartnerControls">
          <TermName xmlns="http://schemas.microsoft.com/office/infopath/2007/PartnerControls">ARBETSMATERIAL</TermName>
          <TermId xmlns="http://schemas.microsoft.com/office/infopath/2007/PartnerControls">a2894791-a90f-4fd8-bd38-5426c743cb42</TermId>
        </TermInfo>
      </Terms>
    </TrvUploadedDocumentTypeTaxHTField0>
    <TRVversionNY xmlns="Trafikverket">1.5</TRVversionNY>
    <Typ_x0020_av_x0020_dokument xmlns="37d63399-1c37-47f3-ad49-226db6cc21e9">Stöd vid genomförande</Typ_x0020_av_x0020_dokument>
    <TrvConfidentialityLevelTaxHTField0 xmlns="3611f649-9043-479a-b7a0-48dfc77e1b3a">
      <Terms xmlns="http://schemas.microsoft.com/office/infopath/2007/PartnerControls">
        <TermInfo xmlns="http://schemas.microsoft.com/office/infopath/2007/PartnerControls">
          <TermName xmlns="http://schemas.microsoft.com/office/infopath/2007/PartnerControls">1 Ej känslig</TermName>
          <TermId xmlns="http://schemas.microsoft.com/office/infopath/2007/PartnerControls">d6b02225-a7b5-4820-9bf2-4651be70f844</TermId>
        </TermInfo>
      </Terms>
    </TrvConfidentialityLevelTaxHTField0>
  </documentManagement>
</p:properties>
</file>

<file path=customXml/item4.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E6F8058E26FB21428BF889F15AEFA26C" ma:contentTypeVersion="9" ma:contentTypeDescription="Skapa ett nytt dokument." ma:contentTypeScope="" ma:versionID="6ef5b1647d6db0318043a3db10eaf22d">
  <xsd:schema xmlns:xsd="http://www.w3.org/2001/XMLSchema" xmlns:xs="http://www.w3.org/2001/XMLSchema" xmlns:p="http://schemas.microsoft.com/office/2006/metadata/properties" xmlns:ns1="Trafikverket" xmlns:ns3="3611f649-9043-479a-b7a0-48dfc77e1b3a" xmlns:ns4="37d63399-1c37-47f3-ad49-226db6cc21e9" xmlns:ns5="1d2b3775-da2a-4f39-9213-2846c7b9634a" targetNamespace="http://schemas.microsoft.com/office/2006/metadata/properties" ma:root="true" ma:fieldsID="0ce0c52279f684cb241e28e7670aab72" ns1:_="" ns3:_="" ns4:_="" ns5:_="">
    <xsd:import namespace="Trafikverket"/>
    <xsd:import namespace="3611f649-9043-479a-b7a0-48dfc77e1b3a"/>
    <xsd:import namespace="37d63399-1c37-47f3-ad49-226db6cc21e9"/>
    <xsd:import namespace="1d2b3775-da2a-4f39-9213-2846c7b9634a"/>
    <xsd:element name="properties">
      <xsd:complexType>
        <xsd:sequence>
          <xsd:element name="documentManagement">
            <xsd:complexType>
              <xsd:all>
                <xsd:element ref="ns1:Skapat_x0020_av_x0020_NY"/>
                <xsd:element ref="ns1:Dokumentdatum_x0020_NY"/>
                <xsd:element ref="ns1:TRVversionNY" minOccurs="0"/>
                <xsd:element ref="ns1:TrvDocumentTemplateId" minOccurs="0"/>
                <xsd:element ref="ns1:TrvDocumentTemplateVersion" minOccurs="0"/>
                <xsd:element ref="ns3:TrvUploadedDocumentTypeTaxHTField0" minOccurs="0"/>
                <xsd:element ref="ns3:TaxCatchAll" minOccurs="0"/>
                <xsd:element ref="ns3:TaxCatchAllLabel" minOccurs="0"/>
                <xsd:element ref="ns4:Rubrik"/>
                <xsd:element ref="ns4:Typ_x0020_av_x0020_dokument" minOccurs="0"/>
                <xsd:element ref="ns3:TrvConfidentialityLevelTaxHTField0"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Skapat_x0020_av_x0020_NY" ma:index="0" ma:displayName="Skapat av" ma:description="Namn och organisationsbeteckning för den person som skapat dokumentet." ma:internalName="TrvCreatedBy" ma:readOnly="false">
      <xsd:simpleType>
        <xsd:restriction base="dms:Text"/>
      </xsd:simpleType>
    </xsd:element>
    <xsd:element name="Dokumentdatum_x0020_NY" ma:index="2" ma:displayName="Dokumentdatum" ma:description="Datum för nuvarande version" ma:format="DateOnly" ma:internalName="TrvDocumentDate" ma:readOnly="false">
      <xsd:simpleType>
        <xsd:restriction base="dms:DateTime"/>
      </xsd:simpleType>
    </xsd:element>
    <xsd:element name="TRVversionNY" ma:index="8" nillable="true" ma:displayName="Version" ma:description="Dokumentets versionsnummer" ma:internalName="TrvVersion" ma:readOnly="true">
      <xsd:simpleType>
        <xsd:restriction base="dms:Text"/>
      </xsd:simpleType>
    </xsd:element>
    <xsd:element name="TrvDocumentTemplateId" ma:index="9"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10"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1f649-9043-479a-b7a0-48dfc77e1b3a" elementFormDefault="qualified">
    <xsd:import namespace="http://schemas.microsoft.com/office/2006/documentManagement/types"/>
    <xsd:import namespace="http://schemas.microsoft.com/office/infopath/2007/PartnerControls"/>
    <xsd:element name="TrvUploadedDocumentTypeTaxHTField0" ma:index="13" ma:taxonomy="true" ma:internalName="TrvUploadedDocumentTypeTaxHTField0" ma:taxonomyFieldName="TrvUploadedDocumentType" ma:displayName="Dokumenttyp för uppladdade dokument" ma:readOnly="false" ma:default="137;#UPPLADDAT DOKUMENT|7c5b34d8-57da-44ed-9451-2f10a78af863" ma:fieldId="{eb96df49-af7b-4885-ae87-85b965eb0ad2}" ma:sspId="56b52474-2a4b-42ac-ac16-0a67cba4e670" ma:termSetId="152f56a5-fdb2-4180-8a6e-79ef00400bc3" ma:anchorId="238613c4-8162-47c5-b0c8-3db178651ae8" ma:open="false" ma:isKeyword="false">
      <xsd:complexType>
        <xsd:sequence>
          <xsd:element ref="pc:Terms" minOccurs="0" maxOccurs="1"/>
        </xsd:sequence>
      </xsd:complexType>
    </xsd:element>
    <xsd:element name="TaxCatchAll" ma:index="14" nillable="true" ma:displayName="Taxonomy Catch All Column" ma:description="" ma:hidden="true" ma:list="{8a41a390-0903-44f2-b9da-0cd4160a75a7}" ma:internalName="TaxCatchAll" ma:showField="CatchAllData" ma:web="3611f649-9043-479a-b7a0-48dfc77e1b3a">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8a41a390-0903-44f2-b9da-0cd4160a75a7}" ma:internalName="TaxCatchAllLabel" ma:readOnly="true" ma:showField="CatchAllDataLabel" ma:web="3611f649-9043-479a-b7a0-48dfc77e1b3a">
      <xsd:complexType>
        <xsd:complexContent>
          <xsd:extension base="dms:MultiChoiceLookup">
            <xsd:sequence>
              <xsd:element name="Value" type="dms:Lookup" maxOccurs="unbounded" minOccurs="0" nillable="true"/>
            </xsd:sequence>
          </xsd:extension>
        </xsd:complexContent>
      </xsd:complexType>
    </xsd:element>
    <xsd:element name="TrvConfidentialityLevelTaxHTField0" ma:index="19" ma:taxonomy="true" ma:internalName="TrvConfidentialityLevelTaxHTField0" ma:taxonomyFieldName="TrvConfidentialityLevel" ma:displayName="Konfidentialitetsnivå" ma:readOnly="false" ma:default="" ma:fieldId="{a84a37ca-5c43-43e3-a37a-c23c41d1607d}" ma:sspId="56b52474-2a4b-42ac-ac16-0a67cba4e670" ma:termSetId="4d666f29-dc73-4030-952a-63de8896f3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d63399-1c37-47f3-ad49-226db6cc21e9" elementFormDefault="qualified">
    <xsd:import namespace="http://schemas.microsoft.com/office/2006/documentManagement/types"/>
    <xsd:import namespace="http://schemas.microsoft.com/office/infopath/2007/PartnerControls"/>
    <xsd:element name="Rubrik" ma:index="17" ma:displayName="Rubrik" ma:default="Kontering" ma:format="Dropdown" ma:internalName="Rubrik">
      <xsd:simpleType>
        <xsd:restriction base="dms:Choice">
          <xsd:enumeration value="Allmänna villkor"/>
          <xsd:enumeration value="Gallring"/>
          <xsd:enumeration value="Instruktion"/>
          <xsd:enumeration value="Kontering"/>
          <xsd:enumeration value="Mallar"/>
          <xsd:enumeration value="Projektpartsgodkännande"/>
          <xsd:enumeration value="Rollbeskrivning"/>
          <xsd:enumeration value="Statsstödsregler"/>
          <xsd:enumeration value="ULF"/>
        </xsd:restriction>
      </xsd:simpleType>
    </xsd:element>
    <xsd:element name="Typ_x0020_av_x0020_dokument" ma:index="18" nillable="true" ma:displayName="Typ av dokument" ma:internalName="Typ_x0020_av_x0020_doku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2b3775-da2a-4f39-9213-2846c7b9634a" elementFormDefault="qualified">
    <xsd:import namespace="http://schemas.microsoft.com/office/2006/documentManagement/types"/>
    <xsd:import namespace="http://schemas.microsoft.com/office/infopath/2007/PartnerControls"/>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8B169-B88E-4959-A0D2-8A671C391745}">
  <ds:schemaRefs>
    <ds:schemaRef ds:uri="http://schemas.microsoft.com/office/2006/metadata/customXsn"/>
  </ds:schemaRefs>
</ds:datastoreItem>
</file>

<file path=customXml/itemProps2.xml><?xml version="1.0" encoding="utf-8"?>
<ds:datastoreItem xmlns:ds="http://schemas.openxmlformats.org/officeDocument/2006/customXml" ds:itemID="{13C1821E-25C2-444A-BCB9-CF54983509A6}">
  <ds:schemaRefs>
    <ds:schemaRef ds:uri="http://schemas.microsoft.com/sharepoint/v3/contenttype/forms"/>
  </ds:schemaRefs>
</ds:datastoreItem>
</file>

<file path=customXml/itemProps3.xml><?xml version="1.0" encoding="utf-8"?>
<ds:datastoreItem xmlns:ds="http://schemas.openxmlformats.org/officeDocument/2006/customXml" ds:itemID="{962520C1-D5D0-45ED-93DC-BAAC96F7B823}">
  <ds:schemaRefs>
    <ds:schemaRef ds:uri="http://schemas.microsoft.com/office/2006/metadata/properties"/>
    <ds:schemaRef ds:uri="http://schemas.microsoft.com/office/infopath/2007/PartnerControls"/>
    <ds:schemaRef ds:uri="37d63399-1c37-47f3-ad49-226db6cc21e9"/>
    <ds:schemaRef ds:uri="Trafikverket"/>
    <ds:schemaRef ds:uri="3611f649-9043-479a-b7a0-48dfc77e1b3a"/>
  </ds:schemaRefs>
</ds:datastoreItem>
</file>

<file path=customXml/itemProps4.xml><?xml version="1.0" encoding="utf-8"?>
<ds:datastoreItem xmlns:ds="http://schemas.openxmlformats.org/officeDocument/2006/customXml" ds:itemID="{5F9D252E-649B-4903-BF6D-42DF8B14B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3611f649-9043-479a-b7a0-48dfc77e1b3a"/>
    <ds:schemaRef ds:uri="37d63399-1c37-47f3-ad49-226db6cc21e9"/>
    <ds:schemaRef ds:uri="1d2b3775-da2a-4f39-9213-2846c7b963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837B03-05CD-4207-8929-51D18F09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832</Words>
  <Characters>4413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Mall för lägesrapportering av forskning och innovationsprojekt</vt:lpstr>
    </vt:vector>
  </TitlesOfParts>
  <Company>Trafikverket</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lägesrapportering av forskning och innovationsprojekt</dc:title>
  <dc:subject/>
  <dc:creator>Styffe Malin, US</dc:creator>
  <cp:keywords/>
  <dc:description/>
  <cp:lastModifiedBy>Styffe Malin, US</cp:lastModifiedBy>
  <cp:revision>19</cp:revision>
  <dcterms:created xsi:type="dcterms:W3CDTF">2021-03-25T11:25:00Z</dcterms:created>
  <dcterms:modified xsi:type="dcterms:W3CDTF">2023-03-10T10:21:00Z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0x0101002EE44F411E754ABAB6EB27FC7D8442BF00FBDC29B7F7B140FA848AB6ABEF7636D900E6F8058E26FB21428BF889F15AEFA26C</vt:lpwstr>
  </property>
  <property fmtid="{D5CDD505-2E9C-101B-9397-08002B2CF9AE}" pid="3" name="TrvUploadedDocumentType">
    <vt:lpwstr>43;#ARBETSMATERIAL|a2894791-a90f-4fd8-bd38-5426c743cb42</vt:lpwstr>
  </property>
  <property fmtid="{D5CDD505-2E9C-101B-9397-08002B2CF9AE}" pid="4" name="TrvDocumentType">
    <vt:lpwstr>43;#ARBETSMATERIAL|a2894791-a90f-4fd8-bd38-5426c743cb42</vt:lpwstr>
  </property>
  <property fmtid="{D5CDD505-2E9C-101B-9397-08002B2CF9AE}" pid="5" name="TrvDocumentTypeTaxHTField0">
    <vt:lpwstr>ARBETSMATERIAL|a2894791-a90f-4fd8-bd38-5426c743cb42</vt:lpwstr>
  </property>
  <property fmtid="{D5CDD505-2E9C-101B-9397-08002B2CF9AE}" pid="6" name="TrvConfidentialityLevel">
    <vt:lpwstr/>
  </property>
</Properties>
</file>