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B3" w:rsidRPr="008C02E4" w:rsidRDefault="00C42DA5" w:rsidP="00CF2EB3">
      <w:pPr>
        <w:rPr>
          <w:sz w:val="2"/>
          <w:szCs w:val="2"/>
        </w:rPr>
        <w:sectPr w:rsidR="00CF2EB3" w:rsidRPr="008C02E4" w:rsidSect="008915C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402" w:right="1985" w:bottom="2268" w:left="2552" w:header="680" w:footer="471" w:gutter="0"/>
          <w:cols w:space="708"/>
          <w:titlePg/>
          <w:docGrid w:linePitch="360"/>
        </w:sectPr>
      </w:pPr>
      <w:r>
        <w:rPr>
          <w:sz w:val="2"/>
          <w:szCs w:val="2"/>
        </w:rPr>
        <w:t xml:space="preserve"> </w:t>
      </w:r>
    </w:p>
    <w:p w:rsidR="00CF2EB3" w:rsidRPr="008C02E4" w:rsidRDefault="00CF2EB3" w:rsidP="00CF2EB3">
      <w:pPr>
        <w:rPr>
          <w:sz w:val="2"/>
          <w:szCs w:val="2"/>
        </w:rPr>
      </w:pPr>
    </w:p>
    <w:p w:rsidR="00A67BD6" w:rsidRDefault="00A67BD6" w:rsidP="002B5135">
      <w:pPr>
        <w:pStyle w:val="Logga2"/>
        <w:ind w:left="-709" w:right="-1420"/>
        <w:rPr>
          <w:b/>
          <w:sz w:val="28"/>
          <w:szCs w:val="28"/>
        </w:rPr>
      </w:pPr>
      <w:bookmarkStart w:id="17" w:name="arendemening"/>
      <w:bookmarkStart w:id="18" w:name="start"/>
      <w:bookmarkStart w:id="19" w:name="H"/>
      <w:bookmarkEnd w:id="17"/>
      <w:bookmarkEnd w:id="18"/>
      <w:bookmarkEnd w:id="19"/>
      <w:r>
        <w:rPr>
          <w:b/>
          <w:sz w:val="28"/>
          <w:szCs w:val="28"/>
        </w:rPr>
        <w:t>Minnesanteckningar från GNS Vägs möte nr 141 den 13-14 juni 2013 på Häss</w:t>
      </w:r>
      <w:r w:rsidR="00CD1AD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lby Slott i Vällingby</w:t>
      </w:r>
    </w:p>
    <w:p w:rsidR="00E33212" w:rsidRDefault="00E33212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 w:val="28"/>
          <w:szCs w:val="28"/>
        </w:rPr>
      </w:pPr>
    </w:p>
    <w:p w:rsidR="00336C16" w:rsidRDefault="00336C16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</w:p>
    <w:p w:rsidR="002B5135" w:rsidRPr="008C2B83" w:rsidRDefault="002B5135" w:rsidP="002B5135">
      <w:pPr>
        <w:ind w:left="-709" w:right="-853"/>
        <w:rPr>
          <w:b/>
          <w:sz w:val="18"/>
          <w:szCs w:val="22"/>
        </w:rPr>
      </w:pPr>
      <w:r w:rsidRPr="008C2B83">
        <w:rPr>
          <w:b/>
          <w:sz w:val="18"/>
          <w:szCs w:val="22"/>
        </w:rPr>
        <w:t>Närvarande:</w:t>
      </w:r>
    </w:p>
    <w:p w:rsidR="002B5135" w:rsidRPr="005F249F" w:rsidRDefault="002B5135" w:rsidP="002B5135">
      <w:pPr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Maria Krafft, Folksam</w:t>
      </w:r>
    </w:p>
    <w:p w:rsidR="002B5135" w:rsidRPr="005F249F" w:rsidRDefault="002B5135" w:rsidP="002B5135">
      <w:pPr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Mats Carlsson, NTF</w:t>
      </w:r>
    </w:p>
    <w:p w:rsidR="002B5135" w:rsidRPr="005F249F" w:rsidRDefault="002B5135" w:rsidP="002B5135">
      <w:pPr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 xml:space="preserve">Sara Hesse, </w:t>
      </w:r>
      <w:proofErr w:type="spellStart"/>
      <w:r w:rsidRPr="005F249F">
        <w:rPr>
          <w:sz w:val="18"/>
          <w:szCs w:val="22"/>
        </w:rPr>
        <w:t>Mjölby</w:t>
      </w:r>
      <w:proofErr w:type="spellEnd"/>
      <w:r w:rsidRPr="005F249F">
        <w:rPr>
          <w:sz w:val="18"/>
          <w:szCs w:val="22"/>
        </w:rPr>
        <w:t xml:space="preserve"> kommun </w:t>
      </w:r>
    </w:p>
    <w:p w:rsidR="002B5135" w:rsidRPr="005F249F" w:rsidRDefault="002B5135" w:rsidP="002B5135">
      <w:pPr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Niklas Nilsson, Näringsdepartementet</w:t>
      </w:r>
    </w:p>
    <w:p w:rsidR="00D66239" w:rsidRDefault="002B5135" w:rsidP="002B5135">
      <w:pPr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Anna-Sofia Welander, Stockholms stad</w:t>
      </w:r>
    </w:p>
    <w:p w:rsidR="002B5135" w:rsidRPr="005F249F" w:rsidRDefault="002B5135" w:rsidP="002B5135">
      <w:pPr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Bengt Dalström, Toyota Sweden AB</w:t>
      </w:r>
    </w:p>
    <w:p w:rsidR="002B5135" w:rsidRPr="005F249F" w:rsidRDefault="002B5135" w:rsidP="002B5135">
      <w:pPr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Erik Norrgård, Trafikverket</w:t>
      </w:r>
    </w:p>
    <w:p w:rsidR="002B5135" w:rsidRPr="005F249F" w:rsidRDefault="002B5135" w:rsidP="002B5135">
      <w:pPr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Helena Höök, Trafikverket</w:t>
      </w:r>
    </w:p>
    <w:p w:rsidR="002B5135" w:rsidRPr="005F249F" w:rsidRDefault="002B5135" w:rsidP="002B5135">
      <w:pPr>
        <w:ind w:left="-709" w:right="-853"/>
        <w:rPr>
          <w:sz w:val="18"/>
          <w:szCs w:val="22"/>
        </w:rPr>
      </w:pPr>
    </w:p>
    <w:p w:rsidR="002B5135" w:rsidRPr="005F249F" w:rsidRDefault="002B5135" w:rsidP="002B5135">
      <w:pPr>
        <w:ind w:left="-709" w:right="-853"/>
        <w:rPr>
          <w:b/>
          <w:sz w:val="18"/>
          <w:szCs w:val="22"/>
        </w:rPr>
      </w:pPr>
      <w:r w:rsidRPr="005F249F">
        <w:rPr>
          <w:b/>
          <w:sz w:val="18"/>
          <w:szCs w:val="22"/>
        </w:rPr>
        <w:t>Förhindrade:</w:t>
      </w:r>
    </w:p>
    <w:p w:rsidR="002B5135" w:rsidRPr="005F249F" w:rsidRDefault="002B5135" w:rsidP="002B5135">
      <w:pPr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Carl Axel Sundström, Arbetsmiljöverket</w:t>
      </w:r>
    </w:p>
    <w:p w:rsidR="008C2B83" w:rsidRPr="005F249F" w:rsidRDefault="008C2B83" w:rsidP="008C2B83">
      <w:pPr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 xml:space="preserve">Bengt Svensson, Rikspolisstyrelsen </w:t>
      </w:r>
    </w:p>
    <w:p w:rsidR="002B5135" w:rsidRPr="005F249F" w:rsidRDefault="002B5135" w:rsidP="002B5135">
      <w:pPr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Patrik Wirsenius, Sveriges Kommuner och Landsting</w:t>
      </w:r>
    </w:p>
    <w:p w:rsidR="00D93609" w:rsidRPr="005F249F" w:rsidRDefault="00D93609" w:rsidP="00D93609">
      <w:pPr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Bengt Sjöö, Transportstyrelsen</w:t>
      </w:r>
      <w:r>
        <w:rPr>
          <w:sz w:val="18"/>
          <w:szCs w:val="22"/>
        </w:rPr>
        <w:t xml:space="preserve"> </w:t>
      </w:r>
    </w:p>
    <w:p w:rsidR="002B5135" w:rsidRPr="005F249F" w:rsidRDefault="002B5135" w:rsidP="002B5135">
      <w:pPr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Per-Olof Grummas Granström, Trafikverket</w:t>
      </w:r>
    </w:p>
    <w:p w:rsidR="002B5135" w:rsidRPr="005F249F" w:rsidRDefault="002B5135" w:rsidP="002B5135">
      <w:pPr>
        <w:ind w:left="-709" w:right="-853"/>
        <w:rPr>
          <w:sz w:val="18"/>
          <w:szCs w:val="22"/>
        </w:rPr>
      </w:pPr>
    </w:p>
    <w:p w:rsidR="002B5135" w:rsidRPr="005F249F" w:rsidRDefault="002B5135" w:rsidP="002B5135">
      <w:pPr>
        <w:ind w:left="-709" w:right="-853"/>
        <w:rPr>
          <w:b/>
          <w:sz w:val="18"/>
          <w:szCs w:val="22"/>
        </w:rPr>
      </w:pPr>
      <w:r w:rsidRPr="005F249F">
        <w:rPr>
          <w:b/>
          <w:sz w:val="18"/>
          <w:szCs w:val="22"/>
        </w:rPr>
        <w:t>Föredragande/Inbjudna:</w:t>
      </w:r>
    </w:p>
    <w:p w:rsidR="002B5135" w:rsidRPr="005F249F" w:rsidRDefault="002B5135" w:rsidP="002B5135">
      <w:pPr>
        <w:tabs>
          <w:tab w:val="left" w:pos="7597"/>
        </w:tabs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 xml:space="preserve">Annika </w:t>
      </w:r>
      <w:proofErr w:type="spellStart"/>
      <w:r w:rsidRPr="005F249F">
        <w:rPr>
          <w:sz w:val="18"/>
          <w:szCs w:val="22"/>
        </w:rPr>
        <w:t>Feychting</w:t>
      </w:r>
      <w:proofErr w:type="spellEnd"/>
      <w:r w:rsidRPr="005F249F">
        <w:rPr>
          <w:sz w:val="18"/>
          <w:szCs w:val="22"/>
        </w:rPr>
        <w:t>, Huddinge kommun</w:t>
      </w:r>
    </w:p>
    <w:p w:rsidR="002B5135" w:rsidRPr="005F249F" w:rsidRDefault="002B5135" w:rsidP="002B5135">
      <w:pPr>
        <w:tabs>
          <w:tab w:val="left" w:pos="7597"/>
        </w:tabs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Peter Forsberg, Stockholms stad</w:t>
      </w:r>
    </w:p>
    <w:p w:rsidR="002B5135" w:rsidRPr="005F249F" w:rsidRDefault="002B5135" w:rsidP="002B5135">
      <w:pPr>
        <w:tabs>
          <w:tab w:val="left" w:pos="7597"/>
        </w:tabs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Kent Nyman, Västerås stad</w:t>
      </w:r>
    </w:p>
    <w:p w:rsidR="002B5135" w:rsidRPr="005F249F" w:rsidRDefault="002B5135" w:rsidP="002B5135">
      <w:pPr>
        <w:tabs>
          <w:tab w:val="left" w:pos="7597"/>
        </w:tabs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Jenny Eriksson, VTI</w:t>
      </w:r>
    </w:p>
    <w:p w:rsidR="002B5135" w:rsidRPr="005F249F" w:rsidRDefault="002B5135" w:rsidP="002B5135">
      <w:pPr>
        <w:tabs>
          <w:tab w:val="left" w:pos="7597"/>
        </w:tabs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 xml:space="preserve">Ylva Berg, Trafikverket </w:t>
      </w:r>
    </w:p>
    <w:p w:rsidR="002B5135" w:rsidRPr="008C2B83" w:rsidRDefault="002B5135" w:rsidP="002B5135">
      <w:pPr>
        <w:tabs>
          <w:tab w:val="left" w:pos="7597"/>
        </w:tabs>
        <w:ind w:left="-709" w:right="-853"/>
        <w:rPr>
          <w:sz w:val="18"/>
          <w:szCs w:val="22"/>
        </w:rPr>
      </w:pPr>
      <w:r w:rsidRPr="005F249F">
        <w:rPr>
          <w:sz w:val="18"/>
          <w:szCs w:val="22"/>
        </w:rPr>
        <w:t>Johan Lindberg, Trafikverket</w:t>
      </w:r>
      <w:r w:rsidRPr="008C2B83">
        <w:rPr>
          <w:sz w:val="18"/>
          <w:szCs w:val="22"/>
        </w:rPr>
        <w:t xml:space="preserve"> </w:t>
      </w:r>
    </w:p>
    <w:p w:rsidR="002B5135" w:rsidRPr="00CD1ADA" w:rsidRDefault="002B5135" w:rsidP="002B5135">
      <w:pPr>
        <w:pStyle w:val="Logga2"/>
        <w:ind w:left="-709" w:right="-853"/>
        <w:rPr>
          <w:b/>
          <w:szCs w:val="22"/>
        </w:rPr>
      </w:pPr>
    </w:p>
    <w:p w:rsidR="002B5135" w:rsidRDefault="002B5135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</w:p>
    <w:p w:rsidR="00A67BD6" w:rsidRDefault="00A67BD6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</w:p>
    <w:p w:rsidR="00A67BD6" w:rsidRDefault="00A67BD6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</w:p>
    <w:p w:rsidR="000823F2" w:rsidRDefault="000823F2">
      <w:pPr>
        <w:tabs>
          <w:tab w:val="clear" w:pos="1304"/>
        </w:tabs>
        <w:rPr>
          <w:b/>
          <w:szCs w:val="22"/>
        </w:rPr>
      </w:pPr>
      <w:r>
        <w:rPr>
          <w:b/>
          <w:szCs w:val="22"/>
        </w:rPr>
        <w:br w:type="page"/>
      </w:r>
    </w:p>
    <w:p w:rsidR="0014129B" w:rsidRPr="00D208E4" w:rsidRDefault="0014129B" w:rsidP="0014129B">
      <w:pPr>
        <w:ind w:left="-709" w:right="-1420"/>
        <w:rPr>
          <w:b/>
          <w:sz w:val="32"/>
          <w:szCs w:val="22"/>
        </w:rPr>
      </w:pPr>
      <w:r w:rsidRPr="00D208E4">
        <w:rPr>
          <w:b/>
          <w:sz w:val="32"/>
          <w:szCs w:val="22"/>
        </w:rPr>
        <w:t>Tema Drift och Underhåll</w:t>
      </w:r>
    </w:p>
    <w:p w:rsidR="0014129B" w:rsidRDefault="0014129B" w:rsidP="002B5135">
      <w:pPr>
        <w:ind w:left="-709" w:right="-1420"/>
        <w:rPr>
          <w:szCs w:val="22"/>
        </w:rPr>
      </w:pPr>
    </w:p>
    <w:p w:rsidR="008C2B83" w:rsidRDefault="008C2B83" w:rsidP="002B5135">
      <w:pPr>
        <w:ind w:left="-709" w:right="-1420"/>
        <w:rPr>
          <w:szCs w:val="22"/>
        </w:rPr>
      </w:pPr>
      <w:r>
        <w:rPr>
          <w:szCs w:val="22"/>
        </w:rPr>
        <w:t>Erik hälsade alla välkomna till mötet och introducerade temat som idag handlar om drift och underhåll. En kort presentation genomfördes av deltagarna.</w:t>
      </w:r>
    </w:p>
    <w:p w:rsidR="008C2B83" w:rsidRDefault="008C2B83" w:rsidP="002B5135">
      <w:pPr>
        <w:ind w:left="-709" w:right="-1420"/>
        <w:rPr>
          <w:szCs w:val="22"/>
        </w:rPr>
      </w:pPr>
    </w:p>
    <w:p w:rsidR="001E4DC7" w:rsidRPr="00E4719B" w:rsidRDefault="0014129B" w:rsidP="002B5135">
      <w:pPr>
        <w:ind w:left="-709"/>
        <w:rPr>
          <w:b/>
          <w:i/>
          <w:szCs w:val="22"/>
        </w:rPr>
      </w:pPr>
      <w:r>
        <w:rPr>
          <w:b/>
          <w:i/>
          <w:szCs w:val="22"/>
        </w:rPr>
        <w:lastRenderedPageBreak/>
        <w:t>Inledning, Johan Lindberg, Trafikverket</w:t>
      </w:r>
    </w:p>
    <w:p w:rsidR="00A67BD6" w:rsidRPr="00CD1ADA" w:rsidRDefault="00435EE2" w:rsidP="00E4719B">
      <w:pPr>
        <w:tabs>
          <w:tab w:val="clear" w:pos="1304"/>
        </w:tabs>
        <w:ind w:left="-709"/>
        <w:rPr>
          <w:szCs w:val="22"/>
        </w:rPr>
      </w:pPr>
      <w:r>
        <w:rPr>
          <w:szCs w:val="22"/>
        </w:rPr>
        <w:t xml:space="preserve">Johan berättade att </w:t>
      </w:r>
      <w:r w:rsidR="00E4719B">
        <w:rPr>
          <w:szCs w:val="22"/>
        </w:rPr>
        <w:t>temat är inriktat på drift och underhåll för gående och cyklister och ser fram emot både diskussion och reflektion.</w:t>
      </w:r>
      <w:r>
        <w:rPr>
          <w:szCs w:val="22"/>
        </w:rPr>
        <w:t xml:space="preserve"> Det har koppling till målstyrning och det finns i dag 10 indikatorer för styrning och uppföljning av trafiksäkerhetsarbetet på nationell nivå.</w:t>
      </w:r>
    </w:p>
    <w:p w:rsidR="00435EE2" w:rsidRPr="00B55986" w:rsidRDefault="00435EE2" w:rsidP="00E4719B">
      <w:pPr>
        <w:ind w:left="-709"/>
        <w:rPr>
          <w:b/>
          <w:szCs w:val="22"/>
        </w:rPr>
      </w:pPr>
    </w:p>
    <w:p w:rsidR="001E4DC7" w:rsidRPr="00435EE2" w:rsidRDefault="001E4DC7" w:rsidP="00E4719B">
      <w:pPr>
        <w:ind w:left="-709"/>
        <w:rPr>
          <w:b/>
          <w:i/>
          <w:szCs w:val="22"/>
        </w:rPr>
      </w:pPr>
      <w:r w:rsidRPr="00435EE2">
        <w:rPr>
          <w:b/>
          <w:i/>
          <w:szCs w:val="22"/>
        </w:rPr>
        <w:t>Singelolyckor cyklister</w:t>
      </w:r>
      <w:r w:rsidR="0014129B">
        <w:rPr>
          <w:b/>
          <w:i/>
          <w:szCs w:val="22"/>
        </w:rPr>
        <w:t>, Jenny Eriksson, VTI</w:t>
      </w:r>
      <w:r w:rsidRPr="00435EE2">
        <w:rPr>
          <w:b/>
          <w:i/>
          <w:szCs w:val="22"/>
        </w:rPr>
        <w:t xml:space="preserve"> </w:t>
      </w:r>
    </w:p>
    <w:p w:rsidR="00487802" w:rsidRPr="00487802" w:rsidRDefault="00B55986" w:rsidP="00487802">
      <w:pPr>
        <w:pStyle w:val="Liststycke"/>
        <w:tabs>
          <w:tab w:val="clear" w:pos="1304"/>
        </w:tabs>
        <w:ind w:left="-709"/>
        <w:rPr>
          <w:szCs w:val="22"/>
        </w:rPr>
      </w:pPr>
      <w:r>
        <w:rPr>
          <w:szCs w:val="22"/>
        </w:rPr>
        <w:t>Jenny redogjorde för singelolyckor för cyklister. Männen är något överrepresenterade i olyckorna och tittar man på ålder</w:t>
      </w:r>
      <w:r w:rsidR="002D2349">
        <w:rPr>
          <w:szCs w:val="22"/>
        </w:rPr>
        <w:t>n</w:t>
      </w:r>
      <w:r>
        <w:rPr>
          <w:szCs w:val="22"/>
        </w:rPr>
        <w:t xml:space="preserve"> så är det </w:t>
      </w:r>
      <w:r w:rsidR="002D2349">
        <w:rPr>
          <w:szCs w:val="22"/>
        </w:rPr>
        <w:t>främst unga, 11-14 år som skadas och s</w:t>
      </w:r>
      <w:r>
        <w:rPr>
          <w:szCs w:val="22"/>
        </w:rPr>
        <w:t xml:space="preserve">årskador och krosskador är vanligast. Bland de allvarliga skadorna är det </w:t>
      </w:r>
      <w:r w:rsidR="0024335B">
        <w:rPr>
          <w:szCs w:val="22"/>
        </w:rPr>
        <w:t>de övre och nedre extremiteterna som skadas.</w:t>
      </w:r>
      <w:r w:rsidR="00353671">
        <w:rPr>
          <w:szCs w:val="22"/>
        </w:rPr>
        <w:t xml:space="preserve"> Bland de mycket</w:t>
      </w:r>
      <w:r w:rsidR="002D2349">
        <w:rPr>
          <w:szCs w:val="22"/>
        </w:rPr>
        <w:t xml:space="preserve"> allvarigt skadade tillkommer </w:t>
      </w:r>
      <w:r w:rsidR="00353671">
        <w:rPr>
          <w:szCs w:val="22"/>
        </w:rPr>
        <w:t>huvudskadorna.</w:t>
      </w:r>
      <w:r w:rsidR="002D2349">
        <w:rPr>
          <w:szCs w:val="22"/>
        </w:rPr>
        <w:t xml:space="preserve"> Åtgärdsanalysen visar </w:t>
      </w:r>
      <w:r w:rsidR="00487802">
        <w:rPr>
          <w:szCs w:val="22"/>
        </w:rPr>
        <w:t xml:space="preserve">potentialen </w:t>
      </w:r>
      <w:r w:rsidR="002D2349">
        <w:rPr>
          <w:szCs w:val="22"/>
        </w:rPr>
        <w:t xml:space="preserve">30 % </w:t>
      </w:r>
      <w:r w:rsidR="00487802">
        <w:rPr>
          <w:szCs w:val="22"/>
        </w:rPr>
        <w:t>om halka/</w:t>
      </w:r>
      <w:r w:rsidR="004115D6">
        <w:rPr>
          <w:szCs w:val="22"/>
        </w:rPr>
        <w:t xml:space="preserve">rullgrus </w:t>
      </w:r>
      <w:r w:rsidR="00487802">
        <w:rPr>
          <w:szCs w:val="22"/>
        </w:rPr>
        <w:t>åtgärdas</w:t>
      </w:r>
      <w:r w:rsidR="002D2349">
        <w:rPr>
          <w:szCs w:val="22"/>
        </w:rPr>
        <w:t>, 10 % för</w:t>
      </w:r>
      <w:r w:rsidR="00487802">
        <w:rPr>
          <w:szCs w:val="22"/>
        </w:rPr>
        <w:t xml:space="preserve"> barmarksunderhå</w:t>
      </w:r>
      <w:r w:rsidR="002D2349">
        <w:rPr>
          <w:szCs w:val="22"/>
        </w:rPr>
        <w:t>llet med gropar och sprickor</w:t>
      </w:r>
      <w:r w:rsidR="00487802">
        <w:rPr>
          <w:szCs w:val="22"/>
        </w:rPr>
        <w:t xml:space="preserve">. </w:t>
      </w:r>
      <w:r w:rsidR="005F249F">
        <w:rPr>
          <w:szCs w:val="22"/>
        </w:rPr>
        <w:t>Cykelhjälm har pot</w:t>
      </w:r>
      <w:r w:rsidR="00525093">
        <w:rPr>
          <w:szCs w:val="22"/>
        </w:rPr>
        <w:t>enti</w:t>
      </w:r>
      <w:r w:rsidR="005F249F">
        <w:rPr>
          <w:szCs w:val="22"/>
        </w:rPr>
        <w:t>alen</w:t>
      </w:r>
      <w:r w:rsidR="00487802">
        <w:rPr>
          <w:szCs w:val="22"/>
        </w:rPr>
        <w:t xml:space="preserve"> 35</w:t>
      </w:r>
      <w:r w:rsidR="005F249F">
        <w:rPr>
          <w:szCs w:val="22"/>
        </w:rPr>
        <w:t xml:space="preserve"> </w:t>
      </w:r>
      <w:r w:rsidR="00487802">
        <w:rPr>
          <w:szCs w:val="22"/>
        </w:rPr>
        <w:t>% för allvarligt skadade och 10</w:t>
      </w:r>
      <w:r w:rsidR="005F249F">
        <w:rPr>
          <w:szCs w:val="22"/>
        </w:rPr>
        <w:t xml:space="preserve"> </w:t>
      </w:r>
      <w:r w:rsidR="00487802">
        <w:rPr>
          <w:szCs w:val="22"/>
        </w:rPr>
        <w:t xml:space="preserve">% för </w:t>
      </w:r>
      <w:r w:rsidR="004115D6">
        <w:rPr>
          <w:szCs w:val="22"/>
        </w:rPr>
        <w:t xml:space="preserve">de </w:t>
      </w:r>
      <w:r w:rsidR="002D2349">
        <w:rPr>
          <w:szCs w:val="22"/>
        </w:rPr>
        <w:t>omkomna. Rätt hastighet har en potential på</w:t>
      </w:r>
      <w:r w:rsidR="00487802">
        <w:rPr>
          <w:szCs w:val="22"/>
        </w:rPr>
        <w:t xml:space="preserve"> 2</w:t>
      </w:r>
      <w:r w:rsidR="005F249F">
        <w:rPr>
          <w:szCs w:val="22"/>
        </w:rPr>
        <w:t xml:space="preserve"> </w:t>
      </w:r>
      <w:r w:rsidR="00487802">
        <w:rPr>
          <w:szCs w:val="22"/>
        </w:rPr>
        <w:t xml:space="preserve">% </w:t>
      </w:r>
      <w:r w:rsidR="002D2349">
        <w:rPr>
          <w:szCs w:val="22"/>
        </w:rPr>
        <w:t>för de</w:t>
      </w:r>
      <w:r w:rsidR="00487802">
        <w:rPr>
          <w:szCs w:val="22"/>
        </w:rPr>
        <w:t xml:space="preserve"> svårt skadade.</w:t>
      </w:r>
    </w:p>
    <w:p w:rsidR="002D2349" w:rsidRDefault="002D2349" w:rsidP="00E4719B">
      <w:pPr>
        <w:ind w:left="-709"/>
        <w:rPr>
          <w:szCs w:val="22"/>
        </w:rPr>
      </w:pPr>
    </w:p>
    <w:p w:rsidR="00A67BD6" w:rsidRPr="00435EE2" w:rsidRDefault="001E4DC7" w:rsidP="00E4719B">
      <w:pPr>
        <w:ind w:left="-709"/>
        <w:rPr>
          <w:b/>
          <w:i/>
          <w:szCs w:val="22"/>
        </w:rPr>
      </w:pPr>
      <w:r w:rsidRPr="00435EE2">
        <w:rPr>
          <w:b/>
          <w:i/>
          <w:szCs w:val="22"/>
        </w:rPr>
        <w:t>Indikator 10: Drift och underhåll av GCM-v</w:t>
      </w:r>
      <w:r w:rsidR="0014129B">
        <w:rPr>
          <w:b/>
          <w:i/>
          <w:szCs w:val="22"/>
        </w:rPr>
        <w:t xml:space="preserve">ägar – vad och hur mäta? </w:t>
      </w:r>
      <w:r w:rsidR="00A67BD6" w:rsidRPr="00435EE2">
        <w:rPr>
          <w:b/>
          <w:i/>
          <w:szCs w:val="22"/>
        </w:rPr>
        <w:t xml:space="preserve">Johan </w:t>
      </w:r>
    </w:p>
    <w:p w:rsidR="001E4DC7" w:rsidRDefault="0014129B" w:rsidP="00E4719B">
      <w:pPr>
        <w:ind w:left="-709"/>
        <w:rPr>
          <w:b/>
          <w:i/>
          <w:szCs w:val="22"/>
        </w:rPr>
      </w:pPr>
      <w:r>
        <w:rPr>
          <w:b/>
          <w:i/>
          <w:szCs w:val="22"/>
        </w:rPr>
        <w:t>Lindberg, Trafikverket</w:t>
      </w:r>
    </w:p>
    <w:p w:rsidR="00353671" w:rsidRPr="006F19F5" w:rsidRDefault="005F249F" w:rsidP="005F249F">
      <w:pPr>
        <w:ind w:left="-709"/>
        <w:rPr>
          <w:szCs w:val="22"/>
        </w:rPr>
      </w:pPr>
      <w:r>
        <w:rPr>
          <w:szCs w:val="22"/>
        </w:rPr>
        <w:t>Johan informerade om i</w:t>
      </w:r>
      <w:r w:rsidR="0074491C">
        <w:rPr>
          <w:szCs w:val="22"/>
        </w:rPr>
        <w:t xml:space="preserve">ndikator 10 i målstyrningen </w:t>
      </w:r>
      <w:r w:rsidR="002D2349">
        <w:rPr>
          <w:szCs w:val="22"/>
        </w:rPr>
        <w:t>s</w:t>
      </w:r>
      <w:r w:rsidR="0074491C">
        <w:rPr>
          <w:szCs w:val="22"/>
        </w:rPr>
        <w:t xml:space="preserve">om </w:t>
      </w:r>
      <w:r w:rsidR="002D2349">
        <w:rPr>
          <w:szCs w:val="22"/>
        </w:rPr>
        <w:t xml:space="preserve">handlar om </w:t>
      </w:r>
      <w:r>
        <w:rPr>
          <w:szCs w:val="22"/>
        </w:rPr>
        <w:t>drift och underhåll av GCM-vägar. I</w:t>
      </w:r>
      <w:r w:rsidR="002D2349">
        <w:rPr>
          <w:szCs w:val="22"/>
        </w:rPr>
        <w:t xml:space="preserve">ndikatorn är ny sedan översynen </w:t>
      </w:r>
      <w:r>
        <w:rPr>
          <w:szCs w:val="22"/>
        </w:rPr>
        <w:t xml:space="preserve">som gjordes 2012. Förslag till definition: </w:t>
      </w:r>
      <w:r w:rsidRPr="005F249F">
        <w:rPr>
          <w:i/>
          <w:iCs/>
          <w:szCs w:val="22"/>
        </w:rPr>
        <w:t>Andel invånare som bor i en kommun där vinterväghållning och barmarksunderhåll utförs med god säkerhetsnivå för det cykelstråk som ges högst prioritet inom kommunens huvudort.</w:t>
      </w:r>
      <w:r w:rsidR="006F19F5">
        <w:rPr>
          <w:i/>
          <w:iCs/>
          <w:szCs w:val="22"/>
        </w:rPr>
        <w:t xml:space="preserve"> </w:t>
      </w:r>
      <w:r w:rsidR="006F19F5">
        <w:rPr>
          <w:iCs/>
          <w:szCs w:val="22"/>
        </w:rPr>
        <w:t>Förslaget är att mäta indikatorn genom årlig enkät.</w:t>
      </w:r>
    </w:p>
    <w:p w:rsidR="005F249F" w:rsidRPr="005F249F" w:rsidRDefault="005F249F" w:rsidP="005F249F">
      <w:pPr>
        <w:ind w:left="-709"/>
        <w:rPr>
          <w:szCs w:val="22"/>
        </w:rPr>
      </w:pPr>
    </w:p>
    <w:p w:rsidR="001E4DC7" w:rsidRDefault="001E4DC7" w:rsidP="00E4719B">
      <w:pPr>
        <w:ind w:left="-709"/>
        <w:rPr>
          <w:b/>
          <w:i/>
          <w:szCs w:val="22"/>
        </w:rPr>
      </w:pPr>
      <w:r w:rsidRPr="0014129B">
        <w:rPr>
          <w:b/>
          <w:i/>
          <w:szCs w:val="22"/>
        </w:rPr>
        <w:t>Indikator 9: Säkra GCM-passager</w:t>
      </w:r>
      <w:r w:rsidR="00353671">
        <w:rPr>
          <w:b/>
          <w:i/>
          <w:szCs w:val="22"/>
        </w:rPr>
        <w:t>, Ylva Berg, Trafikverket</w:t>
      </w:r>
    </w:p>
    <w:p w:rsidR="006F19F5" w:rsidRPr="006F19F5" w:rsidRDefault="005F249F" w:rsidP="006F19F5">
      <w:pPr>
        <w:ind w:left="-709"/>
        <w:rPr>
          <w:szCs w:val="22"/>
        </w:rPr>
      </w:pPr>
      <w:r>
        <w:rPr>
          <w:szCs w:val="22"/>
        </w:rPr>
        <w:t>Ylva</w:t>
      </w:r>
      <w:r w:rsidR="006F19F5">
        <w:rPr>
          <w:szCs w:val="22"/>
        </w:rPr>
        <w:t xml:space="preserve"> informerade om indikatorn säkra GCM-passager. </w:t>
      </w:r>
      <w:r w:rsidR="006F19F5" w:rsidRPr="006F19F5">
        <w:rPr>
          <w:szCs w:val="22"/>
        </w:rPr>
        <w:t>Definition</w:t>
      </w:r>
      <w:r w:rsidR="006F19F5">
        <w:rPr>
          <w:szCs w:val="22"/>
        </w:rPr>
        <w:t>en är</w:t>
      </w:r>
      <w:r w:rsidR="006F19F5" w:rsidRPr="006F19F5">
        <w:rPr>
          <w:szCs w:val="22"/>
        </w:rPr>
        <w:t>:</w:t>
      </w:r>
    </w:p>
    <w:p w:rsidR="006F19F5" w:rsidRPr="006F19F5" w:rsidRDefault="006F19F5" w:rsidP="006F19F5">
      <w:pPr>
        <w:ind w:left="-709"/>
        <w:rPr>
          <w:szCs w:val="22"/>
        </w:rPr>
      </w:pPr>
      <w:r w:rsidRPr="006F19F5">
        <w:rPr>
          <w:i/>
          <w:iCs/>
          <w:szCs w:val="22"/>
        </w:rPr>
        <w:t>”En gång-, cykel- och mopedpassage (GCM-passage) definieras som säker om den är planskild eller om 85-percentilen av bilister kör maximalt 30 km/tim.”</w:t>
      </w:r>
    </w:p>
    <w:p w:rsidR="006F19F5" w:rsidRDefault="006F19F5" w:rsidP="006F19F5">
      <w:pPr>
        <w:ind w:left="-709"/>
        <w:rPr>
          <w:szCs w:val="22"/>
        </w:rPr>
      </w:pPr>
      <w:r>
        <w:rPr>
          <w:szCs w:val="22"/>
        </w:rPr>
        <w:t>Mätning görs genom u</w:t>
      </w:r>
      <w:r w:rsidRPr="006F19F5">
        <w:rPr>
          <w:szCs w:val="22"/>
        </w:rPr>
        <w:t>ttag från NVDB utifrån företeelsetyperna: GCM-passage och farthinder</w:t>
      </w:r>
      <w:r>
        <w:rPr>
          <w:szCs w:val="22"/>
        </w:rPr>
        <w:t>.</w:t>
      </w:r>
      <w:r w:rsidR="006353B5">
        <w:rPr>
          <w:szCs w:val="22"/>
        </w:rPr>
        <w:t xml:space="preserve"> En handledning finns framtagen som stöd till hur </w:t>
      </w:r>
      <w:r w:rsidR="002D2349">
        <w:rPr>
          <w:szCs w:val="22"/>
        </w:rPr>
        <w:t>passagerna</w:t>
      </w:r>
      <w:r w:rsidR="006353B5">
        <w:rPr>
          <w:szCs w:val="22"/>
        </w:rPr>
        <w:t xml:space="preserve"> kan inventeras.</w:t>
      </w:r>
      <w:r w:rsidR="002D2349">
        <w:rPr>
          <w:szCs w:val="22"/>
        </w:rPr>
        <w:t xml:space="preserve"> De </w:t>
      </w:r>
      <w:r w:rsidR="00475870">
        <w:rPr>
          <w:szCs w:val="22"/>
        </w:rPr>
        <w:t>kommer klassas i grönt, gult och rött utifrån säkerhetskriterierna.</w:t>
      </w:r>
      <w:r w:rsidR="002D2349">
        <w:rPr>
          <w:szCs w:val="22"/>
        </w:rPr>
        <w:t xml:space="preserve"> </w:t>
      </w:r>
      <w:r w:rsidR="00475870">
        <w:rPr>
          <w:szCs w:val="22"/>
        </w:rPr>
        <w:t>Målet är nu att få en betydande ökning inrapporteringar under 2013</w:t>
      </w:r>
      <w:r w:rsidR="00C25D3E">
        <w:rPr>
          <w:szCs w:val="22"/>
        </w:rPr>
        <w:t xml:space="preserve"> i NVDB</w:t>
      </w:r>
      <w:r w:rsidR="00475870">
        <w:rPr>
          <w:szCs w:val="22"/>
        </w:rPr>
        <w:t xml:space="preserve">. NTF erbjuder 50 små och medelstora kommuner </w:t>
      </w:r>
      <w:r w:rsidR="00C25D3E">
        <w:rPr>
          <w:szCs w:val="22"/>
        </w:rPr>
        <w:t xml:space="preserve">hjälp med </w:t>
      </w:r>
      <w:r w:rsidR="00475870">
        <w:rPr>
          <w:szCs w:val="22"/>
        </w:rPr>
        <w:t>inventeringen. Utöver det rapporterar kommuner in på eget initiativ. Uttagsverktyg planeras klart till årsskiftet 2013/2014.</w:t>
      </w:r>
    </w:p>
    <w:p w:rsidR="00475870" w:rsidRDefault="00475870" w:rsidP="006F19F5">
      <w:pPr>
        <w:ind w:left="-709"/>
        <w:rPr>
          <w:szCs w:val="22"/>
        </w:rPr>
      </w:pPr>
    </w:p>
    <w:p w:rsidR="000823F2" w:rsidRDefault="000823F2">
      <w:pPr>
        <w:tabs>
          <w:tab w:val="clear" w:pos="1304"/>
        </w:tabs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:rsidR="000A2DAB" w:rsidRDefault="00353671" w:rsidP="000A2DAB">
      <w:pPr>
        <w:ind w:left="-709"/>
        <w:rPr>
          <w:szCs w:val="22"/>
        </w:rPr>
      </w:pPr>
      <w:r>
        <w:rPr>
          <w:b/>
          <w:i/>
          <w:szCs w:val="22"/>
        </w:rPr>
        <w:t xml:space="preserve">Singelolyckor fotgängare, </w:t>
      </w:r>
      <w:r w:rsidR="001E4DC7" w:rsidRPr="0014129B">
        <w:rPr>
          <w:b/>
          <w:i/>
          <w:szCs w:val="22"/>
        </w:rPr>
        <w:t>Jenny Eriksson, VTI o</w:t>
      </w:r>
      <w:r>
        <w:rPr>
          <w:b/>
          <w:i/>
          <w:szCs w:val="22"/>
        </w:rPr>
        <w:t>ch Johan Lindberg, Trafikverket</w:t>
      </w:r>
    </w:p>
    <w:p w:rsidR="008B15F3" w:rsidRPr="008B15F3" w:rsidRDefault="000A2DAB" w:rsidP="008B15F3">
      <w:pPr>
        <w:ind w:left="-709"/>
        <w:rPr>
          <w:szCs w:val="22"/>
        </w:rPr>
      </w:pPr>
      <w:r>
        <w:rPr>
          <w:szCs w:val="22"/>
        </w:rPr>
        <w:t xml:space="preserve">Jenny redogjorde för singelolyckor fotgängare. Ca 85 % resulterar i mycket allvarlig skada och ca 70 % är kvinnor (oavsett mått) som skadas. De allra flesta fallolyckorna sker under vinterhalvåret. Potentialen med </w:t>
      </w:r>
      <w:r w:rsidR="00BE6F39">
        <w:rPr>
          <w:szCs w:val="22"/>
        </w:rPr>
        <w:t xml:space="preserve">en </w:t>
      </w:r>
      <w:r>
        <w:rPr>
          <w:szCs w:val="22"/>
        </w:rPr>
        <w:t>bra vinterväghållning (halka, lösgrus) är ca 70 %.</w:t>
      </w:r>
      <w:r w:rsidR="008B15F3">
        <w:rPr>
          <w:szCs w:val="22"/>
        </w:rPr>
        <w:t xml:space="preserve"> </w:t>
      </w:r>
      <w:r w:rsidR="008B15F3" w:rsidRPr="008B15F3">
        <w:rPr>
          <w:szCs w:val="22"/>
        </w:rPr>
        <w:t>VTI har kommit fram till följande</w:t>
      </w:r>
      <w:r w:rsidR="008B15F3" w:rsidRPr="008B15F3">
        <w:rPr>
          <w:szCs w:val="22"/>
          <w:vertAlign w:val="superscript"/>
        </w:rPr>
        <w:t>1</w:t>
      </w:r>
      <w:r w:rsidR="008B15F3" w:rsidRPr="008B15F3">
        <w:rPr>
          <w:szCs w:val="22"/>
        </w:rPr>
        <w:t>:</w:t>
      </w:r>
      <w:r w:rsidR="008B15F3">
        <w:rPr>
          <w:szCs w:val="22"/>
        </w:rPr>
        <w:t xml:space="preserve"> </w:t>
      </w:r>
      <w:r w:rsidR="008B15F3" w:rsidRPr="008B15F3">
        <w:rPr>
          <w:szCs w:val="22"/>
        </w:rPr>
        <w:t>”</w:t>
      </w:r>
      <w:proofErr w:type="gramStart"/>
      <w:r w:rsidR="008B15F3" w:rsidRPr="008B15F3">
        <w:rPr>
          <w:szCs w:val="22"/>
        </w:rPr>
        <w:t>…gått</w:t>
      </w:r>
      <w:proofErr w:type="gramEnd"/>
      <w:r w:rsidR="008B15F3" w:rsidRPr="008B15F3">
        <w:rPr>
          <w:szCs w:val="22"/>
        </w:rPr>
        <w:t xml:space="preserve"> att visa att på</w:t>
      </w:r>
      <w:r w:rsidR="008B15F3">
        <w:rPr>
          <w:szCs w:val="22"/>
        </w:rPr>
        <w:t xml:space="preserve"> is/snöunderlag är den samhällse</w:t>
      </w:r>
      <w:r w:rsidR="008B15F3" w:rsidRPr="008B15F3">
        <w:rPr>
          <w:szCs w:val="22"/>
        </w:rPr>
        <w:t>kono</w:t>
      </w:r>
      <w:r w:rsidR="008B15F3">
        <w:rPr>
          <w:szCs w:val="22"/>
        </w:rPr>
        <w:t>-</w:t>
      </w:r>
      <w:r w:rsidR="008B15F3" w:rsidRPr="008B15F3">
        <w:rPr>
          <w:szCs w:val="22"/>
        </w:rPr>
        <w:t>miska skadekostnaden för fotgängare betydligt mycket högre än kostnaden för vinterväghållningen.”</w:t>
      </w:r>
      <w:r w:rsidR="008B15F3">
        <w:rPr>
          <w:szCs w:val="22"/>
        </w:rPr>
        <w:t xml:space="preserve"> </w:t>
      </w:r>
      <w:r w:rsidR="008B15F3" w:rsidRPr="008B15F3">
        <w:rPr>
          <w:szCs w:val="22"/>
        </w:rPr>
        <w:t>och att ”Det innebär att samhällsekonomiskt vore det lönsamt med större satsningar på vinterväghållningen för fotgängare.”</w:t>
      </w:r>
    </w:p>
    <w:p w:rsidR="008B15F3" w:rsidRPr="008B15F3" w:rsidRDefault="008B15F3" w:rsidP="008B15F3">
      <w:pPr>
        <w:ind w:left="-709"/>
        <w:rPr>
          <w:sz w:val="18"/>
          <w:szCs w:val="22"/>
        </w:rPr>
      </w:pPr>
      <w:r w:rsidRPr="008B15F3">
        <w:rPr>
          <w:sz w:val="18"/>
          <w:szCs w:val="22"/>
          <w:vertAlign w:val="superscript"/>
        </w:rPr>
        <w:t>1</w:t>
      </w:r>
      <w:r w:rsidRPr="008B15F3">
        <w:rPr>
          <w:sz w:val="18"/>
          <w:szCs w:val="22"/>
        </w:rPr>
        <w:t xml:space="preserve"> Öberg, G. Arvidsson, A. K. (2012). </w:t>
      </w:r>
      <w:r w:rsidRPr="008B15F3">
        <w:rPr>
          <w:i/>
          <w:iCs/>
          <w:sz w:val="18"/>
          <w:szCs w:val="22"/>
        </w:rPr>
        <w:t xml:space="preserve">Skadade fotgängare, kostnad för fotgängarskador jämfört med vinterväghållningskostnader. </w:t>
      </w:r>
      <w:r w:rsidRPr="008B15F3">
        <w:rPr>
          <w:sz w:val="18"/>
          <w:szCs w:val="22"/>
        </w:rPr>
        <w:t xml:space="preserve">VTI Rapport 735. VTI Linköping </w:t>
      </w:r>
    </w:p>
    <w:p w:rsidR="000A2DAB" w:rsidRDefault="000A2DAB" w:rsidP="008B15F3">
      <w:pPr>
        <w:rPr>
          <w:szCs w:val="22"/>
        </w:rPr>
      </w:pPr>
    </w:p>
    <w:p w:rsidR="000A2DAB" w:rsidRDefault="000A2DAB" w:rsidP="000A2DAB">
      <w:pPr>
        <w:ind w:left="-709"/>
        <w:rPr>
          <w:szCs w:val="22"/>
        </w:rPr>
      </w:pPr>
      <w:r>
        <w:rPr>
          <w:szCs w:val="22"/>
        </w:rPr>
        <w:t>Johan presenterade allvarligt skadade genom fallolyckor med olycksrisk halt och snö/is för perioden jan + feb 2010-2013 vilka visar att det finns enstaka dagar där upp emot 40 personer skadas.</w:t>
      </w:r>
    </w:p>
    <w:p w:rsidR="00A67BD6" w:rsidRPr="00CD1ADA" w:rsidRDefault="00A67BD6" w:rsidP="00E4719B">
      <w:pPr>
        <w:ind w:left="-709"/>
        <w:rPr>
          <w:szCs w:val="22"/>
        </w:rPr>
      </w:pPr>
    </w:p>
    <w:p w:rsidR="001E4DC7" w:rsidRPr="0014129B" w:rsidRDefault="001E4DC7" w:rsidP="00E4719B">
      <w:pPr>
        <w:ind w:left="-709"/>
        <w:rPr>
          <w:b/>
          <w:i/>
          <w:szCs w:val="22"/>
        </w:rPr>
      </w:pPr>
      <w:r w:rsidRPr="0014129B">
        <w:rPr>
          <w:b/>
          <w:i/>
          <w:szCs w:val="22"/>
        </w:rPr>
        <w:t>Nationell måls</w:t>
      </w:r>
      <w:r w:rsidR="00353671">
        <w:rPr>
          <w:b/>
          <w:i/>
          <w:szCs w:val="22"/>
        </w:rPr>
        <w:t>tyrning och kommunernas arbete, Ylva Berg, Trafikverket</w:t>
      </w:r>
    </w:p>
    <w:p w:rsidR="00C10869" w:rsidRDefault="000A2DAB" w:rsidP="00C10869">
      <w:pPr>
        <w:pStyle w:val="Liststycke"/>
        <w:tabs>
          <w:tab w:val="clear" w:pos="1304"/>
        </w:tabs>
        <w:ind w:left="-709"/>
        <w:rPr>
          <w:szCs w:val="22"/>
        </w:rPr>
      </w:pPr>
      <w:r>
        <w:rPr>
          <w:szCs w:val="22"/>
        </w:rPr>
        <w:lastRenderedPageBreak/>
        <w:t>Ylva</w:t>
      </w:r>
      <w:r w:rsidR="00C10869">
        <w:rPr>
          <w:szCs w:val="22"/>
        </w:rPr>
        <w:t xml:space="preserve"> ställde frågan angående kommunernas arbete och hur vi tillsammans kan fokusera på oskyddade trafikanter mera. Vad behöver göras?</w:t>
      </w:r>
      <w:r w:rsidR="00687BC3">
        <w:rPr>
          <w:szCs w:val="22"/>
        </w:rPr>
        <w:t xml:space="preserve"> Hur kan kommunerna involveras mera i målstyrningsarbetet</w:t>
      </w:r>
      <w:proofErr w:type="gramStart"/>
      <w:r w:rsidR="00687BC3">
        <w:rPr>
          <w:szCs w:val="22"/>
        </w:rPr>
        <w:t>.</w:t>
      </w:r>
      <w:proofErr w:type="gramEnd"/>
      <w:r w:rsidR="00687BC3">
        <w:rPr>
          <w:szCs w:val="22"/>
        </w:rPr>
        <w:t xml:space="preserve"> </w:t>
      </w:r>
    </w:p>
    <w:p w:rsidR="00687BC3" w:rsidRDefault="00687BC3" w:rsidP="00C10869">
      <w:pPr>
        <w:pStyle w:val="Liststycke"/>
        <w:tabs>
          <w:tab w:val="clear" w:pos="1304"/>
        </w:tabs>
        <w:ind w:left="-709"/>
        <w:rPr>
          <w:szCs w:val="22"/>
        </w:rPr>
      </w:pPr>
    </w:p>
    <w:p w:rsidR="001E4DC7" w:rsidRPr="00C10869" w:rsidRDefault="001E4DC7" w:rsidP="00C10869">
      <w:pPr>
        <w:pStyle w:val="Liststycke"/>
        <w:tabs>
          <w:tab w:val="clear" w:pos="1304"/>
        </w:tabs>
        <w:ind w:left="-709"/>
        <w:rPr>
          <w:szCs w:val="22"/>
        </w:rPr>
      </w:pPr>
      <w:r w:rsidRPr="00C10869">
        <w:rPr>
          <w:szCs w:val="22"/>
        </w:rPr>
        <w:t xml:space="preserve">Nationellt perspektiv: Behöver kommuner bli mer delaktiga i målstyrningen av det nationella trafiksäkerhetsarbetet? </w:t>
      </w:r>
    </w:p>
    <w:p w:rsidR="000A2DAB" w:rsidRDefault="000A2DAB" w:rsidP="000A2DAB">
      <w:pPr>
        <w:pStyle w:val="Liststycke"/>
        <w:tabs>
          <w:tab w:val="clear" w:pos="1304"/>
        </w:tabs>
        <w:ind w:left="-709"/>
        <w:rPr>
          <w:szCs w:val="22"/>
        </w:rPr>
      </w:pPr>
    </w:p>
    <w:p w:rsidR="001E4DC7" w:rsidRPr="00CD1ADA" w:rsidRDefault="001E4DC7" w:rsidP="000A2DAB">
      <w:pPr>
        <w:pStyle w:val="Liststycke"/>
        <w:tabs>
          <w:tab w:val="clear" w:pos="1304"/>
        </w:tabs>
        <w:ind w:left="-709"/>
        <w:rPr>
          <w:szCs w:val="22"/>
        </w:rPr>
      </w:pPr>
      <w:r w:rsidRPr="00CD1ADA">
        <w:rPr>
          <w:szCs w:val="22"/>
        </w:rPr>
        <w:t xml:space="preserve">Lokalt perspektiv: Behöver kommunerna få ökad kännedom om analysresultat, indikatorer och strategier på nationell nivå? </w:t>
      </w:r>
    </w:p>
    <w:p w:rsidR="000A2DAB" w:rsidRDefault="000A2DAB" w:rsidP="000A2DAB">
      <w:pPr>
        <w:pStyle w:val="Liststycke"/>
        <w:tabs>
          <w:tab w:val="clear" w:pos="1304"/>
        </w:tabs>
        <w:ind w:left="-709"/>
        <w:rPr>
          <w:szCs w:val="22"/>
        </w:rPr>
      </w:pPr>
    </w:p>
    <w:p w:rsidR="00E4719B" w:rsidRDefault="001E4DC7" w:rsidP="00C10869">
      <w:pPr>
        <w:pStyle w:val="Liststycke"/>
        <w:tabs>
          <w:tab w:val="clear" w:pos="1304"/>
        </w:tabs>
        <w:ind w:left="-709"/>
        <w:rPr>
          <w:szCs w:val="22"/>
        </w:rPr>
      </w:pPr>
      <w:r w:rsidRPr="00CD1ADA">
        <w:rPr>
          <w:szCs w:val="22"/>
        </w:rPr>
        <w:t xml:space="preserve">Vad görs i dag för ökad delaktighet och kunskapsspridning och vad kan/bör göras ytterligare? </w:t>
      </w:r>
    </w:p>
    <w:p w:rsidR="00C10869" w:rsidRDefault="00C10869" w:rsidP="00C10869">
      <w:pPr>
        <w:pStyle w:val="Liststycke"/>
        <w:tabs>
          <w:tab w:val="clear" w:pos="1304"/>
        </w:tabs>
        <w:ind w:left="-709"/>
        <w:rPr>
          <w:szCs w:val="22"/>
        </w:rPr>
      </w:pPr>
    </w:p>
    <w:p w:rsidR="003F4930" w:rsidRDefault="003F4930" w:rsidP="00C10869">
      <w:pPr>
        <w:pStyle w:val="Liststycke"/>
        <w:tabs>
          <w:tab w:val="clear" w:pos="1304"/>
        </w:tabs>
        <w:ind w:left="-709"/>
        <w:rPr>
          <w:szCs w:val="22"/>
        </w:rPr>
      </w:pPr>
      <w:r>
        <w:rPr>
          <w:szCs w:val="22"/>
        </w:rPr>
        <w:t xml:space="preserve">En diskussion fördes om detta. Många kommuner behöver stöd i att arbeta mera systematiskt och </w:t>
      </w:r>
      <w:r w:rsidR="00B75BAC">
        <w:rPr>
          <w:szCs w:val="22"/>
        </w:rPr>
        <w:t xml:space="preserve">hjälp i </w:t>
      </w:r>
      <w:r>
        <w:rPr>
          <w:szCs w:val="22"/>
        </w:rPr>
        <w:t xml:space="preserve">att öka kunskapen om varför det behövs. </w:t>
      </w:r>
      <w:r w:rsidR="00B75BAC">
        <w:rPr>
          <w:szCs w:val="22"/>
        </w:rPr>
        <w:t>Att arbeta målstyrt, faktabaserat och med ständiga förbättringar är framgångsrika arbetssätt.</w:t>
      </w:r>
    </w:p>
    <w:p w:rsidR="003F4930" w:rsidRDefault="003F4930" w:rsidP="00C10869">
      <w:pPr>
        <w:pStyle w:val="Liststycke"/>
        <w:tabs>
          <w:tab w:val="clear" w:pos="1304"/>
        </w:tabs>
        <w:ind w:left="-709"/>
        <w:rPr>
          <w:szCs w:val="22"/>
        </w:rPr>
      </w:pPr>
    </w:p>
    <w:p w:rsidR="00BE6F39" w:rsidRPr="00E4719B" w:rsidRDefault="00BE6F39" w:rsidP="00C10869">
      <w:pPr>
        <w:pStyle w:val="Liststycke"/>
        <w:tabs>
          <w:tab w:val="clear" w:pos="1304"/>
        </w:tabs>
        <w:ind w:left="-709"/>
        <w:rPr>
          <w:szCs w:val="22"/>
        </w:rPr>
      </w:pPr>
      <w:r>
        <w:rPr>
          <w:szCs w:val="22"/>
        </w:rPr>
        <w:t xml:space="preserve">Erik tackade alla för ett bra planerat tema som visat på området ur flera perspektiv som gav en rad bra diskussioner.  </w:t>
      </w:r>
    </w:p>
    <w:p w:rsidR="00BE6F39" w:rsidRDefault="00BE6F39" w:rsidP="002B5135">
      <w:pPr>
        <w:ind w:left="-709" w:right="-1420"/>
        <w:rPr>
          <w:bCs/>
          <w:szCs w:val="22"/>
          <w:highlight w:val="yellow"/>
        </w:rPr>
      </w:pPr>
    </w:p>
    <w:p w:rsidR="00A67BD6" w:rsidRPr="00E44239" w:rsidRDefault="00E44239" w:rsidP="002B5135">
      <w:pPr>
        <w:ind w:left="-709" w:right="-1420"/>
        <w:rPr>
          <w:bCs/>
          <w:szCs w:val="22"/>
        </w:rPr>
      </w:pPr>
      <w:r w:rsidRPr="002D2349">
        <w:rPr>
          <w:bCs/>
          <w:szCs w:val="22"/>
          <w:highlight w:val="yellow"/>
        </w:rPr>
        <w:t>Se mer i de .</w:t>
      </w:r>
      <w:proofErr w:type="spellStart"/>
      <w:r w:rsidRPr="002D2349">
        <w:rPr>
          <w:bCs/>
          <w:szCs w:val="22"/>
          <w:highlight w:val="yellow"/>
        </w:rPr>
        <w:t>ppt-presentationer</w:t>
      </w:r>
      <w:proofErr w:type="spellEnd"/>
      <w:r w:rsidRPr="002D2349">
        <w:rPr>
          <w:bCs/>
          <w:szCs w:val="22"/>
          <w:highlight w:val="yellow"/>
        </w:rPr>
        <w:t xml:space="preserve"> som presenterades och som bifogas anteckningarna.</w:t>
      </w:r>
      <w:r w:rsidR="001E4DC7" w:rsidRPr="00E44239">
        <w:rPr>
          <w:bCs/>
          <w:szCs w:val="22"/>
        </w:rPr>
        <w:tab/>
      </w:r>
    </w:p>
    <w:p w:rsidR="00BE6F39" w:rsidRPr="00BE6F39" w:rsidRDefault="007B18C7" w:rsidP="002D2349">
      <w:pPr>
        <w:ind w:left="-709"/>
        <w:rPr>
          <w:szCs w:val="22"/>
          <w:highlight w:val="yellow"/>
        </w:rPr>
      </w:pPr>
      <w:r w:rsidRPr="00BE6F39">
        <w:rPr>
          <w:szCs w:val="22"/>
          <w:highlight w:val="yellow"/>
        </w:rPr>
        <w:t xml:space="preserve">1. </w:t>
      </w:r>
      <w:r w:rsidR="00BE6F39" w:rsidRPr="00BE6F39">
        <w:rPr>
          <w:szCs w:val="22"/>
          <w:highlight w:val="yellow"/>
        </w:rPr>
        <w:t>Inledning Temat samt Singelolyckor fotgängare, Johan Lindberg, Trafikverket</w:t>
      </w:r>
    </w:p>
    <w:p w:rsidR="002D2349" w:rsidRDefault="00ED1418" w:rsidP="002D2349">
      <w:pPr>
        <w:ind w:left="-709"/>
        <w:rPr>
          <w:szCs w:val="22"/>
        </w:rPr>
      </w:pPr>
      <w:r>
        <w:rPr>
          <w:szCs w:val="22"/>
          <w:highlight w:val="yellow"/>
        </w:rPr>
        <w:t xml:space="preserve">2. </w:t>
      </w:r>
      <w:r w:rsidR="00BE6F39">
        <w:rPr>
          <w:szCs w:val="22"/>
          <w:highlight w:val="yellow"/>
        </w:rPr>
        <w:t>Singelolyckor c</w:t>
      </w:r>
      <w:r w:rsidR="007B18C7">
        <w:rPr>
          <w:szCs w:val="22"/>
          <w:highlight w:val="yellow"/>
        </w:rPr>
        <w:t>y</w:t>
      </w:r>
      <w:r w:rsidR="002D2349" w:rsidRPr="002D2349">
        <w:rPr>
          <w:szCs w:val="22"/>
          <w:highlight w:val="yellow"/>
        </w:rPr>
        <w:t>kel, Jenny Eriksson, VTI</w:t>
      </w:r>
    </w:p>
    <w:p w:rsidR="003F4930" w:rsidRPr="00687BC3" w:rsidRDefault="00BE6F39" w:rsidP="00E44239">
      <w:pPr>
        <w:ind w:left="-709" w:right="-1420"/>
        <w:rPr>
          <w:bCs/>
          <w:szCs w:val="22"/>
        </w:rPr>
      </w:pPr>
      <w:r>
        <w:rPr>
          <w:bCs/>
          <w:szCs w:val="22"/>
          <w:highlight w:val="yellow"/>
        </w:rPr>
        <w:t>3</w:t>
      </w:r>
      <w:r w:rsidR="003F4930" w:rsidRPr="002D2349">
        <w:rPr>
          <w:bCs/>
          <w:szCs w:val="22"/>
          <w:highlight w:val="yellow"/>
        </w:rPr>
        <w:t>.</w:t>
      </w:r>
      <w:r w:rsidR="002D2349" w:rsidRPr="002D2349">
        <w:rPr>
          <w:highlight w:val="yellow"/>
        </w:rPr>
        <w:t xml:space="preserve"> </w:t>
      </w:r>
      <w:r w:rsidR="002D2349" w:rsidRPr="002D2349">
        <w:rPr>
          <w:bCs/>
          <w:szCs w:val="22"/>
          <w:highlight w:val="yellow"/>
        </w:rPr>
        <w:t>Drift och underhåll av GCM-vägar, Johan Lindberg, Trafikverket</w:t>
      </w:r>
    </w:p>
    <w:p w:rsidR="003F4930" w:rsidRPr="007B18C7" w:rsidRDefault="00BE6F39" w:rsidP="00E44239">
      <w:pPr>
        <w:ind w:left="-709" w:right="-1420"/>
        <w:rPr>
          <w:bCs/>
          <w:szCs w:val="22"/>
          <w:highlight w:val="yellow"/>
        </w:rPr>
      </w:pPr>
      <w:r>
        <w:rPr>
          <w:bCs/>
          <w:szCs w:val="22"/>
          <w:highlight w:val="yellow"/>
        </w:rPr>
        <w:t>4</w:t>
      </w:r>
      <w:r w:rsidR="003F4930" w:rsidRPr="007B18C7">
        <w:rPr>
          <w:bCs/>
          <w:szCs w:val="22"/>
          <w:highlight w:val="yellow"/>
        </w:rPr>
        <w:t>.</w:t>
      </w:r>
      <w:r w:rsidR="007B18C7" w:rsidRPr="007B18C7">
        <w:rPr>
          <w:bCs/>
          <w:szCs w:val="22"/>
          <w:highlight w:val="yellow"/>
        </w:rPr>
        <w:t xml:space="preserve"> Säkra GCM-passager, Ylva Berg, Trafikverket</w:t>
      </w:r>
    </w:p>
    <w:p w:rsidR="003F4930" w:rsidRDefault="00BE6F39" w:rsidP="00E44239">
      <w:pPr>
        <w:ind w:left="-709" w:right="-1420"/>
        <w:rPr>
          <w:b/>
          <w:bCs/>
          <w:szCs w:val="22"/>
        </w:rPr>
      </w:pPr>
      <w:r w:rsidRPr="00BE6F39">
        <w:rPr>
          <w:bCs/>
          <w:szCs w:val="22"/>
          <w:highlight w:val="yellow"/>
        </w:rPr>
        <w:t>5. Singelolyckor fotgängare, Jenny Eriksson, VTI</w:t>
      </w:r>
    </w:p>
    <w:p w:rsidR="00E44239" w:rsidRDefault="00E44239" w:rsidP="00E44239">
      <w:pPr>
        <w:ind w:left="-709" w:right="-1420"/>
        <w:rPr>
          <w:b/>
          <w:bCs/>
          <w:szCs w:val="22"/>
        </w:rPr>
      </w:pPr>
    </w:p>
    <w:p w:rsidR="00A67BD6" w:rsidRPr="00CD1ADA" w:rsidRDefault="00A67BD6" w:rsidP="005F249F">
      <w:pPr>
        <w:tabs>
          <w:tab w:val="clear" w:pos="1304"/>
        </w:tabs>
        <w:rPr>
          <w:b/>
          <w:szCs w:val="22"/>
        </w:rPr>
      </w:pPr>
    </w:p>
    <w:p w:rsidR="000823F2" w:rsidRDefault="000823F2" w:rsidP="00C10869">
      <w:pPr>
        <w:tabs>
          <w:tab w:val="clear" w:pos="1304"/>
        </w:tabs>
        <w:ind w:left="-709"/>
        <w:rPr>
          <w:b/>
          <w:szCs w:val="22"/>
        </w:rPr>
      </w:pPr>
    </w:p>
    <w:p w:rsidR="000823F2" w:rsidRDefault="000823F2">
      <w:pPr>
        <w:tabs>
          <w:tab w:val="clear" w:pos="1304"/>
        </w:tabs>
        <w:rPr>
          <w:b/>
          <w:szCs w:val="22"/>
        </w:rPr>
      </w:pPr>
      <w:r>
        <w:rPr>
          <w:b/>
          <w:szCs w:val="22"/>
        </w:rPr>
        <w:br w:type="page"/>
      </w:r>
    </w:p>
    <w:p w:rsidR="00ED6D93" w:rsidRPr="00D208E4" w:rsidRDefault="00DB1AEC" w:rsidP="00C10869">
      <w:pPr>
        <w:tabs>
          <w:tab w:val="clear" w:pos="1304"/>
        </w:tabs>
        <w:ind w:left="-709"/>
        <w:rPr>
          <w:sz w:val="32"/>
          <w:szCs w:val="22"/>
        </w:rPr>
      </w:pPr>
      <w:r w:rsidRPr="00D208E4">
        <w:rPr>
          <w:b/>
          <w:sz w:val="32"/>
          <w:szCs w:val="22"/>
        </w:rPr>
        <w:t>GNS Vägs möte</w:t>
      </w:r>
      <w:r w:rsidR="005F249F" w:rsidRPr="00D208E4">
        <w:rPr>
          <w:b/>
          <w:sz w:val="32"/>
          <w:szCs w:val="22"/>
        </w:rPr>
        <w:t xml:space="preserve"> nr 141</w:t>
      </w:r>
      <w:r w:rsidRPr="00D208E4">
        <w:rPr>
          <w:b/>
          <w:sz w:val="32"/>
          <w:szCs w:val="22"/>
        </w:rPr>
        <w:t xml:space="preserve"> </w:t>
      </w:r>
    </w:p>
    <w:p w:rsidR="000823F2" w:rsidRDefault="000823F2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</w:p>
    <w:p w:rsidR="00A67BD6" w:rsidRPr="00CD1ADA" w:rsidRDefault="00DB1AEC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  <w:r w:rsidRPr="00CD1ADA">
        <w:rPr>
          <w:b/>
          <w:szCs w:val="22"/>
        </w:rPr>
        <w:tab/>
      </w:r>
    </w:p>
    <w:p w:rsidR="00717180" w:rsidRPr="00CD1ADA" w:rsidRDefault="00717180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  <w:r w:rsidRPr="00CD1ADA">
        <w:rPr>
          <w:b/>
          <w:szCs w:val="22"/>
        </w:rPr>
        <w:t>Öppnande</w:t>
      </w:r>
    </w:p>
    <w:p w:rsidR="009E622D" w:rsidRDefault="009E622D" w:rsidP="002B5135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Erik förklarade möte nr 141 för öppnat.</w:t>
      </w:r>
    </w:p>
    <w:p w:rsidR="009E622D" w:rsidRDefault="009E622D" w:rsidP="002B5135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34775B" w:rsidRPr="009E622D" w:rsidRDefault="00717180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i/>
          <w:szCs w:val="22"/>
        </w:rPr>
      </w:pPr>
      <w:r w:rsidRPr="009E622D">
        <w:rPr>
          <w:b/>
          <w:i/>
          <w:szCs w:val="22"/>
        </w:rPr>
        <w:t>Inventering av övriga frågor</w:t>
      </w:r>
    </w:p>
    <w:p w:rsidR="009E622D" w:rsidRDefault="009E622D" w:rsidP="002B5135">
      <w:pPr>
        <w:pStyle w:val="Logga2"/>
        <w:tabs>
          <w:tab w:val="left" w:pos="1448"/>
          <w:tab w:val="left" w:pos="9412"/>
        </w:tabs>
        <w:ind w:left="-709" w:right="-1420"/>
        <w:jc w:val="both"/>
        <w:rPr>
          <w:szCs w:val="22"/>
        </w:rPr>
      </w:pPr>
      <w:r>
        <w:rPr>
          <w:szCs w:val="22"/>
        </w:rPr>
        <w:t>Inga övriga frågor anmäldes.</w:t>
      </w:r>
    </w:p>
    <w:p w:rsidR="009E622D" w:rsidRDefault="009E622D" w:rsidP="002B5135">
      <w:pPr>
        <w:pStyle w:val="Logga2"/>
        <w:tabs>
          <w:tab w:val="left" w:pos="1448"/>
          <w:tab w:val="left" w:pos="9412"/>
        </w:tabs>
        <w:ind w:left="-709" w:right="-1420"/>
        <w:jc w:val="both"/>
        <w:rPr>
          <w:szCs w:val="22"/>
        </w:rPr>
      </w:pPr>
    </w:p>
    <w:p w:rsidR="00717180" w:rsidRPr="009E622D" w:rsidRDefault="00717180" w:rsidP="002B5135">
      <w:pPr>
        <w:pStyle w:val="Logga2"/>
        <w:tabs>
          <w:tab w:val="left" w:pos="1448"/>
          <w:tab w:val="left" w:pos="9412"/>
        </w:tabs>
        <w:ind w:left="-709" w:right="-1420"/>
        <w:jc w:val="both"/>
        <w:rPr>
          <w:b/>
          <w:i/>
          <w:szCs w:val="22"/>
        </w:rPr>
      </w:pPr>
      <w:r w:rsidRPr="009E622D">
        <w:rPr>
          <w:b/>
          <w:i/>
          <w:szCs w:val="22"/>
        </w:rPr>
        <w:t>Godkännande av dagordning</w:t>
      </w:r>
    </w:p>
    <w:p w:rsidR="009E622D" w:rsidRDefault="009E622D" w:rsidP="002B5135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Dagordningen godkändes.</w:t>
      </w:r>
    </w:p>
    <w:p w:rsidR="009E622D" w:rsidRDefault="009E622D" w:rsidP="002B5135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717180" w:rsidRPr="009E622D" w:rsidRDefault="00717180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i/>
          <w:szCs w:val="22"/>
        </w:rPr>
      </w:pPr>
      <w:r w:rsidRPr="009E622D">
        <w:rPr>
          <w:b/>
          <w:i/>
          <w:szCs w:val="22"/>
        </w:rPr>
        <w:t>Godkännande av mi</w:t>
      </w:r>
      <w:r w:rsidR="00AC32BA" w:rsidRPr="009E622D">
        <w:rPr>
          <w:b/>
          <w:i/>
          <w:szCs w:val="22"/>
        </w:rPr>
        <w:t>nnesanteckningar från möte nr 1</w:t>
      </w:r>
      <w:r w:rsidR="00811B39" w:rsidRPr="009E622D">
        <w:rPr>
          <w:b/>
          <w:i/>
          <w:szCs w:val="22"/>
        </w:rPr>
        <w:t>40</w:t>
      </w:r>
    </w:p>
    <w:p w:rsidR="00ED6D93" w:rsidRDefault="009E622D" w:rsidP="002B5135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Minnesanteckningarna från möte nr 140 godkändes.</w:t>
      </w:r>
    </w:p>
    <w:p w:rsidR="009E622D" w:rsidRPr="009E622D" w:rsidRDefault="009E622D" w:rsidP="002B5135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9E622D" w:rsidRDefault="009E622D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</w:p>
    <w:p w:rsidR="002C4107" w:rsidRPr="00CD1ADA" w:rsidRDefault="002C4107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  <w:r w:rsidRPr="00CD1ADA">
        <w:rPr>
          <w:b/>
          <w:szCs w:val="22"/>
        </w:rPr>
        <w:t>Cykelsäkerhetsstrategi, Johan Lindberg</w:t>
      </w:r>
    </w:p>
    <w:p w:rsidR="009E622D" w:rsidRPr="009E622D" w:rsidRDefault="009E622D" w:rsidP="009E622D">
      <w:pPr>
        <w:ind w:left="-709" w:right="-1420"/>
        <w:rPr>
          <w:szCs w:val="22"/>
        </w:rPr>
      </w:pPr>
      <w:r>
        <w:rPr>
          <w:szCs w:val="22"/>
        </w:rPr>
        <w:t>Johan redogjorde för cykelsäkerhetsstrategin som syftar till att öka säkerheten vid cykling</w:t>
      </w:r>
      <w:r w:rsidRPr="009E622D">
        <w:rPr>
          <w:szCs w:val="22"/>
        </w:rPr>
        <w:t xml:space="preserve"> så att de </w:t>
      </w:r>
      <w:r w:rsidRPr="009E622D">
        <w:rPr>
          <w:bCs/>
          <w:szCs w:val="22"/>
        </w:rPr>
        <w:t>nationella trafiksäkerhetsmålen uppnås</w:t>
      </w:r>
      <w:r w:rsidRPr="009E622D">
        <w:rPr>
          <w:szCs w:val="22"/>
        </w:rPr>
        <w:t>, givet ett ökat cyklande.</w:t>
      </w:r>
    </w:p>
    <w:p w:rsidR="009E622D" w:rsidRDefault="009E622D" w:rsidP="009E622D">
      <w:pPr>
        <w:tabs>
          <w:tab w:val="clear" w:pos="1304"/>
        </w:tabs>
        <w:ind w:left="-709" w:right="-1420"/>
        <w:rPr>
          <w:b/>
          <w:bCs/>
          <w:szCs w:val="22"/>
        </w:rPr>
      </w:pPr>
    </w:p>
    <w:p w:rsidR="009E622D" w:rsidRPr="009E622D" w:rsidRDefault="009E622D" w:rsidP="009E622D">
      <w:pPr>
        <w:tabs>
          <w:tab w:val="clear" w:pos="1304"/>
        </w:tabs>
        <w:ind w:left="-709" w:right="-1420"/>
        <w:rPr>
          <w:szCs w:val="22"/>
        </w:rPr>
      </w:pPr>
      <w:r w:rsidRPr="009E622D">
        <w:rPr>
          <w:bCs/>
          <w:szCs w:val="22"/>
        </w:rPr>
        <w:t>Mål</w:t>
      </w:r>
      <w:r w:rsidRPr="009E622D">
        <w:rPr>
          <w:szCs w:val="22"/>
        </w:rPr>
        <w:t xml:space="preserve">et med strategiarbetet är att i samverkan med viktiga aktörer ta fram en </w:t>
      </w:r>
      <w:r w:rsidRPr="009E622D">
        <w:rPr>
          <w:bCs/>
          <w:szCs w:val="22"/>
        </w:rPr>
        <w:t xml:space="preserve">gemensam åtgärdsstrategi </w:t>
      </w:r>
      <w:r w:rsidRPr="009E622D">
        <w:rPr>
          <w:szCs w:val="22"/>
        </w:rPr>
        <w:t>för ökad säkerhet vid cykling med bl.a. mc o mopedstrategiarbetet som förebild och som en del i målstyrningsprocessen.</w:t>
      </w:r>
    </w:p>
    <w:p w:rsidR="00D208E4" w:rsidRDefault="00D208E4" w:rsidP="009E622D">
      <w:pPr>
        <w:tabs>
          <w:tab w:val="clear" w:pos="1304"/>
        </w:tabs>
        <w:ind w:left="-709" w:right="-1420"/>
        <w:rPr>
          <w:bCs/>
          <w:i/>
          <w:szCs w:val="22"/>
        </w:rPr>
      </w:pPr>
    </w:p>
    <w:p w:rsidR="009E622D" w:rsidRPr="009E622D" w:rsidRDefault="009E622D" w:rsidP="009E622D">
      <w:pPr>
        <w:tabs>
          <w:tab w:val="clear" w:pos="1304"/>
        </w:tabs>
        <w:ind w:left="-709" w:right="-1420"/>
        <w:rPr>
          <w:i/>
          <w:szCs w:val="22"/>
        </w:rPr>
      </w:pPr>
      <w:r w:rsidRPr="009E622D">
        <w:rPr>
          <w:bCs/>
          <w:i/>
          <w:szCs w:val="22"/>
        </w:rPr>
        <w:t>Utgångspunkter</w:t>
      </w:r>
    </w:p>
    <w:p w:rsidR="009E622D" w:rsidRPr="00D66239" w:rsidRDefault="009E622D" w:rsidP="00D66239">
      <w:pPr>
        <w:pStyle w:val="Liststycke"/>
        <w:numPr>
          <w:ilvl w:val="0"/>
          <w:numId w:val="32"/>
        </w:numPr>
        <w:tabs>
          <w:tab w:val="clear" w:pos="1304"/>
        </w:tabs>
        <w:ind w:left="-284" w:right="-1420" w:hanging="425"/>
        <w:rPr>
          <w:szCs w:val="22"/>
        </w:rPr>
      </w:pPr>
      <w:r w:rsidRPr="00D66239">
        <w:rPr>
          <w:szCs w:val="22"/>
        </w:rPr>
        <w:t xml:space="preserve">Framtida problem i transportsystemet inte går att lösa genom att enbart bygga nya vägar och järnvägar - cykel är en viktig del i </w:t>
      </w:r>
      <w:r w:rsidRPr="00D66239">
        <w:rPr>
          <w:bCs/>
          <w:szCs w:val="22"/>
        </w:rPr>
        <w:t>problemets lösning</w:t>
      </w:r>
      <w:r w:rsidRPr="00D66239">
        <w:rPr>
          <w:szCs w:val="22"/>
        </w:rPr>
        <w:t>.</w:t>
      </w:r>
    </w:p>
    <w:p w:rsidR="009E622D" w:rsidRPr="00D66239" w:rsidRDefault="009E622D" w:rsidP="00D66239">
      <w:pPr>
        <w:pStyle w:val="Liststycke"/>
        <w:numPr>
          <w:ilvl w:val="0"/>
          <w:numId w:val="32"/>
        </w:numPr>
        <w:tabs>
          <w:tab w:val="clear" w:pos="1304"/>
        </w:tabs>
        <w:ind w:left="-284" w:right="-1420" w:hanging="425"/>
        <w:rPr>
          <w:szCs w:val="22"/>
        </w:rPr>
      </w:pPr>
      <w:r w:rsidRPr="00D66239">
        <w:rPr>
          <w:szCs w:val="22"/>
        </w:rPr>
        <w:t xml:space="preserve">Även en viktig del i att skapa den </w:t>
      </w:r>
      <w:r w:rsidRPr="00D66239">
        <w:rPr>
          <w:bCs/>
          <w:szCs w:val="22"/>
        </w:rPr>
        <w:t xml:space="preserve">goda staden </w:t>
      </w:r>
      <w:r w:rsidRPr="00D66239">
        <w:rPr>
          <w:szCs w:val="22"/>
        </w:rPr>
        <w:t xml:space="preserve">med hög livskvalitet. </w:t>
      </w:r>
    </w:p>
    <w:p w:rsidR="009E622D" w:rsidRPr="00D66239" w:rsidRDefault="009E622D" w:rsidP="00D66239">
      <w:pPr>
        <w:pStyle w:val="Liststycke"/>
        <w:numPr>
          <w:ilvl w:val="0"/>
          <w:numId w:val="32"/>
        </w:numPr>
        <w:tabs>
          <w:tab w:val="clear" w:pos="1304"/>
        </w:tabs>
        <w:ind w:left="-284" w:right="-1420" w:hanging="425"/>
        <w:rPr>
          <w:szCs w:val="22"/>
        </w:rPr>
      </w:pPr>
      <w:r w:rsidRPr="00D66239">
        <w:rPr>
          <w:szCs w:val="22"/>
        </w:rPr>
        <w:t xml:space="preserve">Ett eget transportsätt med specifika behov i </w:t>
      </w:r>
      <w:r w:rsidRPr="00D66239">
        <w:rPr>
          <w:bCs/>
          <w:szCs w:val="22"/>
        </w:rPr>
        <w:t>infrastrukturen</w:t>
      </w:r>
      <w:r w:rsidRPr="00D66239">
        <w:rPr>
          <w:szCs w:val="22"/>
        </w:rPr>
        <w:t>.</w:t>
      </w:r>
    </w:p>
    <w:p w:rsidR="009E622D" w:rsidRPr="00D66239" w:rsidRDefault="009E622D" w:rsidP="00D66239">
      <w:pPr>
        <w:pStyle w:val="Liststycke"/>
        <w:numPr>
          <w:ilvl w:val="0"/>
          <w:numId w:val="32"/>
        </w:numPr>
        <w:tabs>
          <w:tab w:val="clear" w:pos="1304"/>
        </w:tabs>
        <w:ind w:left="-284" w:right="-1420" w:hanging="425"/>
        <w:rPr>
          <w:szCs w:val="22"/>
        </w:rPr>
      </w:pPr>
      <w:r w:rsidRPr="00D66239">
        <w:rPr>
          <w:szCs w:val="22"/>
        </w:rPr>
        <w:t xml:space="preserve">Cyklingens attraktivitet ökar med </w:t>
      </w:r>
      <w:r w:rsidRPr="00D66239">
        <w:rPr>
          <w:bCs/>
          <w:szCs w:val="22"/>
        </w:rPr>
        <w:t>ökad säkerhet</w:t>
      </w:r>
    </w:p>
    <w:p w:rsidR="009E622D" w:rsidRPr="00D66239" w:rsidRDefault="009E622D" w:rsidP="00D66239">
      <w:pPr>
        <w:pStyle w:val="Liststycke"/>
        <w:numPr>
          <w:ilvl w:val="0"/>
          <w:numId w:val="32"/>
        </w:numPr>
        <w:tabs>
          <w:tab w:val="clear" w:pos="1304"/>
        </w:tabs>
        <w:ind w:left="-284" w:right="-1420" w:hanging="425"/>
        <w:rPr>
          <w:szCs w:val="22"/>
        </w:rPr>
      </w:pPr>
      <w:r w:rsidRPr="00D66239">
        <w:rPr>
          <w:szCs w:val="22"/>
        </w:rPr>
        <w:t xml:space="preserve">Flest </w:t>
      </w:r>
      <w:r w:rsidRPr="00D66239">
        <w:rPr>
          <w:bCs/>
          <w:szCs w:val="22"/>
        </w:rPr>
        <w:t xml:space="preserve">allvarligt skadade </w:t>
      </w:r>
      <w:r w:rsidRPr="00D66239">
        <w:rPr>
          <w:szCs w:val="22"/>
        </w:rPr>
        <w:t>- nästan 1900 av de totalt ca 4500 allvarligt skadade 2011</w:t>
      </w:r>
    </w:p>
    <w:p w:rsidR="009E622D" w:rsidRPr="00D66239" w:rsidRDefault="009E622D" w:rsidP="00D66239">
      <w:pPr>
        <w:pStyle w:val="Liststycke"/>
        <w:numPr>
          <w:ilvl w:val="0"/>
          <w:numId w:val="32"/>
        </w:numPr>
        <w:tabs>
          <w:tab w:val="clear" w:pos="1304"/>
        </w:tabs>
        <w:ind w:left="-284" w:right="-1420" w:hanging="425"/>
        <w:rPr>
          <w:szCs w:val="22"/>
        </w:rPr>
      </w:pPr>
      <w:r w:rsidRPr="00D66239">
        <w:rPr>
          <w:szCs w:val="22"/>
        </w:rPr>
        <w:t xml:space="preserve">Slutsats av översyn av trafiksäkerhetsmålen - </w:t>
      </w:r>
      <w:r w:rsidRPr="00D66239">
        <w:rPr>
          <w:bCs/>
          <w:szCs w:val="22"/>
        </w:rPr>
        <w:t xml:space="preserve">ändra fokus </w:t>
      </w:r>
      <w:r w:rsidRPr="00D66239">
        <w:rPr>
          <w:szCs w:val="22"/>
        </w:rPr>
        <w:t>i arbetet</w:t>
      </w:r>
    </w:p>
    <w:p w:rsidR="009E622D" w:rsidRPr="00D66239" w:rsidRDefault="009E622D" w:rsidP="00D66239">
      <w:pPr>
        <w:pStyle w:val="Liststycke"/>
        <w:numPr>
          <w:ilvl w:val="0"/>
          <w:numId w:val="32"/>
        </w:numPr>
        <w:tabs>
          <w:tab w:val="clear" w:pos="1304"/>
        </w:tabs>
        <w:ind w:left="-284" w:right="-1420" w:hanging="425"/>
        <w:rPr>
          <w:szCs w:val="22"/>
        </w:rPr>
      </w:pPr>
      <w:r w:rsidRPr="00D66239">
        <w:rPr>
          <w:szCs w:val="22"/>
        </w:rPr>
        <w:t xml:space="preserve">Systematisk </w:t>
      </w:r>
      <w:r w:rsidRPr="00D66239">
        <w:rPr>
          <w:bCs/>
          <w:szCs w:val="22"/>
        </w:rPr>
        <w:t xml:space="preserve">aktörsgemensamt analysarbete </w:t>
      </w:r>
      <w:r w:rsidRPr="00D66239">
        <w:rPr>
          <w:szCs w:val="22"/>
        </w:rPr>
        <w:t>som utmynnar i konkreta åtgärder</w:t>
      </w:r>
    </w:p>
    <w:p w:rsidR="009E622D" w:rsidRPr="00D66239" w:rsidRDefault="009E622D" w:rsidP="00D66239">
      <w:pPr>
        <w:pStyle w:val="Liststycke"/>
        <w:numPr>
          <w:ilvl w:val="0"/>
          <w:numId w:val="32"/>
        </w:numPr>
        <w:tabs>
          <w:tab w:val="clear" w:pos="1304"/>
        </w:tabs>
        <w:ind w:left="-284" w:right="-1420" w:hanging="425"/>
        <w:rPr>
          <w:szCs w:val="22"/>
        </w:rPr>
      </w:pPr>
      <w:r w:rsidRPr="00D66239">
        <w:rPr>
          <w:bCs/>
          <w:szCs w:val="22"/>
        </w:rPr>
        <w:t>Tidigare</w:t>
      </w:r>
      <w:r w:rsidRPr="00D66239">
        <w:rPr>
          <w:szCs w:val="22"/>
        </w:rPr>
        <w:t xml:space="preserve"> har lyckosamma liknande arbeten genomförts för bl.a. moped och mc.</w:t>
      </w:r>
    </w:p>
    <w:p w:rsidR="00ED6D93" w:rsidRDefault="00ED6D93" w:rsidP="002B5135">
      <w:pPr>
        <w:tabs>
          <w:tab w:val="clear" w:pos="1304"/>
        </w:tabs>
        <w:ind w:left="-709" w:right="-1420"/>
        <w:rPr>
          <w:szCs w:val="22"/>
        </w:rPr>
      </w:pPr>
    </w:p>
    <w:p w:rsidR="00C735DB" w:rsidRDefault="00C735DB" w:rsidP="002B5135">
      <w:pPr>
        <w:tabs>
          <w:tab w:val="clear" w:pos="1304"/>
        </w:tabs>
        <w:ind w:left="-709" w:right="-1420"/>
        <w:rPr>
          <w:szCs w:val="22"/>
        </w:rPr>
      </w:pPr>
      <w:r>
        <w:rPr>
          <w:szCs w:val="22"/>
        </w:rPr>
        <w:t xml:space="preserve">Till arbetet finns en styrgrupp, </w:t>
      </w:r>
      <w:r w:rsidR="00C137DC">
        <w:rPr>
          <w:szCs w:val="22"/>
        </w:rPr>
        <w:t xml:space="preserve">en </w:t>
      </w:r>
      <w:r>
        <w:rPr>
          <w:szCs w:val="22"/>
        </w:rPr>
        <w:t xml:space="preserve">analysgrupp och </w:t>
      </w:r>
      <w:r w:rsidR="00C137DC">
        <w:rPr>
          <w:szCs w:val="22"/>
        </w:rPr>
        <w:t xml:space="preserve">en </w:t>
      </w:r>
      <w:r w:rsidR="00D06320">
        <w:rPr>
          <w:szCs w:val="22"/>
        </w:rPr>
        <w:t>arbetsgrupp</w:t>
      </w:r>
      <w:r>
        <w:rPr>
          <w:szCs w:val="22"/>
        </w:rPr>
        <w:t xml:space="preserve"> och hittills har </w:t>
      </w:r>
      <w:r w:rsidR="00C137DC">
        <w:rPr>
          <w:szCs w:val="22"/>
        </w:rPr>
        <w:t>arbetet/</w:t>
      </w:r>
      <w:r w:rsidR="005E7D0D">
        <w:rPr>
          <w:szCs w:val="22"/>
        </w:rPr>
        <w:t>diskussionerna resulterat i</w:t>
      </w:r>
      <w:r>
        <w:rPr>
          <w:szCs w:val="22"/>
        </w:rPr>
        <w:t xml:space="preserve">: </w:t>
      </w:r>
    </w:p>
    <w:p w:rsidR="00C735DB" w:rsidRDefault="00C735DB" w:rsidP="002B5135">
      <w:pPr>
        <w:tabs>
          <w:tab w:val="clear" w:pos="1304"/>
        </w:tabs>
        <w:ind w:left="-709" w:right="-1420"/>
        <w:rPr>
          <w:szCs w:val="22"/>
        </w:rPr>
      </w:pPr>
    </w:p>
    <w:p w:rsidR="00C735DB" w:rsidRPr="00C735DB" w:rsidRDefault="00C735DB" w:rsidP="00C735DB">
      <w:pPr>
        <w:tabs>
          <w:tab w:val="clear" w:pos="1304"/>
        </w:tabs>
        <w:ind w:left="-709" w:right="-1420"/>
        <w:rPr>
          <w:szCs w:val="22"/>
        </w:rPr>
      </w:pPr>
      <w:proofErr w:type="gramStart"/>
      <w:r w:rsidRPr="00C735DB">
        <w:rPr>
          <w:szCs w:val="22"/>
        </w:rPr>
        <w:t>-</w:t>
      </w:r>
      <w:proofErr w:type="gramEnd"/>
      <w:r w:rsidRPr="00C735DB">
        <w:rPr>
          <w:szCs w:val="22"/>
        </w:rPr>
        <w:t xml:space="preserve"> Väldigt stor andel av singelolyckorna verkar vara </w:t>
      </w:r>
      <w:r w:rsidRPr="00C735DB">
        <w:rPr>
          <w:bCs/>
          <w:szCs w:val="22"/>
        </w:rPr>
        <w:t>friktionsorienterat</w:t>
      </w:r>
      <w:r w:rsidR="00E07CA8">
        <w:rPr>
          <w:bCs/>
          <w:szCs w:val="22"/>
        </w:rPr>
        <w:t>.</w:t>
      </w:r>
    </w:p>
    <w:p w:rsidR="00C735DB" w:rsidRPr="00C735DB" w:rsidRDefault="00C735DB" w:rsidP="00C735DB">
      <w:pPr>
        <w:tabs>
          <w:tab w:val="clear" w:pos="1304"/>
        </w:tabs>
        <w:ind w:left="-709" w:right="-1420"/>
        <w:rPr>
          <w:szCs w:val="22"/>
        </w:rPr>
      </w:pPr>
      <w:proofErr w:type="gramStart"/>
      <w:r w:rsidRPr="00C735DB">
        <w:rPr>
          <w:szCs w:val="22"/>
        </w:rPr>
        <w:t>-</w:t>
      </w:r>
      <w:proofErr w:type="gramEnd"/>
      <w:r w:rsidRPr="00C735DB">
        <w:rPr>
          <w:szCs w:val="22"/>
        </w:rPr>
        <w:t xml:space="preserve"> Förhållandevis många </w:t>
      </w:r>
      <w:r w:rsidRPr="00C735DB">
        <w:rPr>
          <w:bCs/>
          <w:szCs w:val="22"/>
        </w:rPr>
        <w:t>barn</w:t>
      </w:r>
      <w:r w:rsidRPr="00C735DB">
        <w:rPr>
          <w:szCs w:val="22"/>
        </w:rPr>
        <w:t xml:space="preserve"> som skadas och </w:t>
      </w:r>
      <w:r w:rsidRPr="00C735DB">
        <w:rPr>
          <w:bCs/>
          <w:szCs w:val="22"/>
        </w:rPr>
        <w:t>äldre</w:t>
      </w:r>
      <w:r w:rsidRPr="00C735DB">
        <w:rPr>
          <w:szCs w:val="22"/>
        </w:rPr>
        <w:t xml:space="preserve"> har särskild hög invaliditetsnivå</w:t>
      </w:r>
      <w:r w:rsidR="00E07CA8">
        <w:rPr>
          <w:szCs w:val="22"/>
        </w:rPr>
        <w:t>.</w:t>
      </w:r>
    </w:p>
    <w:p w:rsidR="00C735DB" w:rsidRPr="00C735DB" w:rsidRDefault="00C735DB" w:rsidP="00C735DB">
      <w:pPr>
        <w:tabs>
          <w:tab w:val="clear" w:pos="1304"/>
        </w:tabs>
        <w:ind w:left="-709" w:right="-1420"/>
        <w:rPr>
          <w:szCs w:val="22"/>
        </w:rPr>
      </w:pPr>
      <w:proofErr w:type="gramStart"/>
      <w:r w:rsidRPr="00C735DB">
        <w:rPr>
          <w:szCs w:val="22"/>
        </w:rPr>
        <w:t>-</w:t>
      </w:r>
      <w:proofErr w:type="gramEnd"/>
      <w:r w:rsidRPr="00C735DB">
        <w:rPr>
          <w:szCs w:val="22"/>
        </w:rPr>
        <w:t xml:space="preserve"> Dödsolyckor inom GCM-nätet orsakas i huvudsak av </w:t>
      </w:r>
      <w:r w:rsidRPr="00C735DB">
        <w:rPr>
          <w:bCs/>
          <w:szCs w:val="22"/>
        </w:rPr>
        <w:t>skallskador</w:t>
      </w:r>
      <w:r w:rsidR="00E07CA8">
        <w:rPr>
          <w:bCs/>
          <w:szCs w:val="22"/>
        </w:rPr>
        <w:t>.</w:t>
      </w:r>
      <w:r w:rsidRPr="00C735DB">
        <w:rPr>
          <w:szCs w:val="22"/>
        </w:rPr>
        <w:t xml:space="preserve"> </w:t>
      </w:r>
    </w:p>
    <w:p w:rsidR="00C735DB" w:rsidRPr="00C735DB" w:rsidRDefault="00C735DB" w:rsidP="00C735DB">
      <w:pPr>
        <w:tabs>
          <w:tab w:val="clear" w:pos="1304"/>
        </w:tabs>
        <w:ind w:left="-709" w:right="-1420"/>
        <w:rPr>
          <w:szCs w:val="22"/>
        </w:rPr>
      </w:pPr>
      <w:proofErr w:type="gramStart"/>
      <w:r w:rsidRPr="00C735DB">
        <w:rPr>
          <w:szCs w:val="22"/>
        </w:rPr>
        <w:t>-</w:t>
      </w:r>
      <w:proofErr w:type="gramEnd"/>
      <w:r w:rsidRPr="00C735DB">
        <w:rPr>
          <w:szCs w:val="22"/>
        </w:rPr>
        <w:t xml:space="preserve"> Mer kunskap om hur cyklisterna beter sig vid </w:t>
      </w:r>
      <w:r w:rsidRPr="00C735DB">
        <w:rPr>
          <w:bCs/>
          <w:szCs w:val="22"/>
        </w:rPr>
        <w:t>passager</w:t>
      </w:r>
      <w:r w:rsidRPr="00C735DB">
        <w:rPr>
          <w:szCs w:val="22"/>
        </w:rPr>
        <w:t xml:space="preserve"> och </w:t>
      </w:r>
      <w:r w:rsidRPr="00C735DB">
        <w:rPr>
          <w:bCs/>
          <w:szCs w:val="22"/>
        </w:rPr>
        <w:t>cykeltunnlar</w:t>
      </w:r>
      <w:r w:rsidR="00E07CA8">
        <w:rPr>
          <w:bCs/>
          <w:szCs w:val="22"/>
        </w:rPr>
        <w:t>.</w:t>
      </w:r>
      <w:r w:rsidRPr="00C735DB">
        <w:rPr>
          <w:szCs w:val="22"/>
        </w:rPr>
        <w:t xml:space="preserve"> </w:t>
      </w:r>
    </w:p>
    <w:p w:rsidR="00C735DB" w:rsidRPr="00C735DB" w:rsidRDefault="00C735DB" w:rsidP="00C735DB">
      <w:pPr>
        <w:tabs>
          <w:tab w:val="clear" w:pos="1304"/>
        </w:tabs>
        <w:ind w:left="-709" w:right="-1420"/>
        <w:rPr>
          <w:szCs w:val="22"/>
        </w:rPr>
      </w:pPr>
      <w:proofErr w:type="gramStart"/>
      <w:r w:rsidRPr="00C735DB">
        <w:rPr>
          <w:szCs w:val="22"/>
        </w:rPr>
        <w:t>-</w:t>
      </w:r>
      <w:proofErr w:type="gramEnd"/>
      <w:r w:rsidRPr="00C735DB">
        <w:rPr>
          <w:szCs w:val="22"/>
        </w:rPr>
        <w:t xml:space="preserve"> Är </w:t>
      </w:r>
      <w:r w:rsidRPr="00C735DB">
        <w:rPr>
          <w:bCs/>
          <w:szCs w:val="22"/>
        </w:rPr>
        <w:t>hastigheten</w:t>
      </w:r>
      <w:r w:rsidRPr="00C735DB">
        <w:rPr>
          <w:szCs w:val="22"/>
        </w:rPr>
        <w:t xml:space="preserve"> en viktig variabel och hur säkrar vi rätt hastighet i systemet? </w:t>
      </w:r>
    </w:p>
    <w:p w:rsidR="00C735DB" w:rsidRPr="00C735DB" w:rsidRDefault="00C735DB" w:rsidP="00C735DB">
      <w:pPr>
        <w:tabs>
          <w:tab w:val="clear" w:pos="1304"/>
        </w:tabs>
        <w:ind w:left="-709" w:right="-1420"/>
        <w:rPr>
          <w:szCs w:val="22"/>
        </w:rPr>
      </w:pPr>
      <w:proofErr w:type="gramStart"/>
      <w:r w:rsidRPr="00C735DB">
        <w:rPr>
          <w:szCs w:val="22"/>
        </w:rPr>
        <w:t>-</w:t>
      </w:r>
      <w:proofErr w:type="gramEnd"/>
      <w:r w:rsidRPr="00C735DB">
        <w:rPr>
          <w:szCs w:val="22"/>
        </w:rPr>
        <w:t xml:space="preserve"> Kommuner och branschen fokuserar ofta </w:t>
      </w:r>
      <w:r w:rsidRPr="00C735DB">
        <w:rPr>
          <w:bCs/>
          <w:szCs w:val="22"/>
        </w:rPr>
        <w:t>risker och trygghet</w:t>
      </w:r>
      <w:r w:rsidRPr="00C735DB">
        <w:rPr>
          <w:szCs w:val="22"/>
        </w:rPr>
        <w:t>, inte alltid säkerhet!</w:t>
      </w:r>
    </w:p>
    <w:p w:rsidR="00C735DB" w:rsidRPr="00C735DB" w:rsidRDefault="00C735DB" w:rsidP="00C735DB">
      <w:pPr>
        <w:tabs>
          <w:tab w:val="clear" w:pos="1304"/>
        </w:tabs>
        <w:ind w:left="-709" w:right="-1420"/>
        <w:rPr>
          <w:szCs w:val="22"/>
        </w:rPr>
      </w:pPr>
      <w:proofErr w:type="gramStart"/>
      <w:r w:rsidRPr="00C735DB">
        <w:rPr>
          <w:szCs w:val="22"/>
        </w:rPr>
        <w:t>-</w:t>
      </w:r>
      <w:proofErr w:type="gramEnd"/>
      <w:r w:rsidRPr="00C735DB">
        <w:rPr>
          <w:szCs w:val="22"/>
        </w:rPr>
        <w:t xml:space="preserve"> Vilka </w:t>
      </w:r>
      <w:r w:rsidRPr="00C735DB">
        <w:rPr>
          <w:bCs/>
          <w:szCs w:val="22"/>
        </w:rPr>
        <w:t>risker</w:t>
      </w:r>
      <w:r w:rsidRPr="00C735DB">
        <w:rPr>
          <w:szCs w:val="22"/>
        </w:rPr>
        <w:t xml:space="preserve"> kan anses vara acceptabla utifrån ett säkerhetsperspektiv?</w:t>
      </w:r>
    </w:p>
    <w:p w:rsidR="00C735DB" w:rsidRPr="00C735DB" w:rsidRDefault="00C735DB" w:rsidP="00C735DB">
      <w:pPr>
        <w:tabs>
          <w:tab w:val="clear" w:pos="1304"/>
        </w:tabs>
        <w:ind w:left="-709" w:right="-1420"/>
        <w:rPr>
          <w:szCs w:val="22"/>
        </w:rPr>
      </w:pPr>
      <w:proofErr w:type="gramStart"/>
      <w:r w:rsidRPr="00C735DB">
        <w:rPr>
          <w:szCs w:val="22"/>
        </w:rPr>
        <w:t>-</w:t>
      </w:r>
      <w:proofErr w:type="gramEnd"/>
      <w:r w:rsidRPr="00C735DB">
        <w:rPr>
          <w:szCs w:val="22"/>
        </w:rPr>
        <w:t xml:space="preserve"> Fortsatt diskussion kring </w:t>
      </w:r>
      <w:r w:rsidRPr="00C735DB">
        <w:rPr>
          <w:bCs/>
          <w:szCs w:val="22"/>
        </w:rPr>
        <w:t xml:space="preserve">ansvar och kostnader </w:t>
      </w:r>
      <w:r w:rsidRPr="00C735DB">
        <w:rPr>
          <w:szCs w:val="22"/>
        </w:rPr>
        <w:t>för olika typer av säkerhetsåtgärder</w:t>
      </w:r>
      <w:r w:rsidR="00E07CA8">
        <w:rPr>
          <w:szCs w:val="22"/>
        </w:rPr>
        <w:t>.</w:t>
      </w:r>
      <w:r w:rsidRPr="00C735DB">
        <w:rPr>
          <w:bCs/>
          <w:szCs w:val="22"/>
        </w:rPr>
        <w:t xml:space="preserve"> </w:t>
      </w:r>
    </w:p>
    <w:p w:rsidR="00C735DB" w:rsidRPr="00C735DB" w:rsidRDefault="00C735DB" w:rsidP="00C735DB">
      <w:pPr>
        <w:tabs>
          <w:tab w:val="clear" w:pos="1304"/>
        </w:tabs>
        <w:ind w:left="-709" w:right="-1420"/>
        <w:rPr>
          <w:szCs w:val="22"/>
        </w:rPr>
      </w:pPr>
      <w:proofErr w:type="gramStart"/>
      <w:r w:rsidRPr="00C735DB">
        <w:rPr>
          <w:szCs w:val="22"/>
        </w:rPr>
        <w:t>-</w:t>
      </w:r>
      <w:proofErr w:type="gramEnd"/>
      <w:r w:rsidRPr="00C735DB">
        <w:rPr>
          <w:szCs w:val="22"/>
        </w:rPr>
        <w:t xml:space="preserve"> En framgångsfaktor är att hitta åtgärder med brett målspektrum och många </w:t>
      </w:r>
      <w:r w:rsidRPr="00C735DB">
        <w:rPr>
          <w:bCs/>
          <w:szCs w:val="22"/>
        </w:rPr>
        <w:t>synergier</w:t>
      </w:r>
      <w:r w:rsidR="00E07CA8">
        <w:rPr>
          <w:bCs/>
          <w:szCs w:val="22"/>
        </w:rPr>
        <w:t>.</w:t>
      </w:r>
    </w:p>
    <w:p w:rsidR="00C735DB" w:rsidRPr="00C735DB" w:rsidRDefault="00C735DB" w:rsidP="00C735DB">
      <w:pPr>
        <w:tabs>
          <w:tab w:val="clear" w:pos="1304"/>
        </w:tabs>
        <w:ind w:left="-709" w:right="-1420"/>
        <w:rPr>
          <w:szCs w:val="22"/>
        </w:rPr>
      </w:pPr>
      <w:proofErr w:type="gramStart"/>
      <w:r w:rsidRPr="00C735DB">
        <w:rPr>
          <w:szCs w:val="22"/>
        </w:rPr>
        <w:t>-</w:t>
      </w:r>
      <w:proofErr w:type="gramEnd"/>
      <w:r w:rsidRPr="00C735DB">
        <w:rPr>
          <w:szCs w:val="22"/>
        </w:rPr>
        <w:t xml:space="preserve"> Vilka skador vi ska redovisa  och varierar skadebilden beroende på </w:t>
      </w:r>
      <w:r w:rsidRPr="00C735DB">
        <w:rPr>
          <w:bCs/>
          <w:szCs w:val="22"/>
        </w:rPr>
        <w:t>skadegrad</w:t>
      </w:r>
      <w:r w:rsidRPr="00C735DB">
        <w:rPr>
          <w:szCs w:val="22"/>
        </w:rPr>
        <w:t>?</w:t>
      </w:r>
    </w:p>
    <w:p w:rsidR="00A67BD6" w:rsidRDefault="00A67BD6" w:rsidP="002B5135">
      <w:pPr>
        <w:tabs>
          <w:tab w:val="clear" w:pos="1304"/>
        </w:tabs>
        <w:ind w:left="-709" w:right="-1420"/>
        <w:rPr>
          <w:b/>
          <w:szCs w:val="22"/>
        </w:rPr>
      </w:pPr>
    </w:p>
    <w:p w:rsidR="00C735DB" w:rsidRPr="00D20EA3" w:rsidRDefault="00D20EA3" w:rsidP="002B5135">
      <w:pPr>
        <w:tabs>
          <w:tab w:val="clear" w:pos="1304"/>
        </w:tabs>
        <w:ind w:left="-709" w:right="-1420"/>
        <w:rPr>
          <w:szCs w:val="22"/>
        </w:rPr>
      </w:pPr>
      <w:r>
        <w:rPr>
          <w:szCs w:val="22"/>
        </w:rPr>
        <w:t>På kort sikt är drift och underhålls</w:t>
      </w:r>
      <w:r w:rsidRPr="00D20EA3">
        <w:rPr>
          <w:szCs w:val="22"/>
        </w:rPr>
        <w:t>åtgärder</w:t>
      </w:r>
      <w:r>
        <w:rPr>
          <w:szCs w:val="22"/>
        </w:rPr>
        <w:t xml:space="preserve"> centrala</w:t>
      </w:r>
      <w:r w:rsidRPr="00D20EA3">
        <w:rPr>
          <w:szCs w:val="22"/>
        </w:rPr>
        <w:t>, både vinter och sommartid för att få snabba resultat.</w:t>
      </w:r>
    </w:p>
    <w:p w:rsidR="00D20EA3" w:rsidRPr="00D20EA3" w:rsidRDefault="00D20EA3" w:rsidP="002B5135">
      <w:pPr>
        <w:tabs>
          <w:tab w:val="clear" w:pos="1304"/>
        </w:tabs>
        <w:ind w:left="-709" w:right="-1420"/>
        <w:rPr>
          <w:szCs w:val="22"/>
        </w:rPr>
      </w:pPr>
      <w:r>
        <w:rPr>
          <w:szCs w:val="22"/>
        </w:rPr>
        <w:t xml:space="preserve">Cykelinfrastrukturen behöver förbättras, påverkansarbete kring skyddsutrustning, vinterdäck m </w:t>
      </w:r>
      <w:proofErr w:type="spellStart"/>
      <w:r>
        <w:rPr>
          <w:szCs w:val="22"/>
        </w:rPr>
        <w:t>m</w:t>
      </w:r>
      <w:proofErr w:type="spellEnd"/>
      <w:r>
        <w:rPr>
          <w:szCs w:val="22"/>
        </w:rPr>
        <w:t xml:space="preserve"> samt nya utvecklingsprocesser kring t ex ABS för cykel och stötupptagande asfalt.</w:t>
      </w:r>
    </w:p>
    <w:p w:rsidR="00D20EA3" w:rsidRDefault="00D20EA3" w:rsidP="005F249F">
      <w:pPr>
        <w:tabs>
          <w:tab w:val="clear" w:pos="1304"/>
        </w:tabs>
        <w:ind w:left="-709" w:right="-1420"/>
        <w:rPr>
          <w:b/>
          <w:szCs w:val="22"/>
        </w:rPr>
      </w:pPr>
    </w:p>
    <w:p w:rsidR="00C735DB" w:rsidRPr="00D208E4" w:rsidRDefault="00ED1418" w:rsidP="00D208E4">
      <w:pPr>
        <w:tabs>
          <w:tab w:val="clear" w:pos="1304"/>
        </w:tabs>
        <w:ind w:left="-709" w:right="-1420"/>
        <w:rPr>
          <w:szCs w:val="22"/>
        </w:rPr>
      </w:pPr>
      <w:r>
        <w:rPr>
          <w:szCs w:val="22"/>
          <w:highlight w:val="yellow"/>
        </w:rPr>
        <w:t>Se mer i bilaga 6.</w:t>
      </w:r>
      <w:r w:rsidR="00D208E4" w:rsidRPr="00D208E4">
        <w:rPr>
          <w:szCs w:val="22"/>
          <w:highlight w:val="yellow"/>
        </w:rPr>
        <w:t xml:space="preserve"> Cykelsäkerhetsstrategi, Johan Lindberg, Trafikverket</w:t>
      </w:r>
    </w:p>
    <w:p w:rsidR="00A67BD6" w:rsidRPr="00CD1ADA" w:rsidRDefault="002C4107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  <w:r w:rsidRPr="00CD1ADA">
        <w:rPr>
          <w:b/>
          <w:szCs w:val="22"/>
        </w:rPr>
        <w:tab/>
      </w:r>
    </w:p>
    <w:p w:rsidR="00D208E4" w:rsidRDefault="00D208E4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</w:p>
    <w:p w:rsidR="00336C16" w:rsidRPr="00CD1ADA" w:rsidRDefault="00336C16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  <w:r w:rsidRPr="00CD1ADA">
        <w:rPr>
          <w:b/>
          <w:szCs w:val="22"/>
        </w:rPr>
        <w:t>Målstyrning Trafiksäkerhet Väg, Ylva Berg, Trafikverket</w:t>
      </w:r>
    </w:p>
    <w:p w:rsidR="00A67BD6" w:rsidRPr="008B1C94" w:rsidRDefault="00336C16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  <w:r w:rsidRPr="008B1C94">
        <w:rPr>
          <w:b/>
          <w:szCs w:val="22"/>
        </w:rPr>
        <w:t xml:space="preserve">- ”Gemensam inriktning för trafiksäkerhetsarbetet på väg – Vägledning inför </w:t>
      </w:r>
    </w:p>
    <w:p w:rsidR="00712E32" w:rsidRPr="008B1C94" w:rsidRDefault="00A67BD6" w:rsidP="00712E32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  <w:r w:rsidRPr="008B1C94">
        <w:rPr>
          <w:b/>
          <w:szCs w:val="22"/>
        </w:rPr>
        <w:t>v</w:t>
      </w:r>
      <w:r w:rsidR="00336C16" w:rsidRPr="008B1C94">
        <w:rPr>
          <w:b/>
          <w:szCs w:val="22"/>
        </w:rPr>
        <w:t xml:space="preserve">erksamhetsplaneringen 2014” </w:t>
      </w:r>
      <w:r w:rsidR="00712E32" w:rsidRPr="008B1C94">
        <w:rPr>
          <w:b/>
          <w:szCs w:val="22"/>
        </w:rPr>
        <w:t>och spridning av denna.</w:t>
      </w:r>
    </w:p>
    <w:p w:rsidR="00712E32" w:rsidRDefault="00712E32" w:rsidP="00712E32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0B6AB7" w:rsidRDefault="00712E32" w:rsidP="0052509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Ylva berättade om bakgrunden och hur förslaget tagits fram. Ett par områden pekas särskilt ut:</w:t>
      </w:r>
      <w:r w:rsidRPr="00712E32">
        <w:rPr>
          <w:szCs w:val="22"/>
        </w:rPr>
        <w:t xml:space="preserve"> Ökad hastighetsefterlevnad</w:t>
      </w:r>
      <w:r>
        <w:rPr>
          <w:szCs w:val="22"/>
        </w:rPr>
        <w:t xml:space="preserve"> och </w:t>
      </w:r>
      <w:r w:rsidRPr="00712E32">
        <w:rPr>
          <w:szCs w:val="22"/>
        </w:rPr>
        <w:t>Ökad säkerhet för oskyddade trafikanter, särskilt för cyklister</w:t>
      </w:r>
      <w:r>
        <w:rPr>
          <w:szCs w:val="22"/>
        </w:rPr>
        <w:t xml:space="preserve">. Utöver detta rekommenderas organisationer att </w:t>
      </w:r>
      <w:r w:rsidRPr="00712E32">
        <w:rPr>
          <w:szCs w:val="22"/>
        </w:rPr>
        <w:t>certifiera sig enligt ISO 39001 och aktivt delta i aktivt i målstyrningsarbetet för att förverkliga Nollvisionen.</w:t>
      </w:r>
      <w:r w:rsidR="000B6AB7">
        <w:rPr>
          <w:szCs w:val="22"/>
        </w:rPr>
        <w:t xml:space="preserve"> Ylva fick uppdraget att förtydliga och flytta om något i texten och skicka ut ett nytt förslag till GNS. </w:t>
      </w:r>
    </w:p>
    <w:p w:rsidR="000B6AB7" w:rsidRDefault="000B6AB7" w:rsidP="0052509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0B6AB7" w:rsidRDefault="000B6AB7" w:rsidP="0052509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Hur dokumentet ska spridas diskuterades också. Alla organisationer i GNS bör sprida i sina organisationer.</w:t>
      </w:r>
    </w:p>
    <w:p w:rsidR="000B6AB7" w:rsidRDefault="000B6AB7" w:rsidP="0052509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0B6AB7" w:rsidRDefault="008B1C94" w:rsidP="008B1C94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proofErr w:type="gramStart"/>
      <w:r>
        <w:rPr>
          <w:b/>
          <w:szCs w:val="22"/>
        </w:rPr>
        <w:t>-</w:t>
      </w:r>
      <w:proofErr w:type="gramEnd"/>
      <w:r>
        <w:rPr>
          <w:b/>
          <w:szCs w:val="22"/>
        </w:rPr>
        <w:t xml:space="preserve"> </w:t>
      </w:r>
      <w:r w:rsidR="000B6AB7" w:rsidRPr="000B6AB7">
        <w:rPr>
          <w:b/>
          <w:szCs w:val="22"/>
        </w:rPr>
        <w:t>Utvärdering av resultatkonferensen</w:t>
      </w:r>
      <w:r w:rsidR="000B6AB7">
        <w:rPr>
          <w:b/>
          <w:szCs w:val="22"/>
        </w:rPr>
        <w:t xml:space="preserve"> 2013</w:t>
      </w:r>
      <w:r w:rsidR="000B6AB7">
        <w:rPr>
          <w:szCs w:val="22"/>
        </w:rPr>
        <w:t xml:space="preserve">Ylva redogjorde för utvärderingen som skickats till </w:t>
      </w:r>
      <w:r w:rsidR="000B6AB7" w:rsidRPr="000B6AB7">
        <w:rPr>
          <w:szCs w:val="22"/>
        </w:rPr>
        <w:t>Undersökningen skickades ut till totalt 169 personer</w:t>
      </w:r>
      <w:r w:rsidR="000B6AB7">
        <w:rPr>
          <w:szCs w:val="22"/>
        </w:rPr>
        <w:t xml:space="preserve"> och där </w:t>
      </w:r>
      <w:r w:rsidR="000B6AB7" w:rsidRPr="000B6AB7">
        <w:rPr>
          <w:szCs w:val="22"/>
        </w:rPr>
        <w:t xml:space="preserve">101 personer </w:t>
      </w:r>
      <w:r w:rsidR="000B6AB7">
        <w:rPr>
          <w:szCs w:val="22"/>
        </w:rPr>
        <w:t>besvarade</w:t>
      </w:r>
      <w:r w:rsidR="000B6AB7" w:rsidRPr="000B6AB7">
        <w:rPr>
          <w:szCs w:val="22"/>
        </w:rPr>
        <w:t xml:space="preserve"> den</w:t>
      </w:r>
      <w:r w:rsidR="000B6AB7">
        <w:rPr>
          <w:szCs w:val="22"/>
        </w:rPr>
        <w:t xml:space="preserve"> (svarsfrekvens </w:t>
      </w:r>
      <w:r w:rsidR="000B6AB7" w:rsidRPr="000B6AB7">
        <w:rPr>
          <w:szCs w:val="22"/>
        </w:rPr>
        <w:t>59,8%</w:t>
      </w:r>
      <w:r w:rsidR="000B6AB7">
        <w:rPr>
          <w:szCs w:val="22"/>
        </w:rPr>
        <w:t>).</w:t>
      </w:r>
      <w:r>
        <w:rPr>
          <w:szCs w:val="22"/>
        </w:rPr>
        <w:t xml:space="preserve"> </w:t>
      </w:r>
      <w:r w:rsidR="000B6AB7">
        <w:rPr>
          <w:szCs w:val="22"/>
        </w:rPr>
        <w:t xml:space="preserve">Resultaten visar </w:t>
      </w:r>
      <w:proofErr w:type="spellStart"/>
      <w:r w:rsidR="000B6AB7">
        <w:rPr>
          <w:szCs w:val="22"/>
        </w:rPr>
        <w:t>bl</w:t>
      </w:r>
      <w:proofErr w:type="spellEnd"/>
      <w:r w:rsidR="000B6AB7">
        <w:rPr>
          <w:szCs w:val="22"/>
        </w:rPr>
        <w:t xml:space="preserve"> a att:</w:t>
      </w:r>
    </w:p>
    <w:p w:rsidR="008B1C94" w:rsidRDefault="00712E32" w:rsidP="000B6AB7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 w:rsidRPr="00712E32">
        <w:rPr>
          <w:szCs w:val="22"/>
        </w:rPr>
        <w:t xml:space="preserve"> </w:t>
      </w:r>
    </w:p>
    <w:p w:rsidR="000B6AB7" w:rsidRPr="000B6AB7" w:rsidRDefault="000B6AB7" w:rsidP="000B6AB7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proofErr w:type="gramStart"/>
      <w:r w:rsidRPr="000B6AB7">
        <w:rPr>
          <w:szCs w:val="22"/>
        </w:rPr>
        <w:t>90%</w:t>
      </w:r>
      <w:proofErr w:type="gramEnd"/>
      <w:r w:rsidRPr="000B6AB7">
        <w:rPr>
          <w:szCs w:val="22"/>
        </w:rPr>
        <w:t xml:space="preserve"> upplevde förmiddagens upplägg som bra</w:t>
      </w:r>
    </w:p>
    <w:p w:rsidR="000B6AB7" w:rsidRPr="000B6AB7" w:rsidRDefault="000B6AB7" w:rsidP="000B6AB7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proofErr w:type="gramStart"/>
      <w:r w:rsidRPr="000B6AB7">
        <w:rPr>
          <w:szCs w:val="22"/>
        </w:rPr>
        <w:t>84%</w:t>
      </w:r>
      <w:proofErr w:type="gramEnd"/>
      <w:r w:rsidRPr="000B6AB7">
        <w:rPr>
          <w:szCs w:val="22"/>
        </w:rPr>
        <w:t xml:space="preserve"> upplevde eftermiddagens upplägg som bra</w:t>
      </w:r>
    </w:p>
    <w:p w:rsidR="000B6AB7" w:rsidRPr="000B6AB7" w:rsidRDefault="000B6AB7" w:rsidP="000B6AB7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proofErr w:type="gramStart"/>
      <w:r w:rsidRPr="000B6AB7">
        <w:rPr>
          <w:szCs w:val="22"/>
        </w:rPr>
        <w:t>51%</w:t>
      </w:r>
      <w:proofErr w:type="gramEnd"/>
      <w:r w:rsidRPr="000B6AB7">
        <w:rPr>
          <w:szCs w:val="22"/>
        </w:rPr>
        <w:t xml:space="preserve"> upplevde att möjligheten att vara delaktig i diskussioner var bra</w:t>
      </w:r>
    </w:p>
    <w:p w:rsidR="008B1C94" w:rsidRDefault="000B6AB7" w:rsidP="000B6AB7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proofErr w:type="gramStart"/>
      <w:r w:rsidRPr="000B6AB7">
        <w:rPr>
          <w:szCs w:val="22"/>
        </w:rPr>
        <w:t>91%</w:t>
      </w:r>
      <w:proofErr w:type="gramEnd"/>
      <w:r w:rsidRPr="000B6AB7">
        <w:rPr>
          <w:szCs w:val="22"/>
        </w:rPr>
        <w:t xml:space="preserve"> svarar att upplägget i sin helhet var bra.</w:t>
      </w:r>
      <w:r w:rsidR="00B74300">
        <w:rPr>
          <w:szCs w:val="22"/>
        </w:rPr>
        <w:t xml:space="preserve"> </w:t>
      </w:r>
    </w:p>
    <w:p w:rsidR="008B1C94" w:rsidRDefault="008B1C94" w:rsidP="000B6AB7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0B6AB7" w:rsidRPr="000B6AB7" w:rsidRDefault="00B74300" w:rsidP="000B6AB7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Slutsatserna visar att:</w:t>
      </w:r>
    </w:p>
    <w:p w:rsidR="000B6AB7" w:rsidRPr="00225D48" w:rsidRDefault="000B6AB7" w:rsidP="00225D48">
      <w:pPr>
        <w:pStyle w:val="Logga2"/>
        <w:numPr>
          <w:ilvl w:val="0"/>
          <w:numId w:val="34"/>
        </w:numPr>
        <w:tabs>
          <w:tab w:val="left" w:pos="1448"/>
          <w:tab w:val="left" w:pos="9412"/>
        </w:tabs>
        <w:ind w:left="-284" w:right="-1420" w:hanging="425"/>
        <w:rPr>
          <w:szCs w:val="22"/>
        </w:rPr>
      </w:pPr>
      <w:r w:rsidRPr="00225D48">
        <w:rPr>
          <w:bCs/>
          <w:szCs w:val="22"/>
        </w:rPr>
        <w:t>Överlag är omdömena om resultatkonferensen mycket positiva</w:t>
      </w:r>
    </w:p>
    <w:p w:rsidR="000B6AB7" w:rsidRPr="00225D48" w:rsidRDefault="000B6AB7" w:rsidP="00225D48">
      <w:pPr>
        <w:pStyle w:val="Logga2"/>
        <w:numPr>
          <w:ilvl w:val="0"/>
          <w:numId w:val="34"/>
        </w:numPr>
        <w:tabs>
          <w:tab w:val="left" w:pos="1448"/>
          <w:tab w:val="left" w:pos="9412"/>
        </w:tabs>
        <w:ind w:left="-284" w:right="-1420" w:hanging="425"/>
        <w:rPr>
          <w:szCs w:val="22"/>
        </w:rPr>
      </w:pPr>
      <w:r w:rsidRPr="00225D48">
        <w:rPr>
          <w:bCs/>
          <w:szCs w:val="22"/>
        </w:rPr>
        <w:t>Analyspresentationen</w:t>
      </w:r>
      <w:r w:rsidRPr="00225D48">
        <w:rPr>
          <w:szCs w:val="22"/>
        </w:rPr>
        <w:t xml:space="preserve"> är uppskattad men kan utvecklas: kan presentationen av analysrapporten vara mer framåtsyftande istället för att bara visa samma data som finns i rapporten?</w:t>
      </w:r>
    </w:p>
    <w:p w:rsidR="000B6AB7" w:rsidRPr="00225D48" w:rsidRDefault="000B6AB7" w:rsidP="00225D48">
      <w:pPr>
        <w:pStyle w:val="Logga2"/>
        <w:numPr>
          <w:ilvl w:val="0"/>
          <w:numId w:val="34"/>
        </w:numPr>
        <w:tabs>
          <w:tab w:val="left" w:pos="1448"/>
          <w:tab w:val="left" w:pos="9412"/>
        </w:tabs>
        <w:ind w:left="-284" w:right="-1420" w:hanging="425"/>
        <w:rPr>
          <w:szCs w:val="22"/>
        </w:rPr>
      </w:pPr>
      <w:r w:rsidRPr="00225D48">
        <w:rPr>
          <w:bCs/>
          <w:szCs w:val="22"/>
        </w:rPr>
        <w:t>Konferensen bör fokusera mer på åtgärder, inspiration och goda exempel.</w:t>
      </w:r>
    </w:p>
    <w:p w:rsidR="000B6AB7" w:rsidRPr="00225D48" w:rsidRDefault="000B6AB7" w:rsidP="00225D48">
      <w:pPr>
        <w:pStyle w:val="Logga2"/>
        <w:numPr>
          <w:ilvl w:val="0"/>
          <w:numId w:val="34"/>
        </w:numPr>
        <w:tabs>
          <w:tab w:val="left" w:pos="1448"/>
          <w:tab w:val="left" w:pos="9412"/>
        </w:tabs>
        <w:ind w:left="-284" w:right="-1420" w:hanging="425"/>
        <w:rPr>
          <w:szCs w:val="22"/>
        </w:rPr>
      </w:pPr>
      <w:r w:rsidRPr="00225D48">
        <w:rPr>
          <w:bCs/>
          <w:szCs w:val="22"/>
        </w:rPr>
        <w:t>Formatet</w:t>
      </w:r>
      <w:r w:rsidRPr="00225D48">
        <w:rPr>
          <w:szCs w:val="22"/>
        </w:rPr>
        <w:t xml:space="preserve"> blir något enformigt och exkluderande, det är för mycket podiepresentationer: Kan vi skapa ett format som bryter av rader av podiepresentationer och som sätter igång processer och nätverkande hos deltagarna/ aktörerna? </w:t>
      </w:r>
    </w:p>
    <w:p w:rsidR="000B6AB7" w:rsidRPr="00225D48" w:rsidRDefault="000B6AB7" w:rsidP="00225D48">
      <w:pPr>
        <w:pStyle w:val="Logga2"/>
        <w:numPr>
          <w:ilvl w:val="0"/>
          <w:numId w:val="34"/>
        </w:numPr>
        <w:tabs>
          <w:tab w:val="left" w:pos="1448"/>
          <w:tab w:val="left" w:pos="9412"/>
        </w:tabs>
        <w:ind w:left="-284" w:right="-1420" w:hanging="425"/>
        <w:rPr>
          <w:szCs w:val="22"/>
        </w:rPr>
      </w:pPr>
      <w:r w:rsidRPr="00225D48">
        <w:rPr>
          <w:bCs/>
          <w:szCs w:val="22"/>
        </w:rPr>
        <w:t>Variera</w:t>
      </w:r>
      <w:r w:rsidRPr="00225D48">
        <w:rPr>
          <w:szCs w:val="22"/>
        </w:rPr>
        <w:t xml:space="preserve"> i programmet och luckra upp: Kan dynamik skapas genom t ex film, korta bensträckare och annat? </w:t>
      </w:r>
    </w:p>
    <w:p w:rsidR="000B6AB7" w:rsidRPr="00225D48" w:rsidRDefault="000B6AB7" w:rsidP="00225D48">
      <w:pPr>
        <w:pStyle w:val="Logga2"/>
        <w:numPr>
          <w:ilvl w:val="0"/>
          <w:numId w:val="34"/>
        </w:numPr>
        <w:tabs>
          <w:tab w:val="left" w:pos="1448"/>
          <w:tab w:val="left" w:pos="9412"/>
        </w:tabs>
        <w:ind w:left="-284" w:right="-1420" w:hanging="425"/>
        <w:rPr>
          <w:szCs w:val="22"/>
        </w:rPr>
      </w:pPr>
      <w:r w:rsidRPr="00225D48">
        <w:rPr>
          <w:bCs/>
          <w:szCs w:val="22"/>
        </w:rPr>
        <w:t>Vilka får ta plats under denna dag?</w:t>
      </w:r>
      <w:r w:rsidRPr="00225D48">
        <w:rPr>
          <w:szCs w:val="22"/>
        </w:rPr>
        <w:t xml:space="preserve"> Mycket god feedback kring att det i år var ett ordentligt synliggörande av kommunernas trafiksäkerhetsarbete. Fortfarande finns dock potential att få fler perspektiv från den privata sektorn och frivilligsektorn. </w:t>
      </w:r>
    </w:p>
    <w:p w:rsidR="000B6AB7" w:rsidRPr="00225D48" w:rsidRDefault="000B6AB7" w:rsidP="00225D48">
      <w:pPr>
        <w:pStyle w:val="Logga2"/>
        <w:numPr>
          <w:ilvl w:val="0"/>
          <w:numId w:val="34"/>
        </w:numPr>
        <w:tabs>
          <w:tab w:val="left" w:pos="1448"/>
          <w:tab w:val="left" w:pos="9412"/>
        </w:tabs>
        <w:ind w:left="-284" w:right="-1420" w:hanging="425"/>
        <w:rPr>
          <w:szCs w:val="22"/>
        </w:rPr>
      </w:pPr>
      <w:r w:rsidRPr="00225D48">
        <w:rPr>
          <w:bCs/>
          <w:szCs w:val="22"/>
        </w:rPr>
        <w:t>Järnvägspresentationen</w:t>
      </w:r>
      <w:r w:rsidRPr="00225D48">
        <w:rPr>
          <w:szCs w:val="22"/>
        </w:rPr>
        <w:t xml:space="preserve"> upplevde många inte passade in under dagen. Vi bör fundera på hur – om ens alls – Resultatkonferenserna för väg respektive järnväg kan fungera tillsammans. </w:t>
      </w:r>
    </w:p>
    <w:p w:rsidR="00712E32" w:rsidRPr="00525093" w:rsidRDefault="00712E32" w:rsidP="00525093">
      <w:pPr>
        <w:pStyle w:val="Logga2"/>
        <w:tabs>
          <w:tab w:val="left" w:pos="1448"/>
          <w:tab w:val="left" w:pos="9412"/>
        </w:tabs>
        <w:ind w:left="-709" w:right="-1420"/>
        <w:rPr>
          <w:rStyle w:val="Punkterochnumrering1Punkterochnumrering"/>
          <w:color w:val="auto"/>
          <w:szCs w:val="22"/>
        </w:rPr>
      </w:pPr>
    </w:p>
    <w:p w:rsidR="008B1C94" w:rsidRDefault="00225D48" w:rsidP="002B5135">
      <w:pPr>
        <w:pStyle w:val="Logga2"/>
        <w:tabs>
          <w:tab w:val="left" w:pos="1448"/>
          <w:tab w:val="left" w:pos="9412"/>
        </w:tabs>
        <w:ind w:left="-709" w:right="-1420"/>
        <w:rPr>
          <w:szCs w:val="22"/>
          <w:highlight w:val="yellow"/>
        </w:rPr>
      </w:pPr>
      <w:r w:rsidRPr="00F550DC">
        <w:rPr>
          <w:szCs w:val="22"/>
          <w:highlight w:val="yellow"/>
        </w:rPr>
        <w:t xml:space="preserve">Se mer i </w:t>
      </w:r>
      <w:r w:rsidR="00ED1418">
        <w:rPr>
          <w:szCs w:val="22"/>
          <w:highlight w:val="yellow"/>
        </w:rPr>
        <w:t>bilaga 7.</w:t>
      </w:r>
      <w:r w:rsidR="008B1C94">
        <w:rPr>
          <w:szCs w:val="22"/>
          <w:highlight w:val="yellow"/>
        </w:rPr>
        <w:t xml:space="preserve"> Målstyrning Trafiksäkerhet Väg, Ylva Berg, Trafikverket.</w:t>
      </w:r>
    </w:p>
    <w:p w:rsidR="00ED6D93" w:rsidRPr="00CD1ADA" w:rsidRDefault="00ED6D93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</w:p>
    <w:p w:rsidR="000B6AB7" w:rsidRDefault="000B6AB7" w:rsidP="002B5135">
      <w:pPr>
        <w:pStyle w:val="Logga2"/>
        <w:tabs>
          <w:tab w:val="left" w:pos="1448"/>
          <w:tab w:val="left" w:pos="9412"/>
        </w:tabs>
        <w:ind w:left="-709" w:right="-1420"/>
        <w:rPr>
          <w:b/>
          <w:szCs w:val="22"/>
        </w:rPr>
      </w:pPr>
    </w:p>
    <w:p w:rsidR="008B1C94" w:rsidRDefault="008B1C94">
      <w:pPr>
        <w:tabs>
          <w:tab w:val="clear" w:pos="1304"/>
        </w:tabs>
        <w:rPr>
          <w:b/>
          <w:szCs w:val="22"/>
        </w:rPr>
      </w:pPr>
      <w:r>
        <w:rPr>
          <w:b/>
          <w:szCs w:val="22"/>
        </w:rPr>
        <w:br w:type="page"/>
      </w:r>
    </w:p>
    <w:p w:rsidR="00ED6D93" w:rsidRDefault="00336C16" w:rsidP="00561D46">
      <w:pPr>
        <w:pStyle w:val="Logga2"/>
        <w:tabs>
          <w:tab w:val="left" w:pos="1448"/>
          <w:tab w:val="left" w:pos="9412"/>
        </w:tabs>
        <w:ind w:left="-709" w:right="-1420"/>
        <w:rPr>
          <w:i/>
          <w:szCs w:val="22"/>
        </w:rPr>
      </w:pPr>
      <w:r w:rsidRPr="00CD1ADA">
        <w:rPr>
          <w:b/>
          <w:szCs w:val="22"/>
        </w:rPr>
        <w:t xml:space="preserve">GNS Vägs arbetssätt, former, aktörer m </w:t>
      </w:r>
      <w:proofErr w:type="spellStart"/>
      <w:r w:rsidRPr="00CD1ADA">
        <w:rPr>
          <w:b/>
          <w:szCs w:val="22"/>
        </w:rPr>
        <w:t>m</w:t>
      </w:r>
      <w:proofErr w:type="spellEnd"/>
      <w:r w:rsidRPr="00CD1ADA">
        <w:rPr>
          <w:b/>
          <w:szCs w:val="22"/>
        </w:rPr>
        <w:t>, alla</w:t>
      </w:r>
    </w:p>
    <w:p w:rsidR="00561D46" w:rsidRPr="00561D46" w:rsidRDefault="008B1C94" w:rsidP="00561D46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 xml:space="preserve">Erik inledde med att GNS Väg fungerar idag bra, men att vi ska vara öppna för att ständigt förbättra oss. </w:t>
      </w:r>
      <w:r w:rsidR="00561D46">
        <w:rPr>
          <w:szCs w:val="22"/>
        </w:rPr>
        <w:t>Syftet med GNS Väg diskuterades: ”</w:t>
      </w:r>
      <w:r w:rsidR="00561D46" w:rsidRPr="00561D46">
        <w:rPr>
          <w:szCs w:val="22"/>
        </w:rPr>
        <w:t>GNS är en arena för utbyte av kunskap och koordinering av verksamheter, mellan viktiga aktörer, i syfte att förverkliga Nollvisionen</w:t>
      </w:r>
      <w:r w:rsidR="00561D46">
        <w:rPr>
          <w:szCs w:val="22"/>
        </w:rPr>
        <w:t>”</w:t>
      </w:r>
      <w:r w:rsidR="00561D46" w:rsidRPr="00561D46">
        <w:rPr>
          <w:szCs w:val="22"/>
        </w:rPr>
        <w:t>.</w:t>
      </w:r>
      <w:r>
        <w:rPr>
          <w:szCs w:val="22"/>
        </w:rPr>
        <w:t xml:space="preserve"> Vi diskuterade:</w:t>
      </w:r>
    </w:p>
    <w:p w:rsidR="00561D46" w:rsidRDefault="00561D46" w:rsidP="00A3329C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8B1C94" w:rsidRDefault="004056A6" w:rsidP="008B1C94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Nollvisionen är utgångspunkten</w:t>
      </w:r>
      <w:r w:rsidR="00D412F9">
        <w:rPr>
          <w:szCs w:val="22"/>
        </w:rPr>
        <w:t>.</w:t>
      </w:r>
    </w:p>
    <w:p w:rsidR="00D412F9" w:rsidRDefault="008B1C94" w:rsidP="008B1C94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Uppslutningen på</w:t>
      </w:r>
      <w:r w:rsidR="00D412F9">
        <w:rPr>
          <w:szCs w:val="22"/>
        </w:rPr>
        <w:t xml:space="preserve"> mötena</w:t>
      </w:r>
      <w:r>
        <w:rPr>
          <w:szCs w:val="22"/>
        </w:rPr>
        <w:t xml:space="preserve"> som idag är bra</w:t>
      </w:r>
      <w:r w:rsidR="00D412F9">
        <w:rPr>
          <w:szCs w:val="22"/>
        </w:rPr>
        <w:t>.</w:t>
      </w:r>
    </w:p>
    <w:p w:rsidR="004056A6" w:rsidRDefault="004056A6" w:rsidP="004056A6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 xml:space="preserve">Representanterna </w:t>
      </w:r>
      <w:r w:rsidR="00D412F9">
        <w:rPr>
          <w:szCs w:val="22"/>
        </w:rPr>
        <w:t xml:space="preserve">idag </w:t>
      </w:r>
      <w:r>
        <w:rPr>
          <w:szCs w:val="22"/>
        </w:rPr>
        <w:t>har och ska ha det breda perspektivet</w:t>
      </w:r>
      <w:r w:rsidR="008B1C94">
        <w:rPr>
          <w:szCs w:val="22"/>
        </w:rPr>
        <w:t xml:space="preserve"> på trafiksäkerhet.</w:t>
      </w:r>
    </w:p>
    <w:p w:rsidR="008B1C94" w:rsidRDefault="008B1C94" w:rsidP="004056A6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Målstyrningen</w:t>
      </w:r>
    </w:p>
    <w:p w:rsidR="004056A6" w:rsidRDefault="004056A6" w:rsidP="004056A6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Temana</w:t>
      </w:r>
      <w:r w:rsidR="00D412F9">
        <w:rPr>
          <w:szCs w:val="22"/>
        </w:rPr>
        <w:t xml:space="preserve">, hur fungerar dem? </w:t>
      </w:r>
    </w:p>
    <w:p w:rsidR="00D412F9" w:rsidRDefault="00D412F9" w:rsidP="004056A6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Involveras andra aktörer i tillräcklig utsträckning?</w:t>
      </w:r>
    </w:p>
    <w:p w:rsidR="004056A6" w:rsidRDefault="004056A6" w:rsidP="00D412F9">
      <w:pPr>
        <w:pStyle w:val="Logga2"/>
        <w:tabs>
          <w:tab w:val="left" w:pos="1448"/>
          <w:tab w:val="left" w:pos="9412"/>
        </w:tabs>
        <w:ind w:right="-1420"/>
        <w:rPr>
          <w:szCs w:val="22"/>
        </w:rPr>
      </w:pPr>
    </w:p>
    <w:p w:rsidR="004056A6" w:rsidRDefault="004056A6" w:rsidP="004056A6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Det finns också en rad aktörer som ”knackar på dörr</w:t>
      </w:r>
      <w:r w:rsidR="00D412F9">
        <w:rPr>
          <w:szCs w:val="22"/>
        </w:rPr>
        <w:t>en” och en diskussion fördes om hur flera kan</w:t>
      </w:r>
      <w:r w:rsidR="008B1C94">
        <w:rPr>
          <w:szCs w:val="22"/>
        </w:rPr>
        <w:t xml:space="preserve"> engageras t ex via </w:t>
      </w:r>
      <w:r w:rsidR="00D412F9">
        <w:rPr>
          <w:szCs w:val="22"/>
        </w:rPr>
        <w:t>fokusgrupper.</w:t>
      </w:r>
      <w:r w:rsidR="008B1C94">
        <w:rPr>
          <w:szCs w:val="22"/>
        </w:rPr>
        <w:t xml:space="preserve"> Förslag till områden presenterades och diskuterades</w:t>
      </w:r>
    </w:p>
    <w:p w:rsidR="004056A6" w:rsidRDefault="004056A6" w:rsidP="004056A6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731C19" w:rsidRPr="005B4D76" w:rsidRDefault="00C441BC" w:rsidP="005B4D76">
      <w:pPr>
        <w:pStyle w:val="Logga2"/>
        <w:numPr>
          <w:ilvl w:val="0"/>
          <w:numId w:val="36"/>
        </w:numPr>
        <w:tabs>
          <w:tab w:val="left" w:pos="1448"/>
          <w:tab w:val="left" w:pos="9412"/>
        </w:tabs>
        <w:ind w:right="-1420"/>
        <w:rPr>
          <w:szCs w:val="22"/>
        </w:rPr>
      </w:pPr>
      <w:r w:rsidRPr="005B4D76">
        <w:rPr>
          <w:szCs w:val="22"/>
        </w:rPr>
        <w:t>Hastighetsefterlevnad</w:t>
      </w:r>
    </w:p>
    <w:p w:rsidR="00731C19" w:rsidRPr="005B4D76" w:rsidRDefault="00C441BC" w:rsidP="005B4D76">
      <w:pPr>
        <w:pStyle w:val="Logga2"/>
        <w:numPr>
          <w:ilvl w:val="0"/>
          <w:numId w:val="36"/>
        </w:numPr>
        <w:tabs>
          <w:tab w:val="left" w:pos="1448"/>
          <w:tab w:val="left" w:pos="9412"/>
        </w:tabs>
        <w:ind w:right="-1420"/>
        <w:rPr>
          <w:szCs w:val="22"/>
        </w:rPr>
      </w:pPr>
      <w:r w:rsidRPr="005B4D76">
        <w:rPr>
          <w:szCs w:val="22"/>
        </w:rPr>
        <w:t>Säkra vägar inkl hastighetsgränser</w:t>
      </w:r>
    </w:p>
    <w:p w:rsidR="00731C19" w:rsidRPr="005B4D76" w:rsidRDefault="00C441BC" w:rsidP="005B4D76">
      <w:pPr>
        <w:pStyle w:val="Logga2"/>
        <w:numPr>
          <w:ilvl w:val="0"/>
          <w:numId w:val="36"/>
        </w:numPr>
        <w:tabs>
          <w:tab w:val="left" w:pos="1448"/>
          <w:tab w:val="left" w:pos="9412"/>
        </w:tabs>
        <w:ind w:right="-1420"/>
        <w:rPr>
          <w:szCs w:val="22"/>
        </w:rPr>
      </w:pPr>
      <w:r w:rsidRPr="005B4D76">
        <w:rPr>
          <w:szCs w:val="22"/>
        </w:rPr>
        <w:t>Nykter trafik</w:t>
      </w:r>
    </w:p>
    <w:p w:rsidR="00731C19" w:rsidRPr="005B4D76" w:rsidRDefault="00C441BC" w:rsidP="005B4D76">
      <w:pPr>
        <w:pStyle w:val="Logga2"/>
        <w:numPr>
          <w:ilvl w:val="0"/>
          <w:numId w:val="36"/>
        </w:numPr>
        <w:tabs>
          <w:tab w:val="left" w:pos="1448"/>
          <w:tab w:val="left" w:pos="9412"/>
        </w:tabs>
        <w:ind w:right="-1420"/>
        <w:rPr>
          <w:szCs w:val="22"/>
        </w:rPr>
      </w:pPr>
      <w:r w:rsidRPr="005B4D76">
        <w:rPr>
          <w:szCs w:val="22"/>
        </w:rPr>
        <w:t>Oskyddade trafikanter (fotgängare och cyklister)</w:t>
      </w:r>
    </w:p>
    <w:p w:rsidR="00731C19" w:rsidRPr="005B4D76" w:rsidRDefault="00C441BC" w:rsidP="005B4D76">
      <w:pPr>
        <w:pStyle w:val="Logga2"/>
        <w:numPr>
          <w:ilvl w:val="0"/>
          <w:numId w:val="36"/>
        </w:numPr>
        <w:tabs>
          <w:tab w:val="left" w:pos="1448"/>
          <w:tab w:val="left" w:pos="9412"/>
        </w:tabs>
        <w:ind w:right="-1420"/>
        <w:rPr>
          <w:szCs w:val="22"/>
        </w:rPr>
      </w:pPr>
      <w:r w:rsidRPr="005B4D76">
        <w:rPr>
          <w:szCs w:val="22"/>
        </w:rPr>
        <w:t>Säkra bilar</w:t>
      </w:r>
    </w:p>
    <w:p w:rsidR="00731C19" w:rsidRPr="005B4D76" w:rsidRDefault="00C441BC" w:rsidP="005B4D76">
      <w:pPr>
        <w:pStyle w:val="Logga2"/>
        <w:numPr>
          <w:ilvl w:val="0"/>
          <w:numId w:val="36"/>
        </w:numPr>
        <w:tabs>
          <w:tab w:val="left" w:pos="1448"/>
          <w:tab w:val="left" w:pos="9412"/>
        </w:tabs>
        <w:ind w:right="-1420"/>
        <w:rPr>
          <w:szCs w:val="22"/>
        </w:rPr>
      </w:pPr>
      <w:r w:rsidRPr="005B4D76">
        <w:rPr>
          <w:szCs w:val="22"/>
        </w:rPr>
        <w:t>MC och moped</w:t>
      </w:r>
    </w:p>
    <w:p w:rsidR="005B4D76" w:rsidRDefault="005B4D76" w:rsidP="005B4D76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5B4D76" w:rsidRPr="005B4D76" w:rsidRDefault="005B4D76" w:rsidP="005B4D76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 w:rsidRPr="005B4D76">
        <w:rPr>
          <w:szCs w:val="22"/>
        </w:rPr>
        <w:t xml:space="preserve">Arbetssättet för fokusgrupperna bör vara att: </w:t>
      </w:r>
    </w:p>
    <w:p w:rsidR="00731C19" w:rsidRPr="005B4D76" w:rsidRDefault="00BB7853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proofErr w:type="gramStart"/>
      <w:r>
        <w:rPr>
          <w:szCs w:val="22"/>
        </w:rPr>
        <w:t>-</w:t>
      </w:r>
      <w:proofErr w:type="gramEnd"/>
      <w:r>
        <w:rPr>
          <w:szCs w:val="22"/>
        </w:rPr>
        <w:t xml:space="preserve"> </w:t>
      </w:r>
      <w:r w:rsidR="00C441BC" w:rsidRPr="005B4D76">
        <w:rPr>
          <w:szCs w:val="22"/>
        </w:rPr>
        <w:t>H</w:t>
      </w:r>
      <w:r w:rsidR="008B1C94">
        <w:rPr>
          <w:szCs w:val="22"/>
        </w:rPr>
        <w:t>åll</w:t>
      </w:r>
      <w:r w:rsidR="00C441BC" w:rsidRPr="005B4D76">
        <w:rPr>
          <w:szCs w:val="22"/>
        </w:rPr>
        <w:t xml:space="preserve">a ett årligt tema i GNS Väg. </w:t>
      </w:r>
    </w:p>
    <w:p w:rsidR="00731C19" w:rsidRPr="005B4D76" w:rsidRDefault="00BB7853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proofErr w:type="gramStart"/>
      <w:r>
        <w:rPr>
          <w:szCs w:val="22"/>
        </w:rPr>
        <w:t>-</w:t>
      </w:r>
      <w:proofErr w:type="gramEnd"/>
      <w:r>
        <w:rPr>
          <w:szCs w:val="22"/>
        </w:rPr>
        <w:t xml:space="preserve"> </w:t>
      </w:r>
      <w:r w:rsidR="00C441BC" w:rsidRPr="005B4D76">
        <w:rPr>
          <w:szCs w:val="22"/>
        </w:rPr>
        <w:t xml:space="preserve">Tillhandahålla aktuell fakta för </w:t>
      </w:r>
      <w:r w:rsidR="008B1C94">
        <w:rPr>
          <w:szCs w:val="22"/>
        </w:rPr>
        <w:t xml:space="preserve">berörda inom </w:t>
      </w:r>
      <w:r w:rsidR="00C441BC" w:rsidRPr="005B4D76">
        <w:rPr>
          <w:szCs w:val="22"/>
        </w:rPr>
        <w:t xml:space="preserve">området. </w:t>
      </w:r>
    </w:p>
    <w:p w:rsidR="00BB7853" w:rsidRDefault="00BB7853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proofErr w:type="gramStart"/>
      <w:r>
        <w:rPr>
          <w:szCs w:val="22"/>
        </w:rPr>
        <w:t>-</w:t>
      </w:r>
      <w:proofErr w:type="gramEnd"/>
      <w:r>
        <w:rPr>
          <w:szCs w:val="22"/>
        </w:rPr>
        <w:t xml:space="preserve"> </w:t>
      </w:r>
      <w:r w:rsidR="00C441BC" w:rsidRPr="005B4D76">
        <w:rPr>
          <w:szCs w:val="22"/>
        </w:rPr>
        <w:t xml:space="preserve">Samverka </w:t>
      </w:r>
      <w:r w:rsidR="008B1C94">
        <w:rPr>
          <w:szCs w:val="22"/>
        </w:rPr>
        <w:t xml:space="preserve">och involvera </w:t>
      </w:r>
      <w:r w:rsidR="00C441BC" w:rsidRPr="005B4D76">
        <w:rPr>
          <w:szCs w:val="22"/>
        </w:rPr>
        <w:t>med de för området berörda</w:t>
      </w:r>
      <w:r w:rsidR="008B1C94">
        <w:rPr>
          <w:szCs w:val="22"/>
        </w:rPr>
        <w:t>.</w:t>
      </w:r>
      <w:r w:rsidR="00C441BC" w:rsidRPr="005B4D76">
        <w:rPr>
          <w:szCs w:val="22"/>
        </w:rPr>
        <w:t xml:space="preserve"> </w:t>
      </w:r>
    </w:p>
    <w:p w:rsidR="00BB7853" w:rsidRDefault="00BB7853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C441BC" w:rsidRDefault="00013DC9" w:rsidP="00BB7853">
      <w:pPr>
        <w:pStyle w:val="Logga2"/>
        <w:tabs>
          <w:tab w:val="num" w:pos="-709"/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Idag har GNS Väg 6 möten per år (4 endagars och 2 tvådagars). Den m</w:t>
      </w:r>
      <w:r w:rsidR="00C441BC">
        <w:rPr>
          <w:szCs w:val="22"/>
        </w:rPr>
        <w:t>ötesfrekvens</w:t>
      </w:r>
      <w:r>
        <w:rPr>
          <w:szCs w:val="22"/>
        </w:rPr>
        <w:t>en</w:t>
      </w:r>
      <w:r w:rsidR="00C441BC">
        <w:rPr>
          <w:szCs w:val="22"/>
        </w:rPr>
        <w:t xml:space="preserve"> </w:t>
      </w:r>
      <w:r>
        <w:rPr>
          <w:szCs w:val="22"/>
        </w:rPr>
        <w:t xml:space="preserve">känns bra och ger </w:t>
      </w:r>
      <w:proofErr w:type="spellStart"/>
      <w:r>
        <w:rPr>
          <w:szCs w:val="22"/>
        </w:rPr>
        <w:t>möjglihet</w:t>
      </w:r>
      <w:proofErr w:type="spellEnd"/>
      <w:r>
        <w:rPr>
          <w:szCs w:val="22"/>
        </w:rPr>
        <w:t xml:space="preserve"> att följa arbetet med målstyrningen väl. </w:t>
      </w:r>
      <w:r w:rsidR="00C441BC">
        <w:rPr>
          <w:szCs w:val="22"/>
        </w:rPr>
        <w:t>Fokusgrupper</w:t>
      </w:r>
      <w:r>
        <w:rPr>
          <w:szCs w:val="22"/>
        </w:rPr>
        <w:t>na</w:t>
      </w:r>
      <w:r w:rsidR="00C441BC">
        <w:rPr>
          <w:szCs w:val="22"/>
        </w:rPr>
        <w:t xml:space="preserve"> </w:t>
      </w:r>
      <w:r>
        <w:rPr>
          <w:szCs w:val="22"/>
        </w:rPr>
        <w:t xml:space="preserve">är </w:t>
      </w:r>
      <w:r w:rsidR="00C441BC">
        <w:rPr>
          <w:szCs w:val="22"/>
        </w:rPr>
        <w:t>ett bra förslag</w:t>
      </w:r>
      <w:r>
        <w:rPr>
          <w:szCs w:val="22"/>
        </w:rPr>
        <w:t xml:space="preserve"> som än mer kan hålla aktuellt fakta uppdaterat, involvera och samverka med de som berörs och att GNS Väg håller ett årligt tema på området.</w:t>
      </w:r>
    </w:p>
    <w:p w:rsidR="00013DC9" w:rsidRDefault="00013DC9" w:rsidP="00BB7853">
      <w:pPr>
        <w:pStyle w:val="Logga2"/>
        <w:tabs>
          <w:tab w:val="num" w:pos="-709"/>
          <w:tab w:val="left" w:pos="1448"/>
          <w:tab w:val="left" w:pos="9412"/>
        </w:tabs>
        <w:ind w:left="-709" w:right="-1420"/>
        <w:rPr>
          <w:szCs w:val="22"/>
        </w:rPr>
      </w:pPr>
    </w:p>
    <w:p w:rsidR="00013DC9" w:rsidRDefault="00C441BC" w:rsidP="00BB7853">
      <w:pPr>
        <w:pStyle w:val="Logga2"/>
        <w:tabs>
          <w:tab w:val="num" w:pos="-709"/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 xml:space="preserve">Deltagarlistan </w:t>
      </w:r>
      <w:r w:rsidR="00013DC9">
        <w:rPr>
          <w:szCs w:val="22"/>
        </w:rPr>
        <w:t>behöver ses</w:t>
      </w:r>
      <w:r>
        <w:rPr>
          <w:szCs w:val="22"/>
        </w:rPr>
        <w:t xml:space="preserve"> över, t ex </w:t>
      </w:r>
      <w:r w:rsidR="00013DC9">
        <w:rPr>
          <w:szCs w:val="22"/>
        </w:rPr>
        <w:t xml:space="preserve">avseende kommunerna. Ett förslag är att SKL + en liten, mellan och stor kommun deltar. </w:t>
      </w:r>
    </w:p>
    <w:p w:rsidR="00BB7853" w:rsidRDefault="00BB7853" w:rsidP="00BB7853">
      <w:pPr>
        <w:pStyle w:val="Logga2"/>
        <w:tabs>
          <w:tab w:val="num" w:pos="-709"/>
          <w:tab w:val="left" w:pos="1448"/>
          <w:tab w:val="left" w:pos="9412"/>
        </w:tabs>
        <w:ind w:left="-709" w:right="-1420"/>
        <w:rPr>
          <w:szCs w:val="22"/>
        </w:rPr>
      </w:pPr>
    </w:p>
    <w:p w:rsidR="00C441BC" w:rsidRDefault="00C441BC" w:rsidP="00BB7853">
      <w:pPr>
        <w:pStyle w:val="Logga2"/>
        <w:tabs>
          <w:tab w:val="num" w:pos="-709"/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 xml:space="preserve">Erik vidareutvecklar förslaget </w:t>
      </w:r>
      <w:r w:rsidR="00013DC9">
        <w:rPr>
          <w:szCs w:val="22"/>
        </w:rPr>
        <w:t xml:space="preserve">till arbetssätt för GNS Väg </w:t>
      </w:r>
      <w:r>
        <w:rPr>
          <w:szCs w:val="22"/>
        </w:rPr>
        <w:t xml:space="preserve">och frågan tas upp </w:t>
      </w:r>
      <w:r w:rsidR="00013DC9">
        <w:rPr>
          <w:szCs w:val="22"/>
        </w:rPr>
        <w:t xml:space="preserve">och diskuteras </w:t>
      </w:r>
      <w:r>
        <w:rPr>
          <w:szCs w:val="22"/>
        </w:rPr>
        <w:t xml:space="preserve">på nästa möte. </w:t>
      </w:r>
    </w:p>
    <w:p w:rsidR="00C441BC" w:rsidRDefault="00C441BC" w:rsidP="00BB7853">
      <w:pPr>
        <w:pStyle w:val="Logga2"/>
        <w:tabs>
          <w:tab w:val="num" w:pos="-709"/>
          <w:tab w:val="left" w:pos="1448"/>
          <w:tab w:val="left" w:pos="9412"/>
        </w:tabs>
        <w:ind w:left="-709" w:right="-1420"/>
        <w:rPr>
          <w:szCs w:val="22"/>
        </w:rPr>
      </w:pPr>
    </w:p>
    <w:p w:rsidR="00013DC9" w:rsidRDefault="00013DC9" w:rsidP="00013DC9">
      <w:pPr>
        <w:pStyle w:val="Logga2"/>
        <w:tabs>
          <w:tab w:val="num" w:pos="-709"/>
          <w:tab w:val="left" w:pos="1448"/>
          <w:tab w:val="left" w:pos="9412"/>
        </w:tabs>
        <w:ind w:left="-709" w:right="-1420"/>
        <w:rPr>
          <w:szCs w:val="22"/>
        </w:rPr>
      </w:pPr>
    </w:p>
    <w:p w:rsidR="00D412F9" w:rsidRDefault="00BD4789" w:rsidP="00013DC9">
      <w:pPr>
        <w:pStyle w:val="Logga2"/>
        <w:tabs>
          <w:tab w:val="num" w:pos="-709"/>
          <w:tab w:val="left" w:pos="1448"/>
          <w:tab w:val="left" w:pos="9412"/>
        </w:tabs>
        <w:ind w:left="-709" w:right="-1420"/>
        <w:rPr>
          <w:b/>
          <w:szCs w:val="22"/>
        </w:rPr>
      </w:pPr>
      <w:r w:rsidRPr="00BD4789">
        <w:rPr>
          <w:szCs w:val="22"/>
        </w:rPr>
        <w:t xml:space="preserve"> </w:t>
      </w:r>
      <w:r w:rsidR="006C286C" w:rsidRPr="00CD1ADA">
        <w:rPr>
          <w:b/>
          <w:szCs w:val="22"/>
        </w:rPr>
        <w:t>Laget runt, alla</w:t>
      </w:r>
    </w:p>
    <w:p w:rsidR="00013DC9" w:rsidRDefault="00013DC9" w:rsidP="00D412F9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 xml:space="preserve">En kort laget runt </w:t>
      </w:r>
      <w:proofErr w:type="spellStart"/>
      <w:r>
        <w:rPr>
          <w:szCs w:val="22"/>
        </w:rPr>
        <w:t>genomfördes.</w:t>
      </w:r>
      <w:proofErr w:type="spellEnd"/>
    </w:p>
    <w:p w:rsidR="00013DC9" w:rsidRDefault="00013DC9" w:rsidP="00D412F9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BB7853" w:rsidRDefault="00013DC9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proofErr w:type="spellStart"/>
      <w:r>
        <w:rPr>
          <w:szCs w:val="22"/>
        </w:rPr>
        <w:t>Mjölby</w:t>
      </w:r>
      <w:proofErr w:type="spellEnd"/>
      <w:r>
        <w:rPr>
          <w:szCs w:val="22"/>
        </w:rPr>
        <w:t xml:space="preserve"> kommun arbetar med t</w:t>
      </w:r>
      <w:r w:rsidR="00BB7853">
        <w:rPr>
          <w:szCs w:val="22"/>
        </w:rPr>
        <w:t>rafiksäkerhetsplan</w:t>
      </w:r>
    </w:p>
    <w:p w:rsidR="00013DC9" w:rsidRDefault="00013DC9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BB7853" w:rsidRDefault="00013DC9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Folksam utvecklar v</w:t>
      </w:r>
      <w:r w:rsidR="00ED1418">
        <w:rPr>
          <w:szCs w:val="22"/>
        </w:rPr>
        <w:t>erktyg angående invaliditet</w:t>
      </w:r>
      <w:r>
        <w:rPr>
          <w:szCs w:val="22"/>
        </w:rPr>
        <w:t>.</w:t>
      </w:r>
    </w:p>
    <w:p w:rsidR="00013DC9" w:rsidRDefault="00ED1418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De g</w:t>
      </w:r>
      <w:r w:rsidR="00013DC9">
        <w:rPr>
          <w:szCs w:val="22"/>
        </w:rPr>
        <w:t>enomför en hjälmstudie där de krocktestat</w:t>
      </w:r>
      <w:r w:rsidR="00537E6A">
        <w:rPr>
          <w:szCs w:val="22"/>
        </w:rPr>
        <w:t xml:space="preserve"> barnhjälmar. Rotation är problemet. </w:t>
      </w:r>
    </w:p>
    <w:p w:rsidR="00013DC9" w:rsidRDefault="00ED1418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 xml:space="preserve">På Tylösand presenteras </w:t>
      </w:r>
      <w:r w:rsidR="00013DC9">
        <w:rPr>
          <w:szCs w:val="22"/>
        </w:rPr>
        <w:t xml:space="preserve">en ny rapport av </w:t>
      </w:r>
      <w:r w:rsidR="00537E6A">
        <w:rPr>
          <w:szCs w:val="22"/>
        </w:rPr>
        <w:t xml:space="preserve">Hur säker är bilen? </w:t>
      </w:r>
    </w:p>
    <w:p w:rsidR="00537E6A" w:rsidRDefault="00ED1418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Folksam har ett e</w:t>
      </w:r>
      <w:r w:rsidR="00537E6A">
        <w:rPr>
          <w:szCs w:val="22"/>
        </w:rPr>
        <w:t>xamensarbete, hur mycket våld tål kroppen?</w:t>
      </w:r>
    </w:p>
    <w:p w:rsidR="00537E6A" w:rsidRDefault="00ED1418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 xml:space="preserve">De har också utvecklat </w:t>
      </w:r>
      <w:proofErr w:type="spellStart"/>
      <w:r>
        <w:rPr>
          <w:szCs w:val="22"/>
        </w:rPr>
        <w:t>a</w:t>
      </w:r>
      <w:r w:rsidR="00537E6A">
        <w:rPr>
          <w:szCs w:val="22"/>
        </w:rPr>
        <w:t>ppen</w:t>
      </w:r>
      <w:proofErr w:type="spellEnd"/>
      <w:r w:rsidR="00537E6A">
        <w:rPr>
          <w:szCs w:val="22"/>
        </w:rPr>
        <w:t xml:space="preserve"> Cykelrapporten</w:t>
      </w:r>
      <w:r w:rsidR="00013DC9">
        <w:rPr>
          <w:szCs w:val="22"/>
        </w:rPr>
        <w:t>.</w:t>
      </w:r>
    </w:p>
    <w:p w:rsidR="00537E6A" w:rsidRDefault="00537E6A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BB7853" w:rsidRPr="00013DC9" w:rsidRDefault="00013DC9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Stockholms stad genomför en hastighetsöversyn, arbetar med attraktiv stad. Cykel och pendelstråk är i fokus. Anna-Sofia slutar sitt jobb i Stockholms stad och börjar på Trafikverket den 1 augusti.</w:t>
      </w:r>
    </w:p>
    <w:p w:rsidR="00B41F43" w:rsidRDefault="00B41F43" w:rsidP="00537E6A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</w:p>
    <w:p w:rsidR="007216BA" w:rsidRDefault="007216BA" w:rsidP="007216BA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 xml:space="preserve">NTF </w:t>
      </w:r>
      <w:r w:rsidR="00ED1418">
        <w:rPr>
          <w:szCs w:val="22"/>
        </w:rPr>
        <w:t>k</w:t>
      </w:r>
      <w:r>
        <w:rPr>
          <w:szCs w:val="22"/>
        </w:rPr>
        <w:t>ongress</w:t>
      </w:r>
      <w:r w:rsidR="00ED1418">
        <w:rPr>
          <w:szCs w:val="22"/>
        </w:rPr>
        <w:t>en</w:t>
      </w:r>
      <w:r>
        <w:rPr>
          <w:szCs w:val="22"/>
        </w:rPr>
        <w:t xml:space="preserve"> genomfördes i april.</w:t>
      </w:r>
    </w:p>
    <w:p w:rsidR="00B41F43" w:rsidRDefault="007216BA" w:rsidP="007216BA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Monic</w:t>
      </w:r>
      <w:r w:rsidR="00B41F43">
        <w:rPr>
          <w:szCs w:val="22"/>
        </w:rPr>
        <w:t>a Gr</w:t>
      </w:r>
      <w:r>
        <w:rPr>
          <w:szCs w:val="22"/>
        </w:rPr>
        <w:t>e</w:t>
      </w:r>
      <w:r w:rsidR="00B41F43">
        <w:rPr>
          <w:szCs w:val="22"/>
        </w:rPr>
        <w:t>en är styrelseordförande.</w:t>
      </w:r>
    </w:p>
    <w:p w:rsidR="00B41F43" w:rsidRDefault="00B41F43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En ny verksamhetsinriktning är tagen, den baseras på målstyrning, hastigheter, skyddssystem och alkohol och droger samt oskyddade trafikanter.</w:t>
      </w:r>
    </w:p>
    <w:p w:rsidR="00B41F43" w:rsidRDefault="00ED1418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NTF u</w:t>
      </w:r>
      <w:r w:rsidR="007216BA">
        <w:rPr>
          <w:szCs w:val="22"/>
        </w:rPr>
        <w:t>tvecklar olycksinformation</w:t>
      </w:r>
      <w:r>
        <w:rPr>
          <w:szCs w:val="22"/>
        </w:rPr>
        <w:t>.</w:t>
      </w:r>
    </w:p>
    <w:p w:rsidR="007216BA" w:rsidRDefault="00ED1418" w:rsidP="00BB7853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 xml:space="preserve">De certifierar i barnsäkerhet och har </w:t>
      </w:r>
      <w:proofErr w:type="spellStart"/>
      <w:r>
        <w:rPr>
          <w:szCs w:val="22"/>
        </w:rPr>
        <w:t>bl</w:t>
      </w:r>
      <w:proofErr w:type="spellEnd"/>
      <w:r>
        <w:rPr>
          <w:szCs w:val="22"/>
        </w:rPr>
        <w:t xml:space="preserve"> a</w:t>
      </w:r>
      <w:r w:rsidR="007216BA">
        <w:rPr>
          <w:szCs w:val="22"/>
        </w:rPr>
        <w:t xml:space="preserve"> utbildat </w:t>
      </w:r>
      <w:proofErr w:type="spellStart"/>
      <w:r w:rsidR="007216BA">
        <w:rPr>
          <w:szCs w:val="22"/>
        </w:rPr>
        <w:t>Mekonomenhandlare</w:t>
      </w:r>
      <w:proofErr w:type="spellEnd"/>
      <w:r w:rsidR="007216BA">
        <w:rPr>
          <w:szCs w:val="22"/>
        </w:rPr>
        <w:t>.</w:t>
      </w:r>
    </w:p>
    <w:p w:rsidR="007216BA" w:rsidRDefault="007216BA" w:rsidP="007216BA">
      <w:pPr>
        <w:pStyle w:val="Logga2"/>
        <w:tabs>
          <w:tab w:val="left" w:pos="1448"/>
          <w:tab w:val="left" w:pos="9412"/>
        </w:tabs>
        <w:ind w:right="-1420"/>
        <w:rPr>
          <w:szCs w:val="22"/>
        </w:rPr>
      </w:pPr>
    </w:p>
    <w:p w:rsidR="00C441BC" w:rsidRDefault="00C441BC" w:rsidP="00537E6A">
      <w:pPr>
        <w:pStyle w:val="Logga2"/>
        <w:tabs>
          <w:tab w:val="left" w:pos="1448"/>
          <w:tab w:val="left" w:pos="9412"/>
        </w:tabs>
        <w:ind w:left="-709" w:right="-1420"/>
        <w:rPr>
          <w:i/>
          <w:szCs w:val="22"/>
        </w:rPr>
      </w:pPr>
    </w:p>
    <w:p w:rsidR="007216BA" w:rsidRDefault="00ED1418" w:rsidP="00537E6A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>I Trafikverket är å</w:t>
      </w:r>
      <w:r w:rsidR="007216BA">
        <w:rPr>
          <w:szCs w:val="22"/>
        </w:rPr>
        <w:t>tgärdsplaneringen är färdig och levererad, hastighetsöversynen är en del</w:t>
      </w:r>
      <w:r>
        <w:rPr>
          <w:szCs w:val="22"/>
        </w:rPr>
        <w:t xml:space="preserve"> i den.</w:t>
      </w:r>
    </w:p>
    <w:p w:rsidR="00537E6A" w:rsidRDefault="007216BA" w:rsidP="00537E6A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>
        <w:rPr>
          <w:szCs w:val="22"/>
        </w:rPr>
        <w:t xml:space="preserve">Trafiksäkerhetsenheten har omorganiserats, den är </w:t>
      </w:r>
      <w:r w:rsidR="00ED1418">
        <w:rPr>
          <w:szCs w:val="22"/>
        </w:rPr>
        <w:t xml:space="preserve">nu </w:t>
      </w:r>
      <w:r>
        <w:rPr>
          <w:szCs w:val="22"/>
        </w:rPr>
        <w:t xml:space="preserve">indelad i tre sektioner: säkerhetsplanering, säkerhetsstyrning och olycksutredning. </w:t>
      </w:r>
    </w:p>
    <w:p w:rsidR="007216BA" w:rsidRPr="007216BA" w:rsidRDefault="007216BA" w:rsidP="00537E6A">
      <w:pPr>
        <w:pStyle w:val="Logga2"/>
        <w:tabs>
          <w:tab w:val="left" w:pos="1448"/>
          <w:tab w:val="left" w:pos="9412"/>
        </w:tabs>
        <w:ind w:left="-709" w:right="-1420"/>
        <w:rPr>
          <w:szCs w:val="22"/>
        </w:rPr>
      </w:pPr>
      <w:r w:rsidRPr="007216BA">
        <w:rPr>
          <w:szCs w:val="22"/>
        </w:rPr>
        <w:t xml:space="preserve">Den internationella konferensen Towards Zero </w:t>
      </w:r>
      <w:r w:rsidR="00ED1418">
        <w:rPr>
          <w:szCs w:val="22"/>
        </w:rPr>
        <w:t xml:space="preserve">Conference </w:t>
      </w:r>
      <w:r w:rsidRPr="007216BA">
        <w:rPr>
          <w:szCs w:val="22"/>
        </w:rPr>
        <w:t xml:space="preserve">har </w:t>
      </w:r>
      <w:r w:rsidR="00ED1418">
        <w:rPr>
          <w:szCs w:val="22"/>
        </w:rPr>
        <w:t xml:space="preserve">nu </w:t>
      </w:r>
      <w:r w:rsidRPr="007216BA">
        <w:rPr>
          <w:szCs w:val="22"/>
        </w:rPr>
        <w:t>genomförts</w:t>
      </w:r>
      <w:r w:rsidR="00ED1418">
        <w:rPr>
          <w:szCs w:val="22"/>
        </w:rPr>
        <w:t xml:space="preserve"> och blev lyckad och väl mottagen.</w:t>
      </w:r>
    </w:p>
    <w:p w:rsidR="007216BA" w:rsidRDefault="007216BA" w:rsidP="002B5135">
      <w:pPr>
        <w:ind w:left="-709" w:right="-1420"/>
        <w:rPr>
          <w:b/>
          <w:szCs w:val="22"/>
        </w:rPr>
      </w:pPr>
    </w:p>
    <w:p w:rsidR="00ED1418" w:rsidRPr="007216BA" w:rsidRDefault="00ED1418" w:rsidP="002B5135">
      <w:pPr>
        <w:ind w:left="-709" w:right="-1420"/>
        <w:rPr>
          <w:b/>
          <w:szCs w:val="22"/>
        </w:rPr>
      </w:pPr>
    </w:p>
    <w:p w:rsidR="00EA3A20" w:rsidRPr="00CD1ADA" w:rsidRDefault="00EA3A20" w:rsidP="002B5135">
      <w:pPr>
        <w:ind w:left="-709" w:right="-1420"/>
        <w:rPr>
          <w:b/>
          <w:szCs w:val="22"/>
        </w:rPr>
      </w:pPr>
      <w:r w:rsidRPr="00CD1ADA">
        <w:rPr>
          <w:b/>
          <w:szCs w:val="22"/>
        </w:rPr>
        <w:t>Kommande möten</w:t>
      </w:r>
    </w:p>
    <w:p w:rsidR="008C2B83" w:rsidRDefault="008C2B83" w:rsidP="008C2B83">
      <w:pPr>
        <w:ind w:left="-709" w:right="-1420"/>
        <w:rPr>
          <w:b/>
          <w:szCs w:val="22"/>
        </w:rPr>
      </w:pPr>
    </w:p>
    <w:p w:rsidR="00214090" w:rsidRDefault="00214090" w:rsidP="008C2B83">
      <w:pPr>
        <w:ind w:left="-709" w:right="-1420"/>
        <w:rPr>
          <w:b/>
        </w:rPr>
      </w:pPr>
      <w:r>
        <w:rPr>
          <w:b/>
        </w:rPr>
        <w:t>Nr 142</w:t>
      </w:r>
    </w:p>
    <w:p w:rsidR="008C2B83" w:rsidRPr="009C26E9" w:rsidRDefault="009C26E9" w:rsidP="008C2B83">
      <w:pPr>
        <w:ind w:left="-709" w:right="-1420"/>
      </w:pPr>
      <w:r>
        <w:rPr>
          <w:b/>
        </w:rPr>
        <w:t>17</w:t>
      </w:r>
      <w:r w:rsidRPr="009C26E9">
        <w:rPr>
          <w:b/>
        </w:rPr>
        <w:t xml:space="preserve"> </w:t>
      </w:r>
      <w:r w:rsidR="008C2B83" w:rsidRPr="009C26E9">
        <w:rPr>
          <w:b/>
        </w:rPr>
        <w:t>september</w:t>
      </w:r>
      <w:r>
        <w:rPr>
          <w:b/>
        </w:rPr>
        <w:t xml:space="preserve"> </w:t>
      </w:r>
      <w:r>
        <w:t xml:space="preserve">Säkerhetskultur som tema, Maria Krafft ansvarar, Plats Folksam. </w:t>
      </w:r>
      <w:r w:rsidR="008C2B83" w:rsidRPr="009C26E9">
        <w:t xml:space="preserve">                                    </w:t>
      </w:r>
    </w:p>
    <w:p w:rsidR="009C26E9" w:rsidRDefault="009C26E9" w:rsidP="008C2B83">
      <w:pPr>
        <w:ind w:left="-709" w:right="-1420"/>
        <w:rPr>
          <w:b/>
          <w:szCs w:val="22"/>
        </w:rPr>
      </w:pPr>
    </w:p>
    <w:p w:rsidR="00214090" w:rsidRDefault="00214090" w:rsidP="008C2B83">
      <w:pPr>
        <w:ind w:left="-709" w:right="-1420"/>
        <w:rPr>
          <w:b/>
        </w:rPr>
      </w:pPr>
      <w:r>
        <w:rPr>
          <w:b/>
        </w:rPr>
        <w:t>Nr 143</w:t>
      </w:r>
    </w:p>
    <w:p w:rsidR="008C2B83" w:rsidRPr="00ED1418" w:rsidRDefault="008C2B83" w:rsidP="00ED1418">
      <w:pPr>
        <w:ind w:left="-709" w:right="-1420"/>
        <w:rPr>
          <w:b/>
          <w:szCs w:val="22"/>
        </w:rPr>
      </w:pPr>
      <w:r w:rsidRPr="00214090">
        <w:rPr>
          <w:b/>
        </w:rPr>
        <w:t>13 november</w:t>
      </w:r>
      <w:r w:rsidR="00ED1418">
        <w:rPr>
          <w:b/>
        </w:rPr>
        <w:t xml:space="preserve">, </w:t>
      </w:r>
      <w:r w:rsidR="00E84D8A" w:rsidRPr="00E84D8A">
        <w:rPr>
          <w:szCs w:val="22"/>
        </w:rPr>
        <w:t xml:space="preserve">Tema </w:t>
      </w:r>
      <w:r w:rsidR="00ED1418">
        <w:rPr>
          <w:szCs w:val="22"/>
        </w:rPr>
        <w:t>Hastighetsefterlevnad (</w:t>
      </w:r>
      <w:r w:rsidR="00E84D8A">
        <w:rPr>
          <w:szCs w:val="22"/>
        </w:rPr>
        <w:t>Bengt</w:t>
      </w:r>
      <w:r w:rsidR="00ED1418">
        <w:rPr>
          <w:szCs w:val="22"/>
        </w:rPr>
        <w:t xml:space="preserve"> Svensson).</w:t>
      </w:r>
    </w:p>
    <w:p w:rsidR="00E84D8A" w:rsidRDefault="00E84D8A" w:rsidP="008C2B83">
      <w:pPr>
        <w:ind w:left="-709" w:right="-1420"/>
        <w:rPr>
          <w:b/>
          <w:szCs w:val="22"/>
        </w:rPr>
      </w:pPr>
    </w:p>
    <w:p w:rsidR="00214090" w:rsidRDefault="00214090" w:rsidP="008C2B83">
      <w:pPr>
        <w:ind w:left="-709" w:right="-1420"/>
        <w:rPr>
          <w:b/>
        </w:rPr>
      </w:pPr>
      <w:r>
        <w:rPr>
          <w:b/>
        </w:rPr>
        <w:t>Nr 144</w:t>
      </w:r>
    </w:p>
    <w:p w:rsidR="00E84D8A" w:rsidRPr="00ED1418" w:rsidRDefault="008C2B83" w:rsidP="00ED1418">
      <w:pPr>
        <w:ind w:left="-709" w:right="-1420"/>
        <w:rPr>
          <w:b/>
        </w:rPr>
      </w:pPr>
      <w:r w:rsidRPr="00724D31">
        <w:rPr>
          <w:b/>
        </w:rPr>
        <w:t>16-17</w:t>
      </w:r>
      <w:r w:rsidR="00E84D8A">
        <w:rPr>
          <w:b/>
        </w:rPr>
        <w:t xml:space="preserve"> december</w:t>
      </w:r>
      <w:r w:rsidR="00ED1418">
        <w:rPr>
          <w:b/>
        </w:rPr>
        <w:t xml:space="preserve">, </w:t>
      </w:r>
      <w:r w:rsidR="00E84D8A" w:rsidRPr="00E84D8A">
        <w:t>Tema Nykterhet</w:t>
      </w:r>
    </w:p>
    <w:p w:rsidR="00CD1ADA" w:rsidRPr="00CD1ADA" w:rsidRDefault="00CD1ADA" w:rsidP="002B5135">
      <w:pPr>
        <w:ind w:left="-709" w:right="-1420"/>
        <w:rPr>
          <w:b/>
          <w:szCs w:val="22"/>
        </w:rPr>
      </w:pPr>
    </w:p>
    <w:p w:rsidR="00CD1ADA" w:rsidRPr="00CD1ADA" w:rsidRDefault="00CD1ADA" w:rsidP="002B5135">
      <w:pPr>
        <w:ind w:left="-709" w:right="-1420"/>
        <w:rPr>
          <w:b/>
          <w:szCs w:val="22"/>
        </w:rPr>
      </w:pPr>
    </w:p>
    <w:p w:rsidR="009073A7" w:rsidRDefault="001D393B" w:rsidP="009073A7">
      <w:pPr>
        <w:ind w:left="-709" w:right="-1420"/>
        <w:rPr>
          <w:b/>
          <w:szCs w:val="22"/>
        </w:rPr>
      </w:pPr>
      <w:r w:rsidRPr="00CD1ADA">
        <w:rPr>
          <w:b/>
          <w:szCs w:val="22"/>
        </w:rPr>
        <w:t>Avslutning</w:t>
      </w:r>
      <w:r w:rsidR="00EA3A20" w:rsidRPr="00CD1ADA">
        <w:rPr>
          <w:b/>
          <w:szCs w:val="22"/>
        </w:rPr>
        <w:t xml:space="preserve"> och kaffe</w:t>
      </w:r>
    </w:p>
    <w:p w:rsidR="002B5135" w:rsidRPr="009073A7" w:rsidRDefault="002B5135" w:rsidP="009073A7">
      <w:pPr>
        <w:ind w:left="-709" w:right="-1420"/>
      </w:pPr>
      <w:r w:rsidRPr="009073A7">
        <w:t>Erik tackade alla för visat intresse och förklarade mötet för avslutat.</w:t>
      </w:r>
    </w:p>
    <w:p w:rsidR="002B5135" w:rsidRPr="009073A7" w:rsidRDefault="002B5135" w:rsidP="009073A7">
      <w:pPr>
        <w:ind w:left="-709" w:right="-1420"/>
      </w:pPr>
    </w:p>
    <w:p w:rsidR="002B5135" w:rsidRPr="009073A7" w:rsidRDefault="002B5135" w:rsidP="009073A7">
      <w:pPr>
        <w:ind w:left="-709" w:right="-1420"/>
      </w:pPr>
    </w:p>
    <w:p w:rsidR="002B5135" w:rsidRPr="009073A7" w:rsidRDefault="002B5135" w:rsidP="009073A7">
      <w:pPr>
        <w:ind w:left="-709" w:right="-1420"/>
      </w:pPr>
      <w:r w:rsidRPr="009073A7">
        <w:t>Vid datorn</w:t>
      </w:r>
    </w:p>
    <w:p w:rsidR="002B5135" w:rsidRPr="009073A7" w:rsidRDefault="002B5135" w:rsidP="009073A7">
      <w:pPr>
        <w:ind w:left="-709" w:right="-1420"/>
      </w:pPr>
      <w:r w:rsidRPr="009073A7">
        <w:t>Helena Höök</w:t>
      </w:r>
    </w:p>
    <w:p w:rsidR="00ED1418" w:rsidRDefault="00ED1418" w:rsidP="009073A7">
      <w:pPr>
        <w:ind w:left="-709" w:right="-1420"/>
      </w:pPr>
    </w:p>
    <w:p w:rsidR="00ED1418" w:rsidRDefault="00ED1418" w:rsidP="009073A7">
      <w:pPr>
        <w:ind w:left="-709" w:right="-1420"/>
      </w:pPr>
    </w:p>
    <w:p w:rsidR="002B5135" w:rsidRPr="009073A7" w:rsidRDefault="002B5135" w:rsidP="009073A7">
      <w:pPr>
        <w:ind w:left="-709" w:right="-1420"/>
        <w:rPr>
          <w:b/>
          <w:u w:val="single"/>
        </w:rPr>
      </w:pPr>
      <w:r w:rsidRPr="009073A7">
        <w:rPr>
          <w:b/>
          <w:u w:val="single"/>
        </w:rPr>
        <w:t>Bilagor:</w:t>
      </w:r>
    </w:p>
    <w:p w:rsidR="00ED1418" w:rsidRPr="00ED1418" w:rsidRDefault="00ED1418" w:rsidP="00ED1418">
      <w:pPr>
        <w:ind w:left="-709"/>
        <w:rPr>
          <w:szCs w:val="22"/>
        </w:rPr>
      </w:pPr>
      <w:r w:rsidRPr="00ED1418">
        <w:rPr>
          <w:szCs w:val="22"/>
        </w:rPr>
        <w:t>1. Inledning Temat samt Singelolyckor fotgängare, Johan Lindberg, Trafikverket</w:t>
      </w:r>
    </w:p>
    <w:p w:rsidR="00ED1418" w:rsidRPr="00ED1418" w:rsidRDefault="00ED1418" w:rsidP="00ED1418">
      <w:pPr>
        <w:ind w:left="-709"/>
        <w:rPr>
          <w:szCs w:val="22"/>
        </w:rPr>
      </w:pPr>
      <w:r w:rsidRPr="00ED1418">
        <w:rPr>
          <w:szCs w:val="22"/>
        </w:rPr>
        <w:t>2. Singelolyckor cykel, Jenny Eriksson, VTI</w:t>
      </w:r>
    </w:p>
    <w:p w:rsidR="00ED1418" w:rsidRPr="00ED1418" w:rsidRDefault="00ED1418" w:rsidP="00ED1418">
      <w:pPr>
        <w:ind w:left="-709" w:right="-1420"/>
        <w:rPr>
          <w:bCs/>
          <w:szCs w:val="22"/>
        </w:rPr>
      </w:pPr>
      <w:r w:rsidRPr="00ED1418">
        <w:rPr>
          <w:bCs/>
          <w:szCs w:val="22"/>
        </w:rPr>
        <w:t>3.</w:t>
      </w:r>
      <w:r w:rsidRPr="00ED1418">
        <w:t xml:space="preserve"> </w:t>
      </w:r>
      <w:r w:rsidRPr="00ED1418">
        <w:rPr>
          <w:bCs/>
          <w:szCs w:val="22"/>
        </w:rPr>
        <w:t>Drift och underhåll av GCM-vägar, Johan Lindberg, Trafikverket</w:t>
      </w:r>
    </w:p>
    <w:p w:rsidR="00ED1418" w:rsidRPr="00ED1418" w:rsidRDefault="00ED1418" w:rsidP="00ED1418">
      <w:pPr>
        <w:ind w:left="-709" w:right="-1420"/>
        <w:rPr>
          <w:bCs/>
          <w:szCs w:val="22"/>
        </w:rPr>
      </w:pPr>
      <w:r w:rsidRPr="00ED1418">
        <w:rPr>
          <w:bCs/>
          <w:szCs w:val="22"/>
        </w:rPr>
        <w:t>4. Säkra GCM-passager, Ylva Berg, Trafikverket</w:t>
      </w:r>
    </w:p>
    <w:p w:rsidR="00ED1418" w:rsidRPr="00ED1418" w:rsidRDefault="00ED1418" w:rsidP="00ED1418">
      <w:pPr>
        <w:ind w:left="-709" w:right="-1420"/>
        <w:rPr>
          <w:bCs/>
          <w:szCs w:val="22"/>
        </w:rPr>
      </w:pPr>
      <w:r w:rsidRPr="00ED1418">
        <w:rPr>
          <w:bCs/>
          <w:szCs w:val="22"/>
        </w:rPr>
        <w:t>5. Singelolyckor fotgängare, Jenny Eriksson, VTI</w:t>
      </w:r>
    </w:p>
    <w:p w:rsidR="00ED1418" w:rsidRPr="00ED1418" w:rsidRDefault="00ED1418" w:rsidP="00ED1418">
      <w:pPr>
        <w:ind w:left="-709" w:right="-1420"/>
        <w:rPr>
          <w:szCs w:val="22"/>
        </w:rPr>
      </w:pPr>
      <w:r w:rsidRPr="00ED1418">
        <w:rPr>
          <w:szCs w:val="22"/>
        </w:rPr>
        <w:t>6. Cykelsäkerhetsstrategi, Johan Lindberg, Trafikverket</w:t>
      </w:r>
    </w:p>
    <w:p w:rsidR="00ED1418" w:rsidRPr="00ED1418" w:rsidRDefault="00ED1418" w:rsidP="00ED1418">
      <w:pPr>
        <w:ind w:left="-709" w:right="-1420"/>
        <w:rPr>
          <w:bCs/>
          <w:szCs w:val="22"/>
        </w:rPr>
      </w:pPr>
      <w:r w:rsidRPr="00ED1418">
        <w:rPr>
          <w:szCs w:val="22"/>
        </w:rPr>
        <w:t>7. Målstyrning Trafiksäkerhet Väg, Ylva Berg, Trafikverket.</w:t>
      </w:r>
    </w:p>
    <w:p w:rsidR="002B5135" w:rsidRPr="00ED1418" w:rsidRDefault="002B5135" w:rsidP="009073A7">
      <w:pPr>
        <w:ind w:left="-709" w:right="-1420"/>
      </w:pPr>
    </w:p>
    <w:sectPr w:rsidR="002B5135" w:rsidRPr="00ED1418" w:rsidSect="00284667">
      <w:headerReference w:type="default" r:id="rId15"/>
      <w:type w:val="continuous"/>
      <w:pgSz w:w="11906" w:h="16838" w:code="9"/>
      <w:pgMar w:top="284" w:right="1985" w:bottom="113" w:left="2552" w:header="680" w:footer="4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C9" w:rsidRDefault="00013DC9">
      <w:r>
        <w:separator/>
      </w:r>
    </w:p>
  </w:endnote>
  <w:endnote w:type="continuationSeparator" w:id="0">
    <w:p w:rsidR="00013DC9" w:rsidRDefault="0001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Medium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613"/>
    </w:tblGrid>
    <w:tr w:rsidR="00013DC9" w:rsidTr="002F18FB">
      <w:tc>
        <w:tcPr>
          <w:tcW w:w="8613" w:type="dxa"/>
          <w:tcBorders>
            <w:top w:val="nil"/>
            <w:left w:val="nil"/>
            <w:bottom w:val="nil"/>
            <w:right w:val="nil"/>
          </w:tcBorders>
        </w:tcPr>
        <w:p w:rsidR="00013DC9" w:rsidRDefault="00013DC9" w:rsidP="008E2D96">
          <w:pPr>
            <w:pStyle w:val="Sidfot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378A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378A0">
            <w:rPr>
              <w:rFonts w:ascii="Arial" w:hAnsi="Arial" w:cs="Arial"/>
              <w:b/>
              <w:sz w:val="16"/>
              <w:szCs w:val="16"/>
            </w:rPr>
            <w:instrText xml:space="preserve"> PAGE   \* MERGEFORMAT </w:instrText>
          </w:r>
          <w:r w:rsidRPr="007378A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ED1418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Pr="007378A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sz w:val="16"/>
              <w:szCs w:val="16"/>
            </w:rPr>
            <w:t>(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 NUMPAGES  \# "0" \* Arabic  \* MERGEFORMAT </w:instrText>
          </w:r>
          <w:r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ED1418">
            <w:rPr>
              <w:rFonts w:ascii="Arial" w:hAnsi="Arial" w:cs="Arial"/>
              <w:b/>
              <w:noProof/>
              <w:sz w:val="16"/>
              <w:szCs w:val="16"/>
            </w:rPr>
            <w:t>7</w:t>
          </w:r>
          <w:r>
            <w:rPr>
              <w:rFonts w:ascii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sz w:val="16"/>
              <w:szCs w:val="16"/>
            </w:rPr>
            <w:t>)</w:t>
          </w:r>
        </w:p>
        <w:p w:rsidR="00013DC9" w:rsidRPr="00A053ED" w:rsidRDefault="00013DC9" w:rsidP="008E2D96">
          <w:pPr>
            <w:pStyle w:val="Sidfot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13DC9" w:rsidRPr="004E2F82" w:rsidRDefault="00013DC9" w:rsidP="0017719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C9" w:rsidRPr="002F6642" w:rsidRDefault="00013DC9" w:rsidP="002F6642">
    <w:pPr>
      <w:rPr>
        <w:sz w:val="2"/>
        <w:szCs w:val="2"/>
      </w:rPr>
    </w:pPr>
  </w:p>
  <w:tbl>
    <w:tblPr>
      <w:tblW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613"/>
    </w:tblGrid>
    <w:tr w:rsidR="00013DC9" w:rsidRPr="00BD5CAF" w:rsidTr="002F18FB">
      <w:trPr>
        <w:trHeight w:val="430"/>
      </w:trPr>
      <w:tc>
        <w:tcPr>
          <w:tcW w:w="8613" w:type="dxa"/>
          <w:tcBorders>
            <w:top w:val="nil"/>
            <w:left w:val="nil"/>
            <w:bottom w:val="nil"/>
            <w:right w:val="nil"/>
          </w:tcBorders>
        </w:tcPr>
        <w:p w:rsidR="00013DC9" w:rsidRPr="00BD5CAF" w:rsidRDefault="00013DC9" w:rsidP="00BD5CAF">
          <w:pPr>
            <w:pStyle w:val="Sidfot"/>
            <w:jc w:val="right"/>
            <w:rPr>
              <w:rFonts w:ascii="Arial" w:hAnsi="Arial" w:cs="Arial"/>
              <w:b/>
              <w:sz w:val="2"/>
              <w:szCs w:val="2"/>
            </w:rPr>
          </w:pPr>
        </w:p>
        <w:p w:rsidR="00013DC9" w:rsidRDefault="00013DC9" w:rsidP="00BD5CAF">
          <w:pPr>
            <w:pStyle w:val="Sidfot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378A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378A0">
            <w:rPr>
              <w:rFonts w:ascii="Arial" w:hAnsi="Arial" w:cs="Arial"/>
              <w:b/>
              <w:sz w:val="16"/>
              <w:szCs w:val="16"/>
            </w:rPr>
            <w:instrText xml:space="preserve"> PAGE   \* MERGEFORMAT </w:instrText>
          </w:r>
          <w:r w:rsidRPr="007378A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7378A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sz w:val="16"/>
              <w:szCs w:val="16"/>
            </w:rPr>
            <w:t>(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 NUMPAGES  \# "0" \* Arabic  \* MERGEFORMAT </w:instrText>
          </w:r>
          <w:r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8</w:t>
          </w:r>
          <w:r>
            <w:rPr>
              <w:rFonts w:ascii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sz w:val="16"/>
              <w:szCs w:val="16"/>
            </w:rPr>
            <w:t>)</w:t>
          </w:r>
        </w:p>
        <w:p w:rsidR="00013DC9" w:rsidRPr="000A0EE3" w:rsidRDefault="00013DC9" w:rsidP="00BD5CAF">
          <w:pPr>
            <w:pStyle w:val="Sidfot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13DC9" w:rsidRDefault="00013DC9" w:rsidP="00DB18BF">
    <w:pPr>
      <w:rPr>
        <w:sz w:val="2"/>
        <w:szCs w:val="2"/>
      </w:rPr>
    </w:pPr>
  </w:p>
  <w:p w:rsidR="00013DC9" w:rsidRPr="008E2D96" w:rsidRDefault="00013DC9" w:rsidP="00DE1001">
    <w:pPr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C9" w:rsidRDefault="00013DC9">
      <w:r>
        <w:separator/>
      </w:r>
    </w:p>
  </w:footnote>
  <w:footnote w:type="continuationSeparator" w:id="0">
    <w:p w:rsidR="00013DC9" w:rsidRDefault="00013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15" w:type="dxa"/>
      <w:tblInd w:w="-60" w:type="dxa"/>
      <w:tblLook w:val="01E0"/>
    </w:tblPr>
    <w:tblGrid>
      <w:gridCol w:w="5413"/>
      <w:gridCol w:w="3402"/>
    </w:tblGrid>
    <w:tr w:rsidR="00013DC9" w:rsidTr="007A34CE">
      <w:trPr>
        <w:trHeight w:val="715"/>
      </w:trPr>
      <w:tc>
        <w:tcPr>
          <w:tcW w:w="5413" w:type="dxa"/>
        </w:tcPr>
        <w:p w:rsidR="00013DC9" w:rsidRDefault="00013DC9" w:rsidP="007A34CE">
          <w:pPr>
            <w:pStyle w:val="Sidhuvud"/>
            <w:spacing w:line="240" w:lineRule="auto"/>
            <w:ind w:right="-108"/>
            <w:jc w:val="left"/>
          </w:pPr>
        </w:p>
      </w:tc>
      <w:tc>
        <w:tcPr>
          <w:tcW w:w="3402" w:type="dxa"/>
          <w:vMerge w:val="restart"/>
        </w:tcPr>
        <w:p w:rsidR="00013DC9" w:rsidRPr="00F04F73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  <w:r w:rsidRPr="0023790C">
            <w:rPr>
              <w:rFonts w:cs="Arial"/>
              <w:b/>
              <w:noProof/>
              <w:sz w:val="14"/>
              <w:szCs w:val="14"/>
            </w:rPr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-79375</wp:posOffset>
                </wp:positionV>
                <wp:extent cx="1996440" cy="419100"/>
                <wp:effectExtent l="19050" t="0" r="3810" b="0"/>
                <wp:wrapNone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44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13DC9" w:rsidRPr="00F04F73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  <w:p w:rsidR="00013DC9" w:rsidRPr="00F04F73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  <w:p w:rsidR="00013DC9" w:rsidRPr="00F04F73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  <w:p w:rsidR="00013DC9" w:rsidRPr="00F04F73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  <w:p w:rsidR="00013DC9" w:rsidRPr="00F92541" w:rsidRDefault="00013DC9" w:rsidP="007A34CE">
          <w:pPr>
            <w:pStyle w:val="Sidhuvud"/>
            <w:jc w:val="left"/>
            <w:rPr>
              <w:rFonts w:cs="Arial"/>
              <w:b/>
              <w:szCs w:val="16"/>
            </w:rPr>
          </w:pPr>
        </w:p>
        <w:p w:rsidR="00013DC9" w:rsidRPr="00F92541" w:rsidRDefault="00013DC9" w:rsidP="007A34CE">
          <w:pPr>
            <w:pStyle w:val="Sidhuvud"/>
            <w:tabs>
              <w:tab w:val="left" w:pos="526"/>
            </w:tabs>
            <w:spacing w:line="240" w:lineRule="auto"/>
            <w:jc w:val="left"/>
            <w:rPr>
              <w:rFonts w:cs="Arial"/>
              <w:sz w:val="8"/>
              <w:szCs w:val="8"/>
            </w:rPr>
          </w:pPr>
        </w:p>
        <w:p w:rsidR="00013DC9" w:rsidRPr="008C02E4" w:rsidRDefault="00013DC9" w:rsidP="007A34CE">
          <w:pPr>
            <w:pStyle w:val="Sidhuvud"/>
            <w:tabs>
              <w:tab w:val="left" w:pos="526"/>
            </w:tabs>
            <w:spacing w:line="240" w:lineRule="auto"/>
            <w:jc w:val="left"/>
            <w:rPr>
              <w:rFonts w:cs="Arial"/>
              <w:sz w:val="14"/>
              <w:szCs w:val="14"/>
            </w:rPr>
          </w:pPr>
          <w:r w:rsidRPr="004D5F97">
            <w:rPr>
              <w:rFonts w:cs="Arial"/>
              <w:b/>
              <w:sz w:val="14"/>
              <w:szCs w:val="14"/>
            </w:rPr>
            <w:tab/>
          </w:r>
        </w:p>
        <w:p w:rsidR="00013DC9" w:rsidRPr="00B51A46" w:rsidRDefault="00013DC9" w:rsidP="007A34CE">
          <w:pPr>
            <w:pStyle w:val="Sidhuvud"/>
            <w:tabs>
              <w:tab w:val="left" w:pos="526"/>
            </w:tabs>
            <w:spacing w:line="240" w:lineRule="auto"/>
            <w:jc w:val="left"/>
            <w:rPr>
              <w:rFonts w:cs="Arial"/>
              <w:sz w:val="14"/>
              <w:szCs w:val="14"/>
            </w:rPr>
          </w:pPr>
        </w:p>
      </w:tc>
    </w:tr>
    <w:tr w:rsidR="00013DC9" w:rsidTr="007A34CE">
      <w:trPr>
        <w:trHeight w:val="1196"/>
      </w:trPr>
      <w:tc>
        <w:tcPr>
          <w:tcW w:w="5413" w:type="dxa"/>
        </w:tcPr>
        <w:p w:rsidR="00013DC9" w:rsidRDefault="00013DC9" w:rsidP="00DC3FCE">
          <w:pPr>
            <w:pStyle w:val="Sidhuvud"/>
            <w:spacing w:line="240" w:lineRule="atLeast"/>
            <w:ind w:right="-108"/>
            <w:jc w:val="left"/>
            <w:rPr>
              <w:szCs w:val="16"/>
            </w:rPr>
          </w:pPr>
          <w:bookmarkStart w:id="0" w:name="dokumentort2asidan"/>
          <w:bookmarkEnd w:id="0"/>
          <w:r>
            <w:rPr>
              <w:szCs w:val="16"/>
            </w:rPr>
            <w:t xml:space="preserve">Borlänge </w:t>
          </w:r>
          <w:bookmarkStart w:id="1" w:name="dokumentdatum2asidan"/>
          <w:bookmarkEnd w:id="1"/>
          <w:r>
            <w:rPr>
              <w:szCs w:val="16"/>
            </w:rPr>
            <w:t>2010-03-31</w:t>
          </w:r>
        </w:p>
        <w:p w:rsidR="00013DC9" w:rsidRDefault="00013DC9" w:rsidP="00DC3FCE">
          <w:pPr>
            <w:pStyle w:val="Sidhuvud"/>
            <w:spacing w:line="240" w:lineRule="atLeast"/>
            <w:ind w:right="-108"/>
            <w:jc w:val="left"/>
            <w:rPr>
              <w:szCs w:val="16"/>
            </w:rPr>
          </w:pPr>
          <w:proofErr w:type="spellStart"/>
          <w:r>
            <w:rPr>
              <w:szCs w:val="16"/>
            </w:rPr>
            <w:t>Ärendenr</w:t>
          </w:r>
          <w:proofErr w:type="spellEnd"/>
          <w:r>
            <w:rPr>
              <w:szCs w:val="16"/>
            </w:rPr>
            <w:t xml:space="preserve">: </w:t>
          </w:r>
        </w:p>
        <w:p w:rsidR="00013DC9" w:rsidRPr="000A531B" w:rsidRDefault="00013DC9" w:rsidP="00DC3FCE">
          <w:pPr>
            <w:pStyle w:val="Sidhuvud"/>
            <w:spacing w:line="240" w:lineRule="atLeast"/>
            <w:ind w:right="-108"/>
            <w:jc w:val="left"/>
            <w:rPr>
              <w:szCs w:val="16"/>
            </w:rPr>
          </w:pPr>
          <w:proofErr w:type="spellStart"/>
          <w:r>
            <w:rPr>
              <w:szCs w:val="16"/>
            </w:rPr>
            <w:t>Projektnr</w:t>
          </w:r>
          <w:proofErr w:type="spellEnd"/>
          <w:r>
            <w:rPr>
              <w:szCs w:val="16"/>
            </w:rPr>
            <w:t xml:space="preserve">: </w:t>
          </w:r>
        </w:p>
      </w:tc>
      <w:tc>
        <w:tcPr>
          <w:tcW w:w="3402" w:type="dxa"/>
          <w:vMerge/>
        </w:tcPr>
        <w:p w:rsidR="00013DC9" w:rsidRPr="00F04F73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</w:tc>
    </w:tr>
    <w:tr w:rsidR="00013DC9" w:rsidTr="007A34CE">
      <w:trPr>
        <w:trHeight w:val="204"/>
      </w:trPr>
      <w:tc>
        <w:tcPr>
          <w:tcW w:w="5413" w:type="dxa"/>
        </w:tcPr>
        <w:p w:rsidR="00013DC9" w:rsidRPr="000A531B" w:rsidRDefault="00013DC9" w:rsidP="007A34CE">
          <w:pPr>
            <w:pStyle w:val="Sidhuvud"/>
            <w:spacing w:line="240" w:lineRule="auto"/>
            <w:ind w:right="-108"/>
            <w:jc w:val="left"/>
            <w:rPr>
              <w:sz w:val="28"/>
              <w:szCs w:val="28"/>
            </w:rPr>
          </w:pPr>
        </w:p>
      </w:tc>
      <w:tc>
        <w:tcPr>
          <w:tcW w:w="3402" w:type="dxa"/>
        </w:tcPr>
        <w:p w:rsidR="00013DC9" w:rsidRPr="00F04F73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</w:tc>
    </w:tr>
  </w:tbl>
  <w:p w:rsidR="00013DC9" w:rsidRDefault="00013DC9" w:rsidP="00176BDC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16" w:type="dxa"/>
      <w:tblInd w:w="-60" w:type="dxa"/>
      <w:tblCellMar>
        <w:left w:w="28" w:type="dxa"/>
      </w:tblCellMar>
      <w:tblLook w:val="01E0"/>
    </w:tblPr>
    <w:tblGrid>
      <w:gridCol w:w="634"/>
      <w:gridCol w:w="4198"/>
      <w:gridCol w:w="634"/>
      <w:gridCol w:w="2716"/>
      <w:gridCol w:w="634"/>
    </w:tblGrid>
    <w:tr w:rsidR="00013DC9" w:rsidTr="00516738">
      <w:trPr>
        <w:trHeight w:val="190"/>
      </w:trPr>
      <w:tc>
        <w:tcPr>
          <w:tcW w:w="5466" w:type="dxa"/>
          <w:gridSpan w:val="3"/>
        </w:tcPr>
        <w:p w:rsidR="00013DC9" w:rsidRDefault="00013DC9" w:rsidP="002432E6">
          <w:pPr>
            <w:pStyle w:val="Sidhuvud"/>
            <w:spacing w:line="240" w:lineRule="auto"/>
            <w:ind w:right="-108"/>
            <w:jc w:val="left"/>
            <w:rPr>
              <w:szCs w:val="36"/>
            </w:rPr>
          </w:pPr>
        </w:p>
        <w:p w:rsidR="00013DC9" w:rsidRDefault="00013DC9" w:rsidP="002432E6">
          <w:pPr>
            <w:pStyle w:val="Sidhuvud"/>
            <w:spacing w:line="240" w:lineRule="auto"/>
            <w:ind w:right="-108"/>
            <w:jc w:val="left"/>
            <w:rPr>
              <w:szCs w:val="36"/>
            </w:rPr>
          </w:pPr>
          <w:proofErr w:type="spellStart"/>
          <w:r>
            <w:rPr>
              <w:szCs w:val="36"/>
            </w:rPr>
            <w:t>Ärendenr</w:t>
          </w:r>
          <w:proofErr w:type="spellEnd"/>
          <w:r>
            <w:rPr>
              <w:szCs w:val="36"/>
            </w:rPr>
            <w:t xml:space="preserve">: </w:t>
          </w:r>
          <w:sdt>
            <w:sdtPr>
              <w:rPr>
                <w:lang w:val="en-GB"/>
              </w:rPr>
              <w:alias w:val="Ärendenummer"/>
              <w:id w:val="550387470"/>
              <w:placeholder>
                <w:docPart w:val="017BF5C35DA44D1AB7537EDBE6A3FE6F"/>
              </w:placeholder>
              <w:dataBinding w:prefixMappings="xmlns:ns0='http://schemas.microsoft.com/office/2006/metadata/properties' xmlns:ns1='http://www.w3.org/2001/XMLSchema-instance' xmlns:ns2='e9374666-670f-4456-abf3-5e1255979370' xmlns:ns3='http://schemas.microsoft.com/sharepoint/v3/fields' " w:xpath="/ns0:properties[1]/documentManagement[1]/ns2:Ärendenummer[1]" w:storeItemID="{524CB0CE-6340-4040-B7A7-A82300062632}"/>
              <w:text/>
            </w:sdtPr>
            <w:sdtContent>
              <w:r>
                <w:t>TRV 2013/1491</w:t>
              </w:r>
            </w:sdtContent>
          </w:sdt>
        </w:p>
        <w:p w:rsidR="00013DC9" w:rsidRDefault="00013DC9" w:rsidP="002432E6">
          <w:pPr>
            <w:pStyle w:val="Sidhuvud"/>
            <w:spacing w:line="240" w:lineRule="auto"/>
            <w:ind w:right="-108"/>
            <w:jc w:val="left"/>
            <w:rPr>
              <w:szCs w:val="36"/>
            </w:rPr>
          </w:pPr>
        </w:p>
        <w:p w:rsidR="00013DC9" w:rsidRPr="00516738" w:rsidRDefault="00013DC9" w:rsidP="00090B82">
          <w:pPr>
            <w:pStyle w:val="Sidhuvud"/>
            <w:spacing w:line="240" w:lineRule="auto"/>
            <w:ind w:right="-108"/>
            <w:jc w:val="left"/>
            <w:rPr>
              <w:b/>
              <w:sz w:val="36"/>
              <w:szCs w:val="36"/>
            </w:rPr>
          </w:pPr>
        </w:p>
      </w:tc>
      <w:tc>
        <w:tcPr>
          <w:tcW w:w="3350" w:type="dxa"/>
          <w:gridSpan w:val="2"/>
          <w:vMerge w:val="restart"/>
          <w:tcBorders>
            <w:left w:val="nil"/>
          </w:tcBorders>
        </w:tcPr>
        <w:p w:rsidR="00013DC9" w:rsidRPr="00F04F73" w:rsidRDefault="00013DC9" w:rsidP="00090B82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noProof/>
              <w:sz w:val="14"/>
              <w:szCs w:val="14"/>
            </w:rPr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190863</wp:posOffset>
                </wp:positionH>
                <wp:positionV relativeFrom="paragraph">
                  <wp:posOffset>-28039</wp:posOffset>
                </wp:positionV>
                <wp:extent cx="2059132" cy="433449"/>
                <wp:effectExtent l="19050" t="0" r="0" b="0"/>
                <wp:wrapNone/>
                <wp:docPr id="1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132" cy="4334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="Arial"/>
              <w:b/>
              <w:noProof/>
              <w:sz w:val="14"/>
              <w:szCs w:val="14"/>
            </w:rPr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-153035</wp:posOffset>
                </wp:positionV>
                <wp:extent cx="86360" cy="2000885"/>
                <wp:effectExtent l="19050" t="0" r="8890" b="0"/>
                <wp:wrapNone/>
                <wp:docPr id="20" name="Bildobjekt 0" descr="Svart dekor_stre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dekor_streck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" cy="200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13DC9" w:rsidRPr="00F04F73" w:rsidRDefault="00013DC9" w:rsidP="00090B82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  <w:p w:rsidR="00013DC9" w:rsidRPr="00F04F73" w:rsidRDefault="00013DC9" w:rsidP="00090B82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  <w:p w:rsidR="00013DC9" w:rsidRPr="00F04F73" w:rsidRDefault="00013DC9" w:rsidP="00090B82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  <w:p w:rsidR="00013DC9" w:rsidRPr="006063E5" w:rsidRDefault="00013DC9" w:rsidP="00090B82">
          <w:pPr>
            <w:pStyle w:val="Sidhuvud"/>
            <w:tabs>
              <w:tab w:val="left" w:pos="526"/>
            </w:tabs>
            <w:spacing w:line="240" w:lineRule="auto"/>
            <w:jc w:val="left"/>
            <w:rPr>
              <w:rFonts w:cs="Arial"/>
              <w:sz w:val="12"/>
              <w:szCs w:val="12"/>
            </w:rPr>
          </w:pPr>
        </w:p>
        <w:p w:rsidR="00013DC9" w:rsidRDefault="00013DC9" w:rsidP="007D324D">
          <w:pPr>
            <w:pStyle w:val="Sidhuvud"/>
            <w:tabs>
              <w:tab w:val="clear" w:pos="4536"/>
              <w:tab w:val="clear" w:pos="9072"/>
              <w:tab w:val="left" w:pos="1021"/>
            </w:tabs>
            <w:spacing w:line="240" w:lineRule="auto"/>
            <w:jc w:val="left"/>
            <w:rPr>
              <w:rFonts w:cs="Arial"/>
              <w:b/>
              <w:sz w:val="14"/>
              <w:szCs w:val="14"/>
            </w:rPr>
          </w:pPr>
          <w:r w:rsidRPr="004D5F97">
            <w:rPr>
              <w:rFonts w:cs="Arial"/>
              <w:b/>
              <w:sz w:val="14"/>
              <w:szCs w:val="14"/>
            </w:rPr>
            <w:tab/>
          </w:r>
          <w:bookmarkStart w:id="2" w:name="foretag"/>
          <w:bookmarkEnd w:id="2"/>
          <w:r>
            <w:rPr>
              <w:rFonts w:cs="Arial"/>
              <w:b/>
              <w:sz w:val="14"/>
              <w:szCs w:val="14"/>
            </w:rPr>
            <w:t>Trafikverket</w:t>
          </w:r>
        </w:p>
        <w:p w:rsidR="00013DC9" w:rsidRDefault="00013DC9" w:rsidP="007D324D">
          <w:pPr>
            <w:pStyle w:val="Sidhuvud"/>
            <w:tabs>
              <w:tab w:val="clear" w:pos="4536"/>
              <w:tab w:val="clear" w:pos="9072"/>
              <w:tab w:val="left" w:pos="1021"/>
            </w:tabs>
            <w:spacing w:line="240" w:lineRule="auto"/>
            <w:jc w:val="left"/>
            <w:rPr>
              <w:rFonts w:cs="Arial"/>
              <w:sz w:val="14"/>
              <w:szCs w:val="14"/>
            </w:rPr>
          </w:pPr>
          <w:r w:rsidRPr="00FA297F">
            <w:rPr>
              <w:rFonts w:cs="Arial"/>
              <w:sz w:val="14"/>
              <w:szCs w:val="14"/>
            </w:rPr>
            <w:tab/>
          </w:r>
          <w:bookmarkStart w:id="3" w:name="padress"/>
          <w:bookmarkEnd w:id="3"/>
          <w:r w:rsidRPr="00FA297F">
            <w:rPr>
              <w:rFonts w:cs="Arial"/>
              <w:sz w:val="14"/>
              <w:szCs w:val="14"/>
            </w:rPr>
            <w:t xml:space="preserve"> </w:t>
          </w:r>
        </w:p>
        <w:p w:rsidR="00013DC9" w:rsidRDefault="00013DC9" w:rsidP="007D324D">
          <w:pPr>
            <w:pStyle w:val="Sidhuvud"/>
            <w:tabs>
              <w:tab w:val="clear" w:pos="4536"/>
              <w:tab w:val="clear" w:pos="9072"/>
              <w:tab w:val="left" w:pos="1021"/>
            </w:tabs>
            <w:spacing w:line="240" w:lineRule="auto"/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ab/>
          </w:r>
          <w:bookmarkStart w:id="4" w:name="postnr"/>
          <w:bookmarkStart w:id="5" w:name="ort"/>
          <w:bookmarkEnd w:id="4"/>
          <w:bookmarkEnd w:id="5"/>
          <w:r>
            <w:rPr>
              <w:rFonts w:cs="Arial"/>
              <w:sz w:val="14"/>
              <w:szCs w:val="14"/>
            </w:rPr>
            <w:t>Borlänge</w:t>
          </w:r>
        </w:p>
        <w:p w:rsidR="00013DC9" w:rsidRDefault="00013DC9" w:rsidP="007D324D">
          <w:pPr>
            <w:pStyle w:val="Sidhuvud"/>
            <w:tabs>
              <w:tab w:val="clear" w:pos="4536"/>
              <w:tab w:val="clear" w:pos="9072"/>
              <w:tab w:val="left" w:pos="1021"/>
            </w:tabs>
            <w:spacing w:line="240" w:lineRule="auto"/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ab/>
          </w:r>
          <w:bookmarkStart w:id="6" w:name="badress"/>
          <w:bookmarkEnd w:id="6"/>
          <w:r>
            <w:rPr>
              <w:rFonts w:cs="Arial"/>
              <w:sz w:val="14"/>
              <w:szCs w:val="14"/>
            </w:rPr>
            <w:t>Besöksadress: Röda vägen 1</w:t>
          </w:r>
        </w:p>
        <w:p w:rsidR="00013DC9" w:rsidRPr="00FA297F" w:rsidRDefault="00013DC9" w:rsidP="007D324D">
          <w:pPr>
            <w:pStyle w:val="Sidhuvud"/>
            <w:tabs>
              <w:tab w:val="clear" w:pos="4536"/>
              <w:tab w:val="clear" w:pos="9072"/>
              <w:tab w:val="left" w:pos="1021"/>
            </w:tabs>
            <w:spacing w:line="240" w:lineRule="auto"/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ab/>
          </w:r>
          <w:bookmarkStart w:id="7" w:name="foretagsinfo2"/>
          <w:bookmarkEnd w:id="7"/>
          <w:proofErr w:type="spellStart"/>
          <w:r>
            <w:rPr>
              <w:rFonts w:cs="Arial"/>
              <w:sz w:val="14"/>
              <w:szCs w:val="14"/>
            </w:rPr>
            <w:t>www.trafikverket.se</w:t>
          </w:r>
          <w:proofErr w:type="spellEnd"/>
        </w:p>
        <w:p w:rsidR="00013DC9" w:rsidRDefault="00013DC9" w:rsidP="001846D9">
          <w:pPr>
            <w:pStyle w:val="Sidhuvud"/>
            <w:tabs>
              <w:tab w:val="clear" w:pos="4536"/>
              <w:tab w:val="clear" w:pos="9072"/>
              <w:tab w:val="left" w:pos="1021"/>
            </w:tabs>
            <w:spacing w:line="240" w:lineRule="auto"/>
            <w:jc w:val="left"/>
            <w:rPr>
              <w:rFonts w:cs="Arial"/>
              <w:sz w:val="14"/>
              <w:szCs w:val="14"/>
            </w:rPr>
          </w:pPr>
          <w:bookmarkStart w:id="8" w:name="personligt"/>
          <w:bookmarkEnd w:id="8"/>
        </w:p>
        <w:p w:rsidR="00013DC9" w:rsidRDefault="00013DC9" w:rsidP="001846D9">
          <w:pPr>
            <w:pStyle w:val="Sidhuvud"/>
            <w:tabs>
              <w:tab w:val="clear" w:pos="4536"/>
              <w:tab w:val="clear" w:pos="9072"/>
              <w:tab w:val="left" w:pos="1021"/>
            </w:tabs>
            <w:spacing w:line="240" w:lineRule="auto"/>
            <w:jc w:val="left"/>
            <w:rPr>
              <w:rFonts w:cs="Arial"/>
              <w:b/>
              <w:sz w:val="14"/>
              <w:szCs w:val="14"/>
            </w:rPr>
          </w:pPr>
          <w:r w:rsidRPr="00FA297F">
            <w:rPr>
              <w:rFonts w:cs="Arial"/>
              <w:b/>
              <w:sz w:val="14"/>
              <w:szCs w:val="14"/>
            </w:rPr>
            <w:tab/>
          </w:r>
          <w:bookmarkStart w:id="9" w:name="person"/>
          <w:bookmarkEnd w:id="9"/>
          <w:r w:rsidRPr="00FA297F">
            <w:rPr>
              <w:rFonts w:cs="Arial"/>
              <w:b/>
              <w:sz w:val="14"/>
              <w:szCs w:val="14"/>
            </w:rPr>
            <w:t>Helena Höök</w:t>
          </w:r>
        </w:p>
        <w:p w:rsidR="00013DC9" w:rsidRDefault="00013DC9" w:rsidP="001846D9">
          <w:pPr>
            <w:pStyle w:val="Sidhuvud"/>
            <w:tabs>
              <w:tab w:val="clear" w:pos="4536"/>
              <w:tab w:val="clear" w:pos="9072"/>
              <w:tab w:val="left" w:pos="1021"/>
            </w:tabs>
            <w:spacing w:line="240" w:lineRule="auto"/>
            <w:jc w:val="left"/>
            <w:rPr>
              <w:rFonts w:cs="Arial"/>
              <w:sz w:val="14"/>
              <w:szCs w:val="14"/>
            </w:rPr>
          </w:pPr>
          <w:r w:rsidRPr="00FA297F">
            <w:rPr>
              <w:rFonts w:cs="Arial"/>
              <w:sz w:val="14"/>
              <w:szCs w:val="14"/>
            </w:rPr>
            <w:tab/>
          </w:r>
          <w:bookmarkStart w:id="10" w:name="foretagsinfo1"/>
          <w:bookmarkEnd w:id="10"/>
          <w:r>
            <w:rPr>
              <w:rFonts w:cs="Arial"/>
              <w:sz w:val="14"/>
              <w:szCs w:val="14"/>
            </w:rPr>
            <w:t>Samhällsbehov</w:t>
          </w:r>
        </w:p>
        <w:p w:rsidR="00013DC9" w:rsidRDefault="00013DC9" w:rsidP="001846D9">
          <w:pPr>
            <w:pStyle w:val="Sidhuvud"/>
            <w:tabs>
              <w:tab w:val="clear" w:pos="4536"/>
              <w:tab w:val="clear" w:pos="9072"/>
              <w:tab w:val="left" w:pos="1021"/>
            </w:tabs>
            <w:spacing w:line="240" w:lineRule="auto"/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ab/>
          </w:r>
          <w:bookmarkStart w:id="11" w:name="personligepost"/>
          <w:bookmarkEnd w:id="11"/>
          <w:r>
            <w:rPr>
              <w:rFonts w:cs="Arial"/>
              <w:sz w:val="14"/>
              <w:szCs w:val="14"/>
            </w:rPr>
            <w:t>helena.hook@trafikverket.se</w:t>
          </w:r>
        </w:p>
        <w:p w:rsidR="00013DC9" w:rsidRDefault="00013DC9" w:rsidP="001846D9">
          <w:pPr>
            <w:pStyle w:val="Sidhuvud"/>
            <w:tabs>
              <w:tab w:val="clear" w:pos="4536"/>
              <w:tab w:val="clear" w:pos="9072"/>
              <w:tab w:val="left" w:pos="1021"/>
            </w:tabs>
            <w:spacing w:line="240" w:lineRule="auto"/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ab/>
          </w:r>
          <w:bookmarkStart w:id="12" w:name="dirtel"/>
          <w:bookmarkEnd w:id="12"/>
          <w:r>
            <w:rPr>
              <w:rFonts w:cs="Arial"/>
              <w:sz w:val="14"/>
              <w:szCs w:val="14"/>
            </w:rPr>
            <w:t>Direkt: 010-123 5887</w:t>
          </w:r>
        </w:p>
        <w:p w:rsidR="00013DC9" w:rsidRPr="00FA297F" w:rsidRDefault="00013DC9" w:rsidP="001846D9">
          <w:pPr>
            <w:pStyle w:val="Sidhuvud"/>
            <w:tabs>
              <w:tab w:val="clear" w:pos="4536"/>
              <w:tab w:val="clear" w:pos="9072"/>
              <w:tab w:val="left" w:pos="1021"/>
            </w:tabs>
            <w:spacing w:line="240" w:lineRule="auto"/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ab/>
          </w:r>
          <w:bookmarkStart w:id="13" w:name="mobil"/>
          <w:bookmarkEnd w:id="13"/>
          <w:r>
            <w:rPr>
              <w:rFonts w:cs="Arial"/>
              <w:sz w:val="14"/>
              <w:szCs w:val="14"/>
            </w:rPr>
            <w:t>Mobil: 070-601 56 64</w:t>
          </w:r>
        </w:p>
      </w:tc>
    </w:tr>
    <w:tr w:rsidR="00013DC9" w:rsidTr="00222C92">
      <w:trPr>
        <w:trHeight w:val="537"/>
      </w:trPr>
      <w:tc>
        <w:tcPr>
          <w:tcW w:w="634" w:type="dxa"/>
        </w:tcPr>
        <w:p w:rsidR="00013DC9" w:rsidRPr="00516738" w:rsidRDefault="00013DC9" w:rsidP="00216DE5">
          <w:pPr>
            <w:pStyle w:val="Sidhuvud"/>
            <w:spacing w:line="240" w:lineRule="auto"/>
            <w:ind w:right="-108"/>
            <w:jc w:val="left"/>
            <w:rPr>
              <w:szCs w:val="16"/>
            </w:rPr>
          </w:pPr>
        </w:p>
      </w:tc>
      <w:tc>
        <w:tcPr>
          <w:tcW w:w="4832" w:type="dxa"/>
          <w:gridSpan w:val="2"/>
        </w:tcPr>
        <w:p w:rsidR="00013DC9" w:rsidRPr="00516738" w:rsidRDefault="00013DC9" w:rsidP="00216DE5">
          <w:pPr>
            <w:pStyle w:val="Sidhuvud"/>
            <w:spacing w:line="240" w:lineRule="auto"/>
            <w:ind w:right="-108"/>
            <w:jc w:val="left"/>
            <w:rPr>
              <w:szCs w:val="16"/>
            </w:rPr>
          </w:pPr>
          <w:bookmarkStart w:id="14" w:name="mottagare"/>
          <w:bookmarkEnd w:id="14"/>
        </w:p>
      </w:tc>
      <w:tc>
        <w:tcPr>
          <w:tcW w:w="3350" w:type="dxa"/>
          <w:gridSpan w:val="2"/>
          <w:vMerge/>
          <w:tcBorders>
            <w:left w:val="nil"/>
          </w:tcBorders>
        </w:tcPr>
        <w:p w:rsidR="00013DC9" w:rsidRDefault="00013DC9" w:rsidP="00090B82">
          <w:pPr>
            <w:pStyle w:val="Sidhuvud"/>
            <w:jc w:val="left"/>
            <w:rPr>
              <w:rFonts w:cs="Arial"/>
              <w:b/>
              <w:noProof/>
              <w:sz w:val="14"/>
              <w:szCs w:val="14"/>
            </w:rPr>
          </w:pPr>
        </w:p>
      </w:tc>
    </w:tr>
    <w:tr w:rsidR="00013DC9" w:rsidTr="00222C92">
      <w:trPr>
        <w:gridAfter w:val="1"/>
        <w:wAfter w:w="634" w:type="dxa"/>
        <w:trHeight w:val="559"/>
      </w:trPr>
      <w:tc>
        <w:tcPr>
          <w:tcW w:w="4832" w:type="dxa"/>
          <w:gridSpan w:val="2"/>
        </w:tcPr>
        <w:p w:rsidR="00013DC9" w:rsidRPr="00516738" w:rsidRDefault="00013DC9" w:rsidP="00216DE5">
          <w:pPr>
            <w:pStyle w:val="Sidhuvud"/>
            <w:spacing w:line="240" w:lineRule="auto"/>
            <w:ind w:right="-108"/>
            <w:jc w:val="left"/>
            <w:rPr>
              <w:szCs w:val="16"/>
            </w:rPr>
          </w:pPr>
          <w:bookmarkStart w:id="15" w:name="kopiatill"/>
          <w:bookmarkEnd w:id="15"/>
        </w:p>
      </w:tc>
      <w:tc>
        <w:tcPr>
          <w:tcW w:w="3350" w:type="dxa"/>
          <w:gridSpan w:val="2"/>
          <w:tcBorders>
            <w:left w:val="nil"/>
          </w:tcBorders>
        </w:tcPr>
        <w:p w:rsidR="00013DC9" w:rsidRDefault="00013DC9" w:rsidP="00090B82">
          <w:pPr>
            <w:pStyle w:val="Sidhuvud"/>
            <w:jc w:val="left"/>
            <w:rPr>
              <w:rFonts w:cs="Arial"/>
              <w:b/>
              <w:noProof/>
              <w:sz w:val="14"/>
              <w:szCs w:val="14"/>
            </w:rPr>
          </w:pPr>
        </w:p>
      </w:tc>
    </w:tr>
    <w:tr w:rsidR="00013DC9" w:rsidTr="00222C92">
      <w:trPr>
        <w:trHeight w:val="190"/>
      </w:trPr>
      <w:tc>
        <w:tcPr>
          <w:tcW w:w="5466" w:type="dxa"/>
          <w:gridSpan w:val="3"/>
        </w:tcPr>
        <w:p w:rsidR="00013DC9" w:rsidRPr="00516738" w:rsidRDefault="00013DC9" w:rsidP="00C04A35">
          <w:pPr>
            <w:pStyle w:val="Sidhuvud"/>
            <w:spacing w:line="240" w:lineRule="auto"/>
            <w:ind w:right="-108"/>
            <w:jc w:val="left"/>
            <w:rPr>
              <w:szCs w:val="16"/>
            </w:rPr>
          </w:pPr>
          <w:bookmarkStart w:id="16" w:name="dokumentdatum"/>
          <w:bookmarkEnd w:id="16"/>
          <w:r>
            <w:rPr>
              <w:szCs w:val="16"/>
            </w:rPr>
            <w:t>2013-07-02</w:t>
          </w:r>
        </w:p>
      </w:tc>
      <w:tc>
        <w:tcPr>
          <w:tcW w:w="3350" w:type="dxa"/>
          <w:gridSpan w:val="2"/>
          <w:vMerge w:val="restart"/>
          <w:tcBorders>
            <w:left w:val="nil"/>
          </w:tcBorders>
        </w:tcPr>
        <w:p w:rsidR="00013DC9" w:rsidRDefault="00013DC9" w:rsidP="00090B82">
          <w:pPr>
            <w:pStyle w:val="Sidhuvud"/>
            <w:jc w:val="left"/>
            <w:rPr>
              <w:rFonts w:cs="Arial"/>
              <w:b/>
              <w:noProof/>
              <w:sz w:val="14"/>
              <w:szCs w:val="14"/>
            </w:rPr>
          </w:pPr>
        </w:p>
      </w:tc>
    </w:tr>
    <w:tr w:rsidR="00013DC9" w:rsidTr="009F268A">
      <w:trPr>
        <w:trHeight w:val="266"/>
      </w:trPr>
      <w:tc>
        <w:tcPr>
          <w:tcW w:w="5466" w:type="dxa"/>
          <w:gridSpan w:val="3"/>
        </w:tcPr>
        <w:p w:rsidR="00013DC9" w:rsidRPr="00750164" w:rsidRDefault="00013DC9" w:rsidP="00090B82">
          <w:pPr>
            <w:pStyle w:val="Sidhuvud"/>
            <w:spacing w:line="240" w:lineRule="auto"/>
            <w:ind w:right="-108"/>
            <w:jc w:val="left"/>
            <w:rPr>
              <w:szCs w:val="16"/>
            </w:rPr>
          </w:pPr>
        </w:p>
      </w:tc>
      <w:tc>
        <w:tcPr>
          <w:tcW w:w="3350" w:type="dxa"/>
          <w:gridSpan w:val="2"/>
          <w:vMerge/>
          <w:tcBorders>
            <w:left w:val="nil"/>
          </w:tcBorders>
        </w:tcPr>
        <w:p w:rsidR="00013DC9" w:rsidRPr="00F04F73" w:rsidRDefault="00013DC9" w:rsidP="00090B82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</w:tc>
    </w:tr>
    <w:tr w:rsidR="00013DC9" w:rsidTr="009F268A">
      <w:trPr>
        <w:trHeight w:val="773"/>
      </w:trPr>
      <w:tc>
        <w:tcPr>
          <w:tcW w:w="5466" w:type="dxa"/>
          <w:gridSpan w:val="3"/>
        </w:tcPr>
        <w:p w:rsidR="00013DC9" w:rsidRDefault="00013DC9" w:rsidP="00090B82">
          <w:pPr>
            <w:pStyle w:val="Sidhuvud"/>
            <w:spacing w:line="240" w:lineRule="auto"/>
            <w:ind w:right="-108"/>
            <w:jc w:val="left"/>
            <w:rPr>
              <w:szCs w:val="16"/>
            </w:rPr>
          </w:pPr>
        </w:p>
        <w:p w:rsidR="00013DC9" w:rsidRDefault="00013DC9" w:rsidP="00090B82">
          <w:pPr>
            <w:pStyle w:val="Sidhuvud"/>
            <w:spacing w:line="240" w:lineRule="auto"/>
            <w:ind w:right="-108"/>
            <w:jc w:val="left"/>
            <w:rPr>
              <w:szCs w:val="16"/>
            </w:rPr>
          </w:pPr>
        </w:p>
        <w:p w:rsidR="00013DC9" w:rsidRDefault="00013DC9" w:rsidP="00090B82">
          <w:pPr>
            <w:pStyle w:val="Sidhuvud"/>
            <w:spacing w:line="240" w:lineRule="auto"/>
            <w:ind w:right="-108"/>
            <w:jc w:val="left"/>
            <w:rPr>
              <w:szCs w:val="16"/>
            </w:rPr>
          </w:pPr>
        </w:p>
        <w:p w:rsidR="00013DC9" w:rsidRDefault="00013DC9" w:rsidP="00090B82">
          <w:pPr>
            <w:pStyle w:val="Sidhuvud"/>
            <w:spacing w:line="240" w:lineRule="auto"/>
            <w:ind w:right="-108"/>
            <w:jc w:val="left"/>
            <w:rPr>
              <w:szCs w:val="16"/>
            </w:rPr>
          </w:pPr>
        </w:p>
        <w:p w:rsidR="00013DC9" w:rsidRPr="00750164" w:rsidRDefault="00013DC9" w:rsidP="00090B82">
          <w:pPr>
            <w:pStyle w:val="Sidhuvud"/>
            <w:spacing w:line="240" w:lineRule="auto"/>
            <w:ind w:right="-108"/>
            <w:jc w:val="left"/>
            <w:rPr>
              <w:szCs w:val="16"/>
            </w:rPr>
          </w:pPr>
        </w:p>
      </w:tc>
      <w:tc>
        <w:tcPr>
          <w:tcW w:w="3350" w:type="dxa"/>
          <w:gridSpan w:val="2"/>
          <w:tcBorders>
            <w:left w:val="nil"/>
          </w:tcBorders>
        </w:tcPr>
        <w:p w:rsidR="00013DC9" w:rsidRPr="00F04F73" w:rsidRDefault="00013DC9" w:rsidP="00090B82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</w:tc>
    </w:tr>
  </w:tbl>
  <w:p w:rsidR="00013DC9" w:rsidRDefault="00013DC9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15" w:type="dxa"/>
      <w:tblInd w:w="-60" w:type="dxa"/>
      <w:tblLook w:val="01E0"/>
    </w:tblPr>
    <w:tblGrid>
      <w:gridCol w:w="5413"/>
      <w:gridCol w:w="3402"/>
    </w:tblGrid>
    <w:tr w:rsidR="00013DC9" w:rsidTr="007A34CE">
      <w:trPr>
        <w:trHeight w:val="715"/>
      </w:trPr>
      <w:tc>
        <w:tcPr>
          <w:tcW w:w="5413" w:type="dxa"/>
        </w:tcPr>
        <w:p w:rsidR="00013DC9" w:rsidRDefault="00013DC9" w:rsidP="007A34CE">
          <w:pPr>
            <w:pStyle w:val="Sidhuvud"/>
            <w:spacing w:line="240" w:lineRule="auto"/>
            <w:ind w:right="-108"/>
            <w:jc w:val="left"/>
          </w:pPr>
        </w:p>
      </w:tc>
      <w:tc>
        <w:tcPr>
          <w:tcW w:w="3402" w:type="dxa"/>
          <w:vMerge w:val="restart"/>
        </w:tcPr>
        <w:p w:rsidR="00013DC9" w:rsidRPr="00F04F73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  <w:r w:rsidRPr="0023790C">
            <w:rPr>
              <w:rFonts w:cs="Arial"/>
              <w:b/>
              <w:noProof/>
              <w:sz w:val="14"/>
              <w:szCs w:val="14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-79375</wp:posOffset>
                </wp:positionV>
                <wp:extent cx="1996440" cy="419100"/>
                <wp:effectExtent l="19050" t="0" r="3810" b="0"/>
                <wp:wrapNone/>
                <wp:docPr id="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44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13DC9" w:rsidRPr="00F04F73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  <w:p w:rsidR="00013DC9" w:rsidRPr="00F04F73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  <w:p w:rsidR="00013DC9" w:rsidRPr="00F04F73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  <w:p w:rsidR="00013DC9" w:rsidRPr="00F04F73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</w:rPr>
          </w:pPr>
        </w:p>
        <w:p w:rsidR="00013DC9" w:rsidRPr="00F92541" w:rsidRDefault="00013DC9" w:rsidP="007A34CE">
          <w:pPr>
            <w:pStyle w:val="Sidhuvud"/>
            <w:jc w:val="left"/>
            <w:rPr>
              <w:rFonts w:cs="Arial"/>
              <w:b/>
              <w:szCs w:val="16"/>
            </w:rPr>
          </w:pPr>
        </w:p>
        <w:p w:rsidR="00013DC9" w:rsidRPr="00F92541" w:rsidRDefault="00013DC9" w:rsidP="007A34CE">
          <w:pPr>
            <w:pStyle w:val="Sidhuvud"/>
            <w:tabs>
              <w:tab w:val="left" w:pos="526"/>
            </w:tabs>
            <w:spacing w:line="240" w:lineRule="auto"/>
            <w:jc w:val="left"/>
            <w:rPr>
              <w:rFonts w:cs="Arial"/>
              <w:sz w:val="8"/>
              <w:szCs w:val="8"/>
            </w:rPr>
          </w:pPr>
        </w:p>
        <w:p w:rsidR="00013DC9" w:rsidRPr="008C02E4" w:rsidRDefault="00013DC9" w:rsidP="007A34CE">
          <w:pPr>
            <w:pStyle w:val="Sidhuvud"/>
            <w:tabs>
              <w:tab w:val="left" w:pos="526"/>
            </w:tabs>
            <w:spacing w:line="240" w:lineRule="auto"/>
            <w:jc w:val="left"/>
            <w:rPr>
              <w:rFonts w:cs="Arial"/>
              <w:sz w:val="14"/>
              <w:szCs w:val="14"/>
            </w:rPr>
          </w:pPr>
        </w:p>
        <w:p w:rsidR="00013DC9" w:rsidRPr="00B51A46" w:rsidRDefault="00013DC9" w:rsidP="007A34CE">
          <w:pPr>
            <w:pStyle w:val="Sidhuvud"/>
            <w:tabs>
              <w:tab w:val="left" w:pos="526"/>
            </w:tabs>
            <w:spacing w:line="240" w:lineRule="auto"/>
            <w:jc w:val="left"/>
            <w:rPr>
              <w:rFonts w:cs="Arial"/>
              <w:sz w:val="14"/>
              <w:szCs w:val="14"/>
            </w:rPr>
          </w:pPr>
        </w:p>
      </w:tc>
    </w:tr>
    <w:tr w:rsidR="00013DC9" w:rsidRPr="0008608D" w:rsidTr="007A34CE">
      <w:trPr>
        <w:trHeight w:val="1196"/>
      </w:trPr>
      <w:tc>
        <w:tcPr>
          <w:tcW w:w="5413" w:type="dxa"/>
        </w:tcPr>
        <w:p w:rsidR="00013DC9" w:rsidRDefault="00013DC9" w:rsidP="00DC3FCE">
          <w:pPr>
            <w:pStyle w:val="Sidhuvud"/>
            <w:spacing w:line="240" w:lineRule="atLeast"/>
            <w:ind w:right="-108"/>
            <w:jc w:val="left"/>
            <w:rPr>
              <w:szCs w:val="16"/>
            </w:rPr>
          </w:pPr>
          <w:r>
            <w:rPr>
              <w:szCs w:val="16"/>
            </w:rPr>
            <w:t xml:space="preserve"> </w:t>
          </w:r>
        </w:p>
        <w:p w:rsidR="00013DC9" w:rsidRPr="0008608D" w:rsidRDefault="00013DC9" w:rsidP="002C6CE5">
          <w:pPr>
            <w:pStyle w:val="Sidhuvud"/>
            <w:spacing w:line="240" w:lineRule="atLeast"/>
            <w:ind w:right="-108"/>
            <w:jc w:val="left"/>
            <w:rPr>
              <w:szCs w:val="16"/>
              <w:lang w:val="en-GB"/>
            </w:rPr>
          </w:pPr>
          <w:proofErr w:type="spellStart"/>
          <w:r w:rsidRPr="0008608D">
            <w:rPr>
              <w:szCs w:val="16"/>
              <w:lang w:val="en-GB"/>
            </w:rPr>
            <w:t>Ärendenr</w:t>
          </w:r>
          <w:proofErr w:type="spellEnd"/>
          <w:r w:rsidRPr="0008608D">
            <w:rPr>
              <w:szCs w:val="16"/>
              <w:lang w:val="en-GB"/>
            </w:rPr>
            <w:t xml:space="preserve">: </w:t>
          </w:r>
          <w:sdt>
            <w:sdtPr>
              <w:rPr>
                <w:lang w:val="en-GB"/>
              </w:rPr>
              <w:alias w:val="Ärendenummer"/>
              <w:id w:val="550387474"/>
              <w:placeholder>
                <w:docPart w:val="90EDF1284A034AA7B069427F87F75FB4"/>
              </w:placeholder>
              <w:dataBinding w:prefixMappings="xmlns:ns0='http://schemas.microsoft.com/office/2006/metadata/properties' xmlns:ns1='http://www.w3.org/2001/XMLSchema-instance' xmlns:ns2='e9374666-670f-4456-abf3-5e1255979370' xmlns:ns3='http://schemas.microsoft.com/sharepoint/v3/fields' " w:xpath="/ns0:properties[1]/documentManagement[1]/ns2:Ärendenummer[1]" w:storeItemID="{524CB0CE-6340-4040-B7A7-A82300062632}"/>
              <w:text/>
            </w:sdtPr>
            <w:sdtEndPr>
              <w:rPr>
                <w:szCs w:val="16"/>
              </w:rPr>
            </w:sdtEndPr>
            <w:sdtContent>
              <w:r>
                <w:t>TRV 2012/1481</w:t>
              </w:r>
            </w:sdtContent>
          </w:sdt>
        </w:p>
      </w:tc>
      <w:tc>
        <w:tcPr>
          <w:tcW w:w="3402" w:type="dxa"/>
          <w:vMerge/>
        </w:tcPr>
        <w:p w:rsidR="00013DC9" w:rsidRPr="0008608D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  <w:lang w:val="en-GB"/>
            </w:rPr>
          </w:pPr>
        </w:p>
      </w:tc>
    </w:tr>
    <w:tr w:rsidR="00013DC9" w:rsidRPr="0008608D" w:rsidTr="007A34CE">
      <w:trPr>
        <w:trHeight w:val="204"/>
      </w:trPr>
      <w:tc>
        <w:tcPr>
          <w:tcW w:w="5413" w:type="dxa"/>
        </w:tcPr>
        <w:p w:rsidR="00013DC9" w:rsidRPr="0008608D" w:rsidRDefault="00013DC9" w:rsidP="007A34CE">
          <w:pPr>
            <w:pStyle w:val="Sidhuvud"/>
            <w:spacing w:line="240" w:lineRule="auto"/>
            <w:ind w:right="-108"/>
            <w:jc w:val="left"/>
            <w:rPr>
              <w:sz w:val="28"/>
              <w:szCs w:val="28"/>
              <w:lang w:val="en-GB"/>
            </w:rPr>
          </w:pPr>
        </w:p>
      </w:tc>
      <w:tc>
        <w:tcPr>
          <w:tcW w:w="3402" w:type="dxa"/>
        </w:tcPr>
        <w:p w:rsidR="00013DC9" w:rsidRPr="0008608D" w:rsidRDefault="00013DC9" w:rsidP="007A34CE">
          <w:pPr>
            <w:pStyle w:val="Sidhuvud"/>
            <w:jc w:val="left"/>
            <w:rPr>
              <w:rFonts w:cs="Arial"/>
              <w:b/>
              <w:sz w:val="14"/>
              <w:szCs w:val="14"/>
              <w:lang w:val="en-GB"/>
            </w:rPr>
          </w:pPr>
        </w:p>
      </w:tc>
    </w:tr>
  </w:tbl>
  <w:p w:rsidR="00013DC9" w:rsidRPr="0008608D" w:rsidRDefault="00013DC9" w:rsidP="00176BDC">
    <w:pPr>
      <w:pStyle w:val="Sidhuvud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FFFFFF82"/>
    <w:multiLevelType w:val="singleLevel"/>
    <w:tmpl w:val="050E6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9C00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E3AAF1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7F25A8"/>
    <w:multiLevelType w:val="hybridMultilevel"/>
    <w:tmpl w:val="A4641E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0655CC"/>
    <w:multiLevelType w:val="hybridMultilevel"/>
    <w:tmpl w:val="94F04C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D302C"/>
    <w:multiLevelType w:val="hybridMultilevel"/>
    <w:tmpl w:val="76484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D0A7E"/>
    <w:multiLevelType w:val="hybridMultilevel"/>
    <w:tmpl w:val="799236BC"/>
    <w:lvl w:ilvl="0" w:tplc="451A6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6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2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8C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8C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2F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2A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CC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F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1EC33A0"/>
    <w:multiLevelType w:val="hybridMultilevel"/>
    <w:tmpl w:val="6A92F1DE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14675BFD"/>
    <w:multiLevelType w:val="hybridMultilevel"/>
    <w:tmpl w:val="67940940"/>
    <w:lvl w:ilvl="0" w:tplc="4D02C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4B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28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4A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C1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E4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E2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4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0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BD5772"/>
    <w:multiLevelType w:val="hybridMultilevel"/>
    <w:tmpl w:val="E80A748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20E35B95"/>
    <w:multiLevelType w:val="hybridMultilevel"/>
    <w:tmpl w:val="6A5CDB9E"/>
    <w:lvl w:ilvl="0" w:tplc="D31C79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CFCFB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4099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B093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F6DF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8B6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449F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8486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CBCBC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21A86A3E"/>
    <w:multiLevelType w:val="hybridMultilevel"/>
    <w:tmpl w:val="340E68D8"/>
    <w:lvl w:ilvl="0" w:tplc="9BE08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6AB8E">
      <w:start w:val="9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0E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CA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6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48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C2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65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4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902B1F"/>
    <w:multiLevelType w:val="hybridMultilevel"/>
    <w:tmpl w:val="F2E024CC"/>
    <w:lvl w:ilvl="0" w:tplc="2DAEC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4A796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55A5AE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AC5A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C203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7808A0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184E6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D40A6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6047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9BF3971"/>
    <w:multiLevelType w:val="hybridMultilevel"/>
    <w:tmpl w:val="835A7B52"/>
    <w:lvl w:ilvl="0" w:tplc="EC703D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32472C"/>
    <w:multiLevelType w:val="hybridMultilevel"/>
    <w:tmpl w:val="306E765C"/>
    <w:lvl w:ilvl="0" w:tplc="EC703D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766F9"/>
    <w:multiLevelType w:val="hybridMultilevel"/>
    <w:tmpl w:val="75B2C20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17A09"/>
    <w:multiLevelType w:val="hybridMultilevel"/>
    <w:tmpl w:val="D88C2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0E1E3A"/>
    <w:multiLevelType w:val="hybridMultilevel"/>
    <w:tmpl w:val="FD985DE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5256ED"/>
    <w:multiLevelType w:val="hybridMultilevel"/>
    <w:tmpl w:val="36B634DA"/>
    <w:lvl w:ilvl="0" w:tplc="EE969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86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E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E0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23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8C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80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C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01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FA931F0"/>
    <w:multiLevelType w:val="hybridMultilevel"/>
    <w:tmpl w:val="000C1F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F742A7"/>
    <w:multiLevelType w:val="hybridMultilevel"/>
    <w:tmpl w:val="919A5158"/>
    <w:lvl w:ilvl="0" w:tplc="32763E6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6019E4"/>
    <w:multiLevelType w:val="hybridMultilevel"/>
    <w:tmpl w:val="80E42F40"/>
    <w:lvl w:ilvl="0" w:tplc="2EFE3DCE">
      <w:start w:val="10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31695405"/>
    <w:multiLevelType w:val="hybridMultilevel"/>
    <w:tmpl w:val="FBE64482"/>
    <w:lvl w:ilvl="0" w:tplc="97B8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4E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EF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04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6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44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1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27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54A161D"/>
    <w:multiLevelType w:val="hybridMultilevel"/>
    <w:tmpl w:val="1AE883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291811"/>
    <w:multiLevelType w:val="hybridMultilevel"/>
    <w:tmpl w:val="ECEA7630"/>
    <w:lvl w:ilvl="0" w:tplc="71D8E92C">
      <w:start w:val="2010"/>
      <w:numFmt w:val="bullet"/>
      <w:lvlText w:val="-"/>
      <w:lvlJc w:val="left"/>
      <w:pPr>
        <w:ind w:left="720" w:hanging="360"/>
      </w:pPr>
      <w:rPr>
        <w:rFonts w:ascii="Arial" w:eastAsia="Whitney-Medium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E0A78"/>
    <w:multiLevelType w:val="hybridMultilevel"/>
    <w:tmpl w:val="1EA27B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0858"/>
    <w:multiLevelType w:val="hybridMultilevel"/>
    <w:tmpl w:val="AFF25BA4"/>
    <w:lvl w:ilvl="0" w:tplc="0CBA9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C42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057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092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45A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E0E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E7F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6B5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CC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0691C49"/>
    <w:multiLevelType w:val="multilevel"/>
    <w:tmpl w:val="C376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3C378B"/>
    <w:multiLevelType w:val="hybridMultilevel"/>
    <w:tmpl w:val="337EF900"/>
    <w:lvl w:ilvl="0" w:tplc="0BB0B082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F8CEA37E" w:tentative="1">
      <w:start w:val="1"/>
      <w:numFmt w:val="decimal"/>
      <w:lvlText w:val="%2."/>
      <w:lvlJc w:val="left"/>
      <w:pPr>
        <w:tabs>
          <w:tab w:val="num" w:pos="2384"/>
        </w:tabs>
        <w:ind w:left="2384" w:hanging="360"/>
      </w:pPr>
    </w:lvl>
    <w:lvl w:ilvl="2" w:tplc="A35C81FC" w:tentative="1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</w:lvl>
    <w:lvl w:ilvl="3" w:tplc="10560076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25AA725A" w:tentative="1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6E4CD12E" w:tentative="1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481E1C54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2A28B654" w:tentative="1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5F1E810E" w:tentative="1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29">
    <w:nsid w:val="6645252F"/>
    <w:multiLevelType w:val="hybridMultilevel"/>
    <w:tmpl w:val="286C2B1E"/>
    <w:lvl w:ilvl="0" w:tplc="7CFC49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A5514E"/>
    <w:multiLevelType w:val="hybridMultilevel"/>
    <w:tmpl w:val="EA9050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123057"/>
    <w:multiLevelType w:val="hybridMultilevel"/>
    <w:tmpl w:val="8EC46A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0E5E3C"/>
    <w:multiLevelType w:val="hybridMultilevel"/>
    <w:tmpl w:val="FCC82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D4F7A"/>
    <w:multiLevelType w:val="hybridMultilevel"/>
    <w:tmpl w:val="1C80DF78"/>
    <w:lvl w:ilvl="0" w:tplc="7DDE24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" w:hanging="360"/>
      </w:pPr>
    </w:lvl>
    <w:lvl w:ilvl="2" w:tplc="041D001B" w:tentative="1">
      <w:start w:val="1"/>
      <w:numFmt w:val="lowerRoman"/>
      <w:lvlText w:val="%3."/>
      <w:lvlJc w:val="right"/>
      <w:pPr>
        <w:ind w:left="949" w:hanging="180"/>
      </w:pPr>
    </w:lvl>
    <w:lvl w:ilvl="3" w:tplc="041D000F" w:tentative="1">
      <w:start w:val="1"/>
      <w:numFmt w:val="decimal"/>
      <w:lvlText w:val="%4."/>
      <w:lvlJc w:val="left"/>
      <w:pPr>
        <w:ind w:left="1669" w:hanging="360"/>
      </w:pPr>
    </w:lvl>
    <w:lvl w:ilvl="4" w:tplc="041D0019" w:tentative="1">
      <w:start w:val="1"/>
      <w:numFmt w:val="lowerLetter"/>
      <w:lvlText w:val="%5."/>
      <w:lvlJc w:val="left"/>
      <w:pPr>
        <w:ind w:left="2389" w:hanging="360"/>
      </w:pPr>
    </w:lvl>
    <w:lvl w:ilvl="5" w:tplc="041D001B" w:tentative="1">
      <w:start w:val="1"/>
      <w:numFmt w:val="lowerRoman"/>
      <w:lvlText w:val="%6."/>
      <w:lvlJc w:val="right"/>
      <w:pPr>
        <w:ind w:left="3109" w:hanging="180"/>
      </w:pPr>
    </w:lvl>
    <w:lvl w:ilvl="6" w:tplc="041D000F" w:tentative="1">
      <w:start w:val="1"/>
      <w:numFmt w:val="decimal"/>
      <w:lvlText w:val="%7."/>
      <w:lvlJc w:val="left"/>
      <w:pPr>
        <w:ind w:left="3829" w:hanging="360"/>
      </w:pPr>
    </w:lvl>
    <w:lvl w:ilvl="7" w:tplc="041D0019" w:tentative="1">
      <w:start w:val="1"/>
      <w:numFmt w:val="lowerLetter"/>
      <w:lvlText w:val="%8."/>
      <w:lvlJc w:val="left"/>
      <w:pPr>
        <w:ind w:left="4549" w:hanging="360"/>
      </w:pPr>
    </w:lvl>
    <w:lvl w:ilvl="8" w:tplc="041D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>
    <w:nsid w:val="7669668F"/>
    <w:multiLevelType w:val="multilevel"/>
    <w:tmpl w:val="7638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CC07BB"/>
    <w:multiLevelType w:val="hybridMultilevel"/>
    <w:tmpl w:val="8D2C67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8C6B25"/>
    <w:multiLevelType w:val="hybridMultilevel"/>
    <w:tmpl w:val="536A6B1A"/>
    <w:lvl w:ilvl="0" w:tplc="1BB411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E46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857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E6C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C27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45F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004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23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AAC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E2243EE"/>
    <w:multiLevelType w:val="hybridMultilevel"/>
    <w:tmpl w:val="6EBA466A"/>
    <w:lvl w:ilvl="0" w:tplc="9D9629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AA7D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D439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EDC0E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2A16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0282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2654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EA8D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A2B3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7"/>
  </w:num>
  <w:num w:numId="5">
    <w:abstractNumId w:val="10"/>
  </w:num>
  <w:num w:numId="6">
    <w:abstractNumId w:val="36"/>
  </w:num>
  <w:num w:numId="7">
    <w:abstractNumId w:val="8"/>
  </w:num>
  <w:num w:numId="8">
    <w:abstractNumId w:val="25"/>
  </w:num>
  <w:num w:numId="9">
    <w:abstractNumId w:val="17"/>
  </w:num>
  <w:num w:numId="10">
    <w:abstractNumId w:val="28"/>
  </w:num>
  <w:num w:numId="11">
    <w:abstractNumId w:val="13"/>
  </w:num>
  <w:num w:numId="12">
    <w:abstractNumId w:val="14"/>
  </w:num>
  <w:num w:numId="13">
    <w:abstractNumId w:val="21"/>
  </w:num>
  <w:num w:numId="14">
    <w:abstractNumId w:val="24"/>
  </w:num>
  <w:num w:numId="15">
    <w:abstractNumId w:val="22"/>
  </w:num>
  <w:num w:numId="16">
    <w:abstractNumId w:val="3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2"/>
  </w:num>
  <w:num w:numId="23">
    <w:abstractNumId w:val="5"/>
  </w:num>
  <w:num w:numId="24">
    <w:abstractNumId w:val="27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9"/>
  </w:num>
  <w:num w:numId="30">
    <w:abstractNumId w:val="33"/>
  </w:num>
  <w:num w:numId="31">
    <w:abstractNumId w:val="23"/>
  </w:num>
  <w:num w:numId="32">
    <w:abstractNumId w:val="35"/>
  </w:num>
  <w:num w:numId="33">
    <w:abstractNumId w:val="11"/>
  </w:num>
  <w:num w:numId="34">
    <w:abstractNumId w:val="31"/>
  </w:num>
  <w:num w:numId="35">
    <w:abstractNumId w:val="6"/>
  </w:num>
  <w:num w:numId="36">
    <w:abstractNumId w:val="12"/>
  </w:num>
  <w:num w:numId="37">
    <w:abstractNumId w:val="26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/>
  <w:defaultTabStop w:val="1304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67417"/>
    <w:rsid w:val="00001CC8"/>
    <w:rsid w:val="00002D1B"/>
    <w:rsid w:val="00003C4A"/>
    <w:rsid w:val="00004B3F"/>
    <w:rsid w:val="00007262"/>
    <w:rsid w:val="00011946"/>
    <w:rsid w:val="00013DC9"/>
    <w:rsid w:val="000169D1"/>
    <w:rsid w:val="00016EED"/>
    <w:rsid w:val="000173C3"/>
    <w:rsid w:val="000207C2"/>
    <w:rsid w:val="0002716E"/>
    <w:rsid w:val="00027363"/>
    <w:rsid w:val="00030D32"/>
    <w:rsid w:val="00031491"/>
    <w:rsid w:val="0003230E"/>
    <w:rsid w:val="000356AF"/>
    <w:rsid w:val="00035C64"/>
    <w:rsid w:val="00036FF1"/>
    <w:rsid w:val="00037640"/>
    <w:rsid w:val="00043408"/>
    <w:rsid w:val="0004397A"/>
    <w:rsid w:val="00045437"/>
    <w:rsid w:val="00050DA9"/>
    <w:rsid w:val="000516CF"/>
    <w:rsid w:val="00052CE9"/>
    <w:rsid w:val="0005517B"/>
    <w:rsid w:val="00066FAD"/>
    <w:rsid w:val="00067244"/>
    <w:rsid w:val="00070E34"/>
    <w:rsid w:val="00070EAA"/>
    <w:rsid w:val="0007112D"/>
    <w:rsid w:val="00072150"/>
    <w:rsid w:val="000736AD"/>
    <w:rsid w:val="00077341"/>
    <w:rsid w:val="000801CB"/>
    <w:rsid w:val="00080903"/>
    <w:rsid w:val="00081AD7"/>
    <w:rsid w:val="000822FA"/>
    <w:rsid w:val="000823F2"/>
    <w:rsid w:val="00082609"/>
    <w:rsid w:val="00084BA2"/>
    <w:rsid w:val="0008608D"/>
    <w:rsid w:val="00086972"/>
    <w:rsid w:val="00090B6E"/>
    <w:rsid w:val="00090B82"/>
    <w:rsid w:val="00090C36"/>
    <w:rsid w:val="00090C70"/>
    <w:rsid w:val="00092F25"/>
    <w:rsid w:val="00093531"/>
    <w:rsid w:val="00096292"/>
    <w:rsid w:val="00096423"/>
    <w:rsid w:val="00096AD9"/>
    <w:rsid w:val="00097431"/>
    <w:rsid w:val="000A0EE3"/>
    <w:rsid w:val="000A2DAB"/>
    <w:rsid w:val="000A2E75"/>
    <w:rsid w:val="000A51D9"/>
    <w:rsid w:val="000A5288"/>
    <w:rsid w:val="000A531B"/>
    <w:rsid w:val="000A62B0"/>
    <w:rsid w:val="000A65D7"/>
    <w:rsid w:val="000A75BC"/>
    <w:rsid w:val="000B523D"/>
    <w:rsid w:val="000B5807"/>
    <w:rsid w:val="000B5E47"/>
    <w:rsid w:val="000B6AB7"/>
    <w:rsid w:val="000B72F0"/>
    <w:rsid w:val="000C05BF"/>
    <w:rsid w:val="000C41B6"/>
    <w:rsid w:val="000C55A5"/>
    <w:rsid w:val="000D06C9"/>
    <w:rsid w:val="000D265B"/>
    <w:rsid w:val="000D5C47"/>
    <w:rsid w:val="000D7843"/>
    <w:rsid w:val="000E0724"/>
    <w:rsid w:val="000E09AD"/>
    <w:rsid w:val="000E24D2"/>
    <w:rsid w:val="000E7BBE"/>
    <w:rsid w:val="000F3D8A"/>
    <w:rsid w:val="000F42ED"/>
    <w:rsid w:val="000F786E"/>
    <w:rsid w:val="00105605"/>
    <w:rsid w:val="00105740"/>
    <w:rsid w:val="001075CE"/>
    <w:rsid w:val="001102AE"/>
    <w:rsid w:val="00111926"/>
    <w:rsid w:val="001151C0"/>
    <w:rsid w:val="00115B28"/>
    <w:rsid w:val="001164EF"/>
    <w:rsid w:val="00120141"/>
    <w:rsid w:val="00120649"/>
    <w:rsid w:val="00121B2E"/>
    <w:rsid w:val="0012293B"/>
    <w:rsid w:val="001234E8"/>
    <w:rsid w:val="001268AF"/>
    <w:rsid w:val="0012754F"/>
    <w:rsid w:val="00127908"/>
    <w:rsid w:val="00132394"/>
    <w:rsid w:val="00133981"/>
    <w:rsid w:val="0013406B"/>
    <w:rsid w:val="0013585A"/>
    <w:rsid w:val="00136E0F"/>
    <w:rsid w:val="0014129B"/>
    <w:rsid w:val="001418DA"/>
    <w:rsid w:val="00143249"/>
    <w:rsid w:val="00146DA6"/>
    <w:rsid w:val="0015022D"/>
    <w:rsid w:val="00152EA7"/>
    <w:rsid w:val="001544FA"/>
    <w:rsid w:val="00156889"/>
    <w:rsid w:val="0016011C"/>
    <w:rsid w:val="00165FDC"/>
    <w:rsid w:val="00166C99"/>
    <w:rsid w:val="001674E8"/>
    <w:rsid w:val="00173353"/>
    <w:rsid w:val="00173A32"/>
    <w:rsid w:val="00176B04"/>
    <w:rsid w:val="00176BDC"/>
    <w:rsid w:val="00176EE4"/>
    <w:rsid w:val="00177194"/>
    <w:rsid w:val="00177E4B"/>
    <w:rsid w:val="0018089A"/>
    <w:rsid w:val="00183151"/>
    <w:rsid w:val="001846D9"/>
    <w:rsid w:val="00190124"/>
    <w:rsid w:val="0019472A"/>
    <w:rsid w:val="00196B04"/>
    <w:rsid w:val="001A237E"/>
    <w:rsid w:val="001A25B8"/>
    <w:rsid w:val="001A7214"/>
    <w:rsid w:val="001A77FD"/>
    <w:rsid w:val="001B3A02"/>
    <w:rsid w:val="001B72FE"/>
    <w:rsid w:val="001C0D39"/>
    <w:rsid w:val="001C3A32"/>
    <w:rsid w:val="001D070D"/>
    <w:rsid w:val="001D1588"/>
    <w:rsid w:val="001D1D88"/>
    <w:rsid w:val="001D393B"/>
    <w:rsid w:val="001D4116"/>
    <w:rsid w:val="001D6530"/>
    <w:rsid w:val="001D7025"/>
    <w:rsid w:val="001D7089"/>
    <w:rsid w:val="001E0682"/>
    <w:rsid w:val="001E336D"/>
    <w:rsid w:val="001E3A06"/>
    <w:rsid w:val="001E4DC7"/>
    <w:rsid w:val="001F0296"/>
    <w:rsid w:val="001F21BA"/>
    <w:rsid w:val="00201820"/>
    <w:rsid w:val="00205B53"/>
    <w:rsid w:val="0021035F"/>
    <w:rsid w:val="00210BC8"/>
    <w:rsid w:val="00211FB7"/>
    <w:rsid w:val="00214090"/>
    <w:rsid w:val="00214240"/>
    <w:rsid w:val="002146F5"/>
    <w:rsid w:val="00216DE5"/>
    <w:rsid w:val="0022271C"/>
    <w:rsid w:val="00222C92"/>
    <w:rsid w:val="00222E5A"/>
    <w:rsid w:val="00224EA1"/>
    <w:rsid w:val="00225D48"/>
    <w:rsid w:val="00226667"/>
    <w:rsid w:val="00232172"/>
    <w:rsid w:val="002342A0"/>
    <w:rsid w:val="0023464C"/>
    <w:rsid w:val="00234A04"/>
    <w:rsid w:val="0023790C"/>
    <w:rsid w:val="002402C1"/>
    <w:rsid w:val="00240E2A"/>
    <w:rsid w:val="002419DE"/>
    <w:rsid w:val="002432E6"/>
    <w:rsid w:val="0024335B"/>
    <w:rsid w:val="002443D8"/>
    <w:rsid w:val="002478C4"/>
    <w:rsid w:val="002500A8"/>
    <w:rsid w:val="00251514"/>
    <w:rsid w:val="00253192"/>
    <w:rsid w:val="0025621E"/>
    <w:rsid w:val="00256411"/>
    <w:rsid w:val="00256994"/>
    <w:rsid w:val="00264AB1"/>
    <w:rsid w:val="0026540E"/>
    <w:rsid w:val="00267A0E"/>
    <w:rsid w:val="0027057D"/>
    <w:rsid w:val="002731FC"/>
    <w:rsid w:val="00277FA8"/>
    <w:rsid w:val="00282182"/>
    <w:rsid w:val="002830BA"/>
    <w:rsid w:val="002844BE"/>
    <w:rsid w:val="00284667"/>
    <w:rsid w:val="0028633F"/>
    <w:rsid w:val="00292623"/>
    <w:rsid w:val="002947B0"/>
    <w:rsid w:val="002951BB"/>
    <w:rsid w:val="00296C44"/>
    <w:rsid w:val="002A00B5"/>
    <w:rsid w:val="002A51F2"/>
    <w:rsid w:val="002A5D90"/>
    <w:rsid w:val="002A76CC"/>
    <w:rsid w:val="002B0257"/>
    <w:rsid w:val="002B0302"/>
    <w:rsid w:val="002B17A7"/>
    <w:rsid w:val="002B5135"/>
    <w:rsid w:val="002B524E"/>
    <w:rsid w:val="002C0696"/>
    <w:rsid w:val="002C385E"/>
    <w:rsid w:val="002C4107"/>
    <w:rsid w:val="002C66D3"/>
    <w:rsid w:val="002C698D"/>
    <w:rsid w:val="002C6CE5"/>
    <w:rsid w:val="002D0027"/>
    <w:rsid w:val="002D0C56"/>
    <w:rsid w:val="002D2349"/>
    <w:rsid w:val="002D25A2"/>
    <w:rsid w:val="002D2B33"/>
    <w:rsid w:val="002D4B27"/>
    <w:rsid w:val="002D5CA7"/>
    <w:rsid w:val="002D7272"/>
    <w:rsid w:val="002D7705"/>
    <w:rsid w:val="002E6D69"/>
    <w:rsid w:val="002F18FB"/>
    <w:rsid w:val="002F3352"/>
    <w:rsid w:val="002F3A5B"/>
    <w:rsid w:val="002F4260"/>
    <w:rsid w:val="002F4735"/>
    <w:rsid w:val="002F6642"/>
    <w:rsid w:val="00302C4F"/>
    <w:rsid w:val="00304189"/>
    <w:rsid w:val="00304D33"/>
    <w:rsid w:val="00304E61"/>
    <w:rsid w:val="00312E5E"/>
    <w:rsid w:val="00317AC2"/>
    <w:rsid w:val="00317BCD"/>
    <w:rsid w:val="00320A88"/>
    <w:rsid w:val="00323941"/>
    <w:rsid w:val="00324043"/>
    <w:rsid w:val="00331ECF"/>
    <w:rsid w:val="00336C16"/>
    <w:rsid w:val="0034012B"/>
    <w:rsid w:val="00340E38"/>
    <w:rsid w:val="00342D81"/>
    <w:rsid w:val="00343C20"/>
    <w:rsid w:val="0034775B"/>
    <w:rsid w:val="00347ACE"/>
    <w:rsid w:val="003508C5"/>
    <w:rsid w:val="00353671"/>
    <w:rsid w:val="00355CA7"/>
    <w:rsid w:val="00360ADF"/>
    <w:rsid w:val="00360D00"/>
    <w:rsid w:val="0036249B"/>
    <w:rsid w:val="00362829"/>
    <w:rsid w:val="003636AA"/>
    <w:rsid w:val="00363C07"/>
    <w:rsid w:val="00365D7D"/>
    <w:rsid w:val="00366C4E"/>
    <w:rsid w:val="00370552"/>
    <w:rsid w:val="0037141C"/>
    <w:rsid w:val="00373BC1"/>
    <w:rsid w:val="00373E7B"/>
    <w:rsid w:val="00375980"/>
    <w:rsid w:val="00380EDF"/>
    <w:rsid w:val="003810E2"/>
    <w:rsid w:val="00387545"/>
    <w:rsid w:val="003924DB"/>
    <w:rsid w:val="00393FD7"/>
    <w:rsid w:val="00394563"/>
    <w:rsid w:val="003961D9"/>
    <w:rsid w:val="003A2BE9"/>
    <w:rsid w:val="003A37B7"/>
    <w:rsid w:val="003A3FA1"/>
    <w:rsid w:val="003A44E4"/>
    <w:rsid w:val="003A693B"/>
    <w:rsid w:val="003A6B1A"/>
    <w:rsid w:val="003A7ADB"/>
    <w:rsid w:val="003B434A"/>
    <w:rsid w:val="003B5AD3"/>
    <w:rsid w:val="003B70E2"/>
    <w:rsid w:val="003C2213"/>
    <w:rsid w:val="003C241B"/>
    <w:rsid w:val="003C271E"/>
    <w:rsid w:val="003C3D9C"/>
    <w:rsid w:val="003D17B0"/>
    <w:rsid w:val="003E22FB"/>
    <w:rsid w:val="003E6028"/>
    <w:rsid w:val="003E7653"/>
    <w:rsid w:val="003F3B9E"/>
    <w:rsid w:val="003F4930"/>
    <w:rsid w:val="003F53AB"/>
    <w:rsid w:val="003F690C"/>
    <w:rsid w:val="0040270C"/>
    <w:rsid w:val="00403A5B"/>
    <w:rsid w:val="00403E22"/>
    <w:rsid w:val="0040545F"/>
    <w:rsid w:val="004056A6"/>
    <w:rsid w:val="004060AB"/>
    <w:rsid w:val="004068CD"/>
    <w:rsid w:val="004069A1"/>
    <w:rsid w:val="004073D4"/>
    <w:rsid w:val="004079EB"/>
    <w:rsid w:val="004115D6"/>
    <w:rsid w:val="00413538"/>
    <w:rsid w:val="004255CC"/>
    <w:rsid w:val="0042724A"/>
    <w:rsid w:val="00427942"/>
    <w:rsid w:val="00432054"/>
    <w:rsid w:val="0043561C"/>
    <w:rsid w:val="00435CA6"/>
    <w:rsid w:val="00435EE2"/>
    <w:rsid w:val="0043653B"/>
    <w:rsid w:val="0043743D"/>
    <w:rsid w:val="004414D2"/>
    <w:rsid w:val="00445A97"/>
    <w:rsid w:val="004615B7"/>
    <w:rsid w:val="004624AE"/>
    <w:rsid w:val="0046281E"/>
    <w:rsid w:val="004629B3"/>
    <w:rsid w:val="004656DE"/>
    <w:rsid w:val="00471CBE"/>
    <w:rsid w:val="00475870"/>
    <w:rsid w:val="00480A6F"/>
    <w:rsid w:val="004847BD"/>
    <w:rsid w:val="00485829"/>
    <w:rsid w:val="00487802"/>
    <w:rsid w:val="00490769"/>
    <w:rsid w:val="00492D9B"/>
    <w:rsid w:val="00493F1E"/>
    <w:rsid w:val="00495FB9"/>
    <w:rsid w:val="00497F2B"/>
    <w:rsid w:val="004A2E45"/>
    <w:rsid w:val="004A404E"/>
    <w:rsid w:val="004A62BF"/>
    <w:rsid w:val="004A6E77"/>
    <w:rsid w:val="004B08DB"/>
    <w:rsid w:val="004B10CA"/>
    <w:rsid w:val="004B1A03"/>
    <w:rsid w:val="004B27DA"/>
    <w:rsid w:val="004B3614"/>
    <w:rsid w:val="004B7CC6"/>
    <w:rsid w:val="004C5221"/>
    <w:rsid w:val="004C75CF"/>
    <w:rsid w:val="004C7686"/>
    <w:rsid w:val="004C7718"/>
    <w:rsid w:val="004D1D18"/>
    <w:rsid w:val="004D3D07"/>
    <w:rsid w:val="004D4692"/>
    <w:rsid w:val="004D502C"/>
    <w:rsid w:val="004D5F97"/>
    <w:rsid w:val="004D78E0"/>
    <w:rsid w:val="004D7D83"/>
    <w:rsid w:val="004E1046"/>
    <w:rsid w:val="004E2F82"/>
    <w:rsid w:val="004E3B38"/>
    <w:rsid w:val="004E6464"/>
    <w:rsid w:val="004E6843"/>
    <w:rsid w:val="004F3ADD"/>
    <w:rsid w:val="004F4132"/>
    <w:rsid w:val="004F45FF"/>
    <w:rsid w:val="00502D29"/>
    <w:rsid w:val="00503044"/>
    <w:rsid w:val="00503D4B"/>
    <w:rsid w:val="00504A18"/>
    <w:rsid w:val="00505838"/>
    <w:rsid w:val="00512220"/>
    <w:rsid w:val="005144C8"/>
    <w:rsid w:val="00514D95"/>
    <w:rsid w:val="005164F6"/>
    <w:rsid w:val="00516738"/>
    <w:rsid w:val="005174DC"/>
    <w:rsid w:val="00520597"/>
    <w:rsid w:val="00521005"/>
    <w:rsid w:val="00525093"/>
    <w:rsid w:val="00530968"/>
    <w:rsid w:val="00531B09"/>
    <w:rsid w:val="00532384"/>
    <w:rsid w:val="00533DE7"/>
    <w:rsid w:val="00537E6A"/>
    <w:rsid w:val="00546696"/>
    <w:rsid w:val="00547CBA"/>
    <w:rsid w:val="00550F70"/>
    <w:rsid w:val="005525FD"/>
    <w:rsid w:val="00553982"/>
    <w:rsid w:val="00554B6D"/>
    <w:rsid w:val="00556EDC"/>
    <w:rsid w:val="00561D46"/>
    <w:rsid w:val="005635F3"/>
    <w:rsid w:val="0056700C"/>
    <w:rsid w:val="00570168"/>
    <w:rsid w:val="00572641"/>
    <w:rsid w:val="00573FCC"/>
    <w:rsid w:val="005759B4"/>
    <w:rsid w:val="005777C2"/>
    <w:rsid w:val="00580567"/>
    <w:rsid w:val="00581047"/>
    <w:rsid w:val="00581866"/>
    <w:rsid w:val="0058453A"/>
    <w:rsid w:val="00585311"/>
    <w:rsid w:val="00585DF2"/>
    <w:rsid w:val="00586183"/>
    <w:rsid w:val="005A03F3"/>
    <w:rsid w:val="005A12A0"/>
    <w:rsid w:val="005A2BB5"/>
    <w:rsid w:val="005A2F0E"/>
    <w:rsid w:val="005A4B14"/>
    <w:rsid w:val="005B0075"/>
    <w:rsid w:val="005B015E"/>
    <w:rsid w:val="005B4B08"/>
    <w:rsid w:val="005B4D76"/>
    <w:rsid w:val="005B583D"/>
    <w:rsid w:val="005B7986"/>
    <w:rsid w:val="005C53C2"/>
    <w:rsid w:val="005C63B1"/>
    <w:rsid w:val="005C71BC"/>
    <w:rsid w:val="005D28C3"/>
    <w:rsid w:val="005D2ED8"/>
    <w:rsid w:val="005E0C3E"/>
    <w:rsid w:val="005E2E96"/>
    <w:rsid w:val="005E31DE"/>
    <w:rsid w:val="005E3401"/>
    <w:rsid w:val="005E42AB"/>
    <w:rsid w:val="005E4D2A"/>
    <w:rsid w:val="005E641A"/>
    <w:rsid w:val="005E7D0D"/>
    <w:rsid w:val="005F058F"/>
    <w:rsid w:val="005F15E4"/>
    <w:rsid w:val="005F249F"/>
    <w:rsid w:val="005F2D66"/>
    <w:rsid w:val="005F5440"/>
    <w:rsid w:val="005F687D"/>
    <w:rsid w:val="00603DE5"/>
    <w:rsid w:val="00606553"/>
    <w:rsid w:val="006069D8"/>
    <w:rsid w:val="006135EA"/>
    <w:rsid w:val="006155C9"/>
    <w:rsid w:val="00615AB0"/>
    <w:rsid w:val="00617368"/>
    <w:rsid w:val="00617421"/>
    <w:rsid w:val="00622156"/>
    <w:rsid w:val="0062416D"/>
    <w:rsid w:val="00624F6E"/>
    <w:rsid w:val="00626EAA"/>
    <w:rsid w:val="006353B5"/>
    <w:rsid w:val="00637A96"/>
    <w:rsid w:val="00640AA2"/>
    <w:rsid w:val="00641E0C"/>
    <w:rsid w:val="006469AC"/>
    <w:rsid w:val="00651907"/>
    <w:rsid w:val="00652E4A"/>
    <w:rsid w:val="006565A2"/>
    <w:rsid w:val="006575B6"/>
    <w:rsid w:val="00666560"/>
    <w:rsid w:val="00673A4B"/>
    <w:rsid w:val="00676000"/>
    <w:rsid w:val="006859BC"/>
    <w:rsid w:val="00687BC3"/>
    <w:rsid w:val="006911CC"/>
    <w:rsid w:val="006A44FB"/>
    <w:rsid w:val="006A495C"/>
    <w:rsid w:val="006A6C24"/>
    <w:rsid w:val="006A6ED7"/>
    <w:rsid w:val="006B049D"/>
    <w:rsid w:val="006B38CC"/>
    <w:rsid w:val="006B45F0"/>
    <w:rsid w:val="006B5B6B"/>
    <w:rsid w:val="006B6072"/>
    <w:rsid w:val="006C0F1E"/>
    <w:rsid w:val="006C286C"/>
    <w:rsid w:val="006C36BB"/>
    <w:rsid w:val="006C4975"/>
    <w:rsid w:val="006C5263"/>
    <w:rsid w:val="006C52D0"/>
    <w:rsid w:val="006C74C7"/>
    <w:rsid w:val="006D0D13"/>
    <w:rsid w:val="006D1A21"/>
    <w:rsid w:val="006D4E7E"/>
    <w:rsid w:val="006D5090"/>
    <w:rsid w:val="006D5BED"/>
    <w:rsid w:val="006D7E4D"/>
    <w:rsid w:val="006E0FDB"/>
    <w:rsid w:val="006E16D1"/>
    <w:rsid w:val="006E1942"/>
    <w:rsid w:val="006E262A"/>
    <w:rsid w:val="006E66FD"/>
    <w:rsid w:val="006E7400"/>
    <w:rsid w:val="006F19F5"/>
    <w:rsid w:val="006F2321"/>
    <w:rsid w:val="006F32FC"/>
    <w:rsid w:val="0070298B"/>
    <w:rsid w:val="00703A2C"/>
    <w:rsid w:val="0070508F"/>
    <w:rsid w:val="00707377"/>
    <w:rsid w:val="007123C6"/>
    <w:rsid w:val="00712A5F"/>
    <w:rsid w:val="00712C9F"/>
    <w:rsid w:val="00712E32"/>
    <w:rsid w:val="00715CD8"/>
    <w:rsid w:val="0071673A"/>
    <w:rsid w:val="00717180"/>
    <w:rsid w:val="00717978"/>
    <w:rsid w:val="0072008F"/>
    <w:rsid w:val="007216BA"/>
    <w:rsid w:val="00721FD5"/>
    <w:rsid w:val="00724D31"/>
    <w:rsid w:val="00724FFC"/>
    <w:rsid w:val="00727D36"/>
    <w:rsid w:val="00731C19"/>
    <w:rsid w:val="00732BF4"/>
    <w:rsid w:val="007334E7"/>
    <w:rsid w:val="00733570"/>
    <w:rsid w:val="00736CB9"/>
    <w:rsid w:val="007378A0"/>
    <w:rsid w:val="0074491C"/>
    <w:rsid w:val="00750164"/>
    <w:rsid w:val="00754091"/>
    <w:rsid w:val="0075543D"/>
    <w:rsid w:val="0075583B"/>
    <w:rsid w:val="00756F4B"/>
    <w:rsid w:val="007608F9"/>
    <w:rsid w:val="007634CA"/>
    <w:rsid w:val="0076360E"/>
    <w:rsid w:val="00764CE4"/>
    <w:rsid w:val="00765118"/>
    <w:rsid w:val="007651F9"/>
    <w:rsid w:val="007724F8"/>
    <w:rsid w:val="0077504F"/>
    <w:rsid w:val="007753E2"/>
    <w:rsid w:val="007771C0"/>
    <w:rsid w:val="00782374"/>
    <w:rsid w:val="00785358"/>
    <w:rsid w:val="00785367"/>
    <w:rsid w:val="007853A9"/>
    <w:rsid w:val="00787CA1"/>
    <w:rsid w:val="00790ADE"/>
    <w:rsid w:val="007917A2"/>
    <w:rsid w:val="007943CF"/>
    <w:rsid w:val="00794679"/>
    <w:rsid w:val="00795A86"/>
    <w:rsid w:val="007974D5"/>
    <w:rsid w:val="007A0695"/>
    <w:rsid w:val="007A2B19"/>
    <w:rsid w:val="007A3228"/>
    <w:rsid w:val="007A34CE"/>
    <w:rsid w:val="007A4BEA"/>
    <w:rsid w:val="007A5325"/>
    <w:rsid w:val="007B147E"/>
    <w:rsid w:val="007B18C7"/>
    <w:rsid w:val="007B4154"/>
    <w:rsid w:val="007C0397"/>
    <w:rsid w:val="007C1727"/>
    <w:rsid w:val="007C4701"/>
    <w:rsid w:val="007C5E2F"/>
    <w:rsid w:val="007D1EC4"/>
    <w:rsid w:val="007D324D"/>
    <w:rsid w:val="007D5968"/>
    <w:rsid w:val="007F0939"/>
    <w:rsid w:val="007F1EF4"/>
    <w:rsid w:val="007F6976"/>
    <w:rsid w:val="007F7748"/>
    <w:rsid w:val="00801BCD"/>
    <w:rsid w:val="008050DE"/>
    <w:rsid w:val="0080556B"/>
    <w:rsid w:val="0080650A"/>
    <w:rsid w:val="00806885"/>
    <w:rsid w:val="00807A14"/>
    <w:rsid w:val="008114A0"/>
    <w:rsid w:val="00811B39"/>
    <w:rsid w:val="00812890"/>
    <w:rsid w:val="008217E6"/>
    <w:rsid w:val="00822068"/>
    <w:rsid w:val="00822E16"/>
    <w:rsid w:val="008236AC"/>
    <w:rsid w:val="00833B40"/>
    <w:rsid w:val="008349A6"/>
    <w:rsid w:val="00837DBE"/>
    <w:rsid w:val="00840139"/>
    <w:rsid w:val="00840903"/>
    <w:rsid w:val="00841E94"/>
    <w:rsid w:val="008425D5"/>
    <w:rsid w:val="00850E0C"/>
    <w:rsid w:val="008516AE"/>
    <w:rsid w:val="0085511B"/>
    <w:rsid w:val="00855C40"/>
    <w:rsid w:val="0085696F"/>
    <w:rsid w:val="00860B3F"/>
    <w:rsid w:val="00864A2A"/>
    <w:rsid w:val="00866871"/>
    <w:rsid w:val="00875DD2"/>
    <w:rsid w:val="00877255"/>
    <w:rsid w:val="0088329B"/>
    <w:rsid w:val="00883B80"/>
    <w:rsid w:val="00884041"/>
    <w:rsid w:val="00884163"/>
    <w:rsid w:val="0088528E"/>
    <w:rsid w:val="00887EF9"/>
    <w:rsid w:val="008915C6"/>
    <w:rsid w:val="0089326C"/>
    <w:rsid w:val="00895AA8"/>
    <w:rsid w:val="008A25BF"/>
    <w:rsid w:val="008A5A43"/>
    <w:rsid w:val="008A674A"/>
    <w:rsid w:val="008B15F3"/>
    <w:rsid w:val="008B1C94"/>
    <w:rsid w:val="008C02E4"/>
    <w:rsid w:val="008C0FC4"/>
    <w:rsid w:val="008C2B83"/>
    <w:rsid w:val="008C3BCE"/>
    <w:rsid w:val="008C4034"/>
    <w:rsid w:val="008C5ACD"/>
    <w:rsid w:val="008D1794"/>
    <w:rsid w:val="008D29F8"/>
    <w:rsid w:val="008D3431"/>
    <w:rsid w:val="008E019A"/>
    <w:rsid w:val="008E2BDD"/>
    <w:rsid w:val="008E2D96"/>
    <w:rsid w:val="008E5CD7"/>
    <w:rsid w:val="008E7480"/>
    <w:rsid w:val="008F12C3"/>
    <w:rsid w:val="008F2B2A"/>
    <w:rsid w:val="008F39E4"/>
    <w:rsid w:val="008F3B21"/>
    <w:rsid w:val="008F5FD0"/>
    <w:rsid w:val="00900AEF"/>
    <w:rsid w:val="00901CF3"/>
    <w:rsid w:val="0090615D"/>
    <w:rsid w:val="009073A7"/>
    <w:rsid w:val="009166DF"/>
    <w:rsid w:val="00916779"/>
    <w:rsid w:val="00921A04"/>
    <w:rsid w:val="00921D20"/>
    <w:rsid w:val="00932062"/>
    <w:rsid w:val="009378B6"/>
    <w:rsid w:val="009462FA"/>
    <w:rsid w:val="009476DD"/>
    <w:rsid w:val="0095077A"/>
    <w:rsid w:val="009508CF"/>
    <w:rsid w:val="009514FE"/>
    <w:rsid w:val="009521DC"/>
    <w:rsid w:val="00960569"/>
    <w:rsid w:val="0096099B"/>
    <w:rsid w:val="009658A7"/>
    <w:rsid w:val="00966381"/>
    <w:rsid w:val="00967587"/>
    <w:rsid w:val="009701F6"/>
    <w:rsid w:val="00972405"/>
    <w:rsid w:val="0097307F"/>
    <w:rsid w:val="00975A28"/>
    <w:rsid w:val="00976C80"/>
    <w:rsid w:val="00977CF0"/>
    <w:rsid w:val="00983A5C"/>
    <w:rsid w:val="00985499"/>
    <w:rsid w:val="00986588"/>
    <w:rsid w:val="00986C0B"/>
    <w:rsid w:val="00996974"/>
    <w:rsid w:val="009A0E2C"/>
    <w:rsid w:val="009A211D"/>
    <w:rsid w:val="009A577E"/>
    <w:rsid w:val="009B3F36"/>
    <w:rsid w:val="009B5E85"/>
    <w:rsid w:val="009B622A"/>
    <w:rsid w:val="009B662F"/>
    <w:rsid w:val="009B68C2"/>
    <w:rsid w:val="009C2116"/>
    <w:rsid w:val="009C26E9"/>
    <w:rsid w:val="009C31E1"/>
    <w:rsid w:val="009C36CD"/>
    <w:rsid w:val="009C41BD"/>
    <w:rsid w:val="009C5223"/>
    <w:rsid w:val="009C621D"/>
    <w:rsid w:val="009C760B"/>
    <w:rsid w:val="009D0C00"/>
    <w:rsid w:val="009D10D1"/>
    <w:rsid w:val="009D2CF6"/>
    <w:rsid w:val="009D2D5B"/>
    <w:rsid w:val="009D59F9"/>
    <w:rsid w:val="009D7417"/>
    <w:rsid w:val="009D7C85"/>
    <w:rsid w:val="009E3250"/>
    <w:rsid w:val="009E4922"/>
    <w:rsid w:val="009E5C18"/>
    <w:rsid w:val="009E622D"/>
    <w:rsid w:val="009F268A"/>
    <w:rsid w:val="00A002EE"/>
    <w:rsid w:val="00A022D6"/>
    <w:rsid w:val="00A053ED"/>
    <w:rsid w:val="00A0647B"/>
    <w:rsid w:val="00A0728E"/>
    <w:rsid w:val="00A11778"/>
    <w:rsid w:val="00A13B35"/>
    <w:rsid w:val="00A169A8"/>
    <w:rsid w:val="00A206CB"/>
    <w:rsid w:val="00A217F1"/>
    <w:rsid w:val="00A22E5C"/>
    <w:rsid w:val="00A25DD1"/>
    <w:rsid w:val="00A26556"/>
    <w:rsid w:val="00A316ED"/>
    <w:rsid w:val="00A32563"/>
    <w:rsid w:val="00A3270E"/>
    <w:rsid w:val="00A3329C"/>
    <w:rsid w:val="00A34B0C"/>
    <w:rsid w:val="00A35C02"/>
    <w:rsid w:val="00A35E79"/>
    <w:rsid w:val="00A41773"/>
    <w:rsid w:val="00A51C1E"/>
    <w:rsid w:val="00A54104"/>
    <w:rsid w:val="00A5476F"/>
    <w:rsid w:val="00A6008E"/>
    <w:rsid w:val="00A611C1"/>
    <w:rsid w:val="00A63976"/>
    <w:rsid w:val="00A658B5"/>
    <w:rsid w:val="00A67554"/>
    <w:rsid w:val="00A67BD6"/>
    <w:rsid w:val="00A70B22"/>
    <w:rsid w:val="00A71F37"/>
    <w:rsid w:val="00A73E80"/>
    <w:rsid w:val="00A73F7F"/>
    <w:rsid w:val="00A754FF"/>
    <w:rsid w:val="00A75A30"/>
    <w:rsid w:val="00A75A6F"/>
    <w:rsid w:val="00A80E10"/>
    <w:rsid w:val="00A877E1"/>
    <w:rsid w:val="00A94FDB"/>
    <w:rsid w:val="00A9743E"/>
    <w:rsid w:val="00A977EA"/>
    <w:rsid w:val="00AA1828"/>
    <w:rsid w:val="00AA1948"/>
    <w:rsid w:val="00AA23D1"/>
    <w:rsid w:val="00AA47AA"/>
    <w:rsid w:val="00AA60FA"/>
    <w:rsid w:val="00AA7D53"/>
    <w:rsid w:val="00AB0AFB"/>
    <w:rsid w:val="00AB2593"/>
    <w:rsid w:val="00AC32BA"/>
    <w:rsid w:val="00AC4460"/>
    <w:rsid w:val="00AC5413"/>
    <w:rsid w:val="00AC6AEF"/>
    <w:rsid w:val="00AC706A"/>
    <w:rsid w:val="00AD792B"/>
    <w:rsid w:val="00AE079A"/>
    <w:rsid w:val="00AE5574"/>
    <w:rsid w:val="00AE599D"/>
    <w:rsid w:val="00AE7466"/>
    <w:rsid w:val="00AE7AD6"/>
    <w:rsid w:val="00AF2426"/>
    <w:rsid w:val="00AF39BE"/>
    <w:rsid w:val="00B004A7"/>
    <w:rsid w:val="00B01B06"/>
    <w:rsid w:val="00B02D62"/>
    <w:rsid w:val="00B03725"/>
    <w:rsid w:val="00B03898"/>
    <w:rsid w:val="00B0667C"/>
    <w:rsid w:val="00B10D43"/>
    <w:rsid w:val="00B14FD2"/>
    <w:rsid w:val="00B16631"/>
    <w:rsid w:val="00B21D6D"/>
    <w:rsid w:val="00B22F44"/>
    <w:rsid w:val="00B2796D"/>
    <w:rsid w:val="00B34328"/>
    <w:rsid w:val="00B4012A"/>
    <w:rsid w:val="00B41F43"/>
    <w:rsid w:val="00B432E8"/>
    <w:rsid w:val="00B449E9"/>
    <w:rsid w:val="00B46FB4"/>
    <w:rsid w:val="00B4765B"/>
    <w:rsid w:val="00B479DA"/>
    <w:rsid w:val="00B51539"/>
    <w:rsid w:val="00B51A46"/>
    <w:rsid w:val="00B52310"/>
    <w:rsid w:val="00B5359D"/>
    <w:rsid w:val="00B5383D"/>
    <w:rsid w:val="00B55986"/>
    <w:rsid w:val="00B60C41"/>
    <w:rsid w:val="00B629CD"/>
    <w:rsid w:val="00B7071C"/>
    <w:rsid w:val="00B74300"/>
    <w:rsid w:val="00B75BAC"/>
    <w:rsid w:val="00B76B47"/>
    <w:rsid w:val="00B76F40"/>
    <w:rsid w:val="00B77CD2"/>
    <w:rsid w:val="00B807DD"/>
    <w:rsid w:val="00B83148"/>
    <w:rsid w:val="00B84888"/>
    <w:rsid w:val="00B8573E"/>
    <w:rsid w:val="00B8626A"/>
    <w:rsid w:val="00B86638"/>
    <w:rsid w:val="00B86FEA"/>
    <w:rsid w:val="00B87D1F"/>
    <w:rsid w:val="00B91258"/>
    <w:rsid w:val="00B94886"/>
    <w:rsid w:val="00BA0AAE"/>
    <w:rsid w:val="00BB2A19"/>
    <w:rsid w:val="00BB5035"/>
    <w:rsid w:val="00BB52DE"/>
    <w:rsid w:val="00BB5375"/>
    <w:rsid w:val="00BB5508"/>
    <w:rsid w:val="00BB56F8"/>
    <w:rsid w:val="00BB7267"/>
    <w:rsid w:val="00BB7853"/>
    <w:rsid w:val="00BC1006"/>
    <w:rsid w:val="00BC3168"/>
    <w:rsid w:val="00BC5FDE"/>
    <w:rsid w:val="00BC6B8D"/>
    <w:rsid w:val="00BC6D2B"/>
    <w:rsid w:val="00BD0359"/>
    <w:rsid w:val="00BD3C54"/>
    <w:rsid w:val="00BD4789"/>
    <w:rsid w:val="00BD4F03"/>
    <w:rsid w:val="00BD5CAF"/>
    <w:rsid w:val="00BD60FE"/>
    <w:rsid w:val="00BD7211"/>
    <w:rsid w:val="00BD7E5E"/>
    <w:rsid w:val="00BE12CF"/>
    <w:rsid w:val="00BE189E"/>
    <w:rsid w:val="00BE3363"/>
    <w:rsid w:val="00BE6F39"/>
    <w:rsid w:val="00BF0A23"/>
    <w:rsid w:val="00BF1DD2"/>
    <w:rsid w:val="00BF370B"/>
    <w:rsid w:val="00BF3915"/>
    <w:rsid w:val="00BF42FD"/>
    <w:rsid w:val="00BF7C6D"/>
    <w:rsid w:val="00C01179"/>
    <w:rsid w:val="00C03AFE"/>
    <w:rsid w:val="00C04A35"/>
    <w:rsid w:val="00C10869"/>
    <w:rsid w:val="00C129BC"/>
    <w:rsid w:val="00C13034"/>
    <w:rsid w:val="00C137DC"/>
    <w:rsid w:val="00C23C35"/>
    <w:rsid w:val="00C25056"/>
    <w:rsid w:val="00C25D3E"/>
    <w:rsid w:val="00C26F4A"/>
    <w:rsid w:val="00C271AF"/>
    <w:rsid w:val="00C42DA5"/>
    <w:rsid w:val="00C441BC"/>
    <w:rsid w:val="00C47B4B"/>
    <w:rsid w:val="00C51348"/>
    <w:rsid w:val="00C52D5B"/>
    <w:rsid w:val="00C53542"/>
    <w:rsid w:val="00C538D6"/>
    <w:rsid w:val="00C6361B"/>
    <w:rsid w:val="00C66ED0"/>
    <w:rsid w:val="00C707CE"/>
    <w:rsid w:val="00C70B23"/>
    <w:rsid w:val="00C735DB"/>
    <w:rsid w:val="00C73C20"/>
    <w:rsid w:val="00C7531C"/>
    <w:rsid w:val="00C77150"/>
    <w:rsid w:val="00C80C9E"/>
    <w:rsid w:val="00C817B4"/>
    <w:rsid w:val="00C829C8"/>
    <w:rsid w:val="00C84439"/>
    <w:rsid w:val="00C857A8"/>
    <w:rsid w:val="00C87F56"/>
    <w:rsid w:val="00C91D3D"/>
    <w:rsid w:val="00C93E49"/>
    <w:rsid w:val="00C97B87"/>
    <w:rsid w:val="00CA1789"/>
    <w:rsid w:val="00CA3A39"/>
    <w:rsid w:val="00CA46DD"/>
    <w:rsid w:val="00CA785E"/>
    <w:rsid w:val="00CB07C7"/>
    <w:rsid w:val="00CB1791"/>
    <w:rsid w:val="00CB2C28"/>
    <w:rsid w:val="00CB60B3"/>
    <w:rsid w:val="00CB7A8D"/>
    <w:rsid w:val="00CC363F"/>
    <w:rsid w:val="00CC40BE"/>
    <w:rsid w:val="00CC6444"/>
    <w:rsid w:val="00CC76F7"/>
    <w:rsid w:val="00CD0CEF"/>
    <w:rsid w:val="00CD1ADA"/>
    <w:rsid w:val="00CD52CC"/>
    <w:rsid w:val="00CD7052"/>
    <w:rsid w:val="00CD740F"/>
    <w:rsid w:val="00CE1BE8"/>
    <w:rsid w:val="00CE5063"/>
    <w:rsid w:val="00CE648B"/>
    <w:rsid w:val="00CF1192"/>
    <w:rsid w:val="00CF2EB3"/>
    <w:rsid w:val="00CF3527"/>
    <w:rsid w:val="00CF3982"/>
    <w:rsid w:val="00CF7509"/>
    <w:rsid w:val="00D0127A"/>
    <w:rsid w:val="00D0592E"/>
    <w:rsid w:val="00D06320"/>
    <w:rsid w:val="00D07E43"/>
    <w:rsid w:val="00D10814"/>
    <w:rsid w:val="00D1343B"/>
    <w:rsid w:val="00D16DE9"/>
    <w:rsid w:val="00D17B42"/>
    <w:rsid w:val="00D17C9F"/>
    <w:rsid w:val="00D208E4"/>
    <w:rsid w:val="00D20EA3"/>
    <w:rsid w:val="00D21340"/>
    <w:rsid w:val="00D21B80"/>
    <w:rsid w:val="00D262A3"/>
    <w:rsid w:val="00D27790"/>
    <w:rsid w:val="00D30BF0"/>
    <w:rsid w:val="00D31B46"/>
    <w:rsid w:val="00D31FFA"/>
    <w:rsid w:val="00D32033"/>
    <w:rsid w:val="00D34097"/>
    <w:rsid w:val="00D35625"/>
    <w:rsid w:val="00D35F3D"/>
    <w:rsid w:val="00D412F9"/>
    <w:rsid w:val="00D42D93"/>
    <w:rsid w:val="00D4389A"/>
    <w:rsid w:val="00D43AE8"/>
    <w:rsid w:val="00D448D0"/>
    <w:rsid w:val="00D44F22"/>
    <w:rsid w:val="00D45DA2"/>
    <w:rsid w:val="00D46484"/>
    <w:rsid w:val="00D46C4C"/>
    <w:rsid w:val="00D542E7"/>
    <w:rsid w:val="00D563C1"/>
    <w:rsid w:val="00D57D5D"/>
    <w:rsid w:val="00D6074E"/>
    <w:rsid w:val="00D60EA2"/>
    <w:rsid w:val="00D63D76"/>
    <w:rsid w:val="00D66239"/>
    <w:rsid w:val="00D7000C"/>
    <w:rsid w:val="00D74669"/>
    <w:rsid w:val="00D75CA9"/>
    <w:rsid w:val="00D75EFB"/>
    <w:rsid w:val="00D81BFA"/>
    <w:rsid w:val="00D82094"/>
    <w:rsid w:val="00D93609"/>
    <w:rsid w:val="00D94682"/>
    <w:rsid w:val="00D955AF"/>
    <w:rsid w:val="00DA11C8"/>
    <w:rsid w:val="00DA1B3F"/>
    <w:rsid w:val="00DA2EBC"/>
    <w:rsid w:val="00DA7922"/>
    <w:rsid w:val="00DB1783"/>
    <w:rsid w:val="00DB18BF"/>
    <w:rsid w:val="00DB1AEC"/>
    <w:rsid w:val="00DB78FB"/>
    <w:rsid w:val="00DC041A"/>
    <w:rsid w:val="00DC3FCE"/>
    <w:rsid w:val="00DC543C"/>
    <w:rsid w:val="00DC603C"/>
    <w:rsid w:val="00DC67D4"/>
    <w:rsid w:val="00DC7EA0"/>
    <w:rsid w:val="00DD0DDD"/>
    <w:rsid w:val="00DD3D75"/>
    <w:rsid w:val="00DD7D75"/>
    <w:rsid w:val="00DE0460"/>
    <w:rsid w:val="00DE0F1B"/>
    <w:rsid w:val="00DE1001"/>
    <w:rsid w:val="00DE17CE"/>
    <w:rsid w:val="00DE1A22"/>
    <w:rsid w:val="00DE33FF"/>
    <w:rsid w:val="00DE4686"/>
    <w:rsid w:val="00DE717F"/>
    <w:rsid w:val="00DE7E2D"/>
    <w:rsid w:val="00DF085C"/>
    <w:rsid w:val="00DF0FB1"/>
    <w:rsid w:val="00DF20F7"/>
    <w:rsid w:val="00DF7579"/>
    <w:rsid w:val="00DF7F98"/>
    <w:rsid w:val="00E01D20"/>
    <w:rsid w:val="00E07CA8"/>
    <w:rsid w:val="00E143CE"/>
    <w:rsid w:val="00E15D5C"/>
    <w:rsid w:val="00E162A4"/>
    <w:rsid w:val="00E178F5"/>
    <w:rsid w:val="00E2182F"/>
    <w:rsid w:val="00E240F0"/>
    <w:rsid w:val="00E27AF0"/>
    <w:rsid w:val="00E30B5B"/>
    <w:rsid w:val="00E310F8"/>
    <w:rsid w:val="00E31D33"/>
    <w:rsid w:val="00E33212"/>
    <w:rsid w:val="00E34F4C"/>
    <w:rsid w:val="00E3515F"/>
    <w:rsid w:val="00E36B34"/>
    <w:rsid w:val="00E409F5"/>
    <w:rsid w:val="00E40F71"/>
    <w:rsid w:val="00E42323"/>
    <w:rsid w:val="00E44239"/>
    <w:rsid w:val="00E447DF"/>
    <w:rsid w:val="00E44AC3"/>
    <w:rsid w:val="00E44C64"/>
    <w:rsid w:val="00E46A1C"/>
    <w:rsid w:val="00E4719B"/>
    <w:rsid w:val="00E47CC4"/>
    <w:rsid w:val="00E5280D"/>
    <w:rsid w:val="00E52F7D"/>
    <w:rsid w:val="00E5484B"/>
    <w:rsid w:val="00E548AE"/>
    <w:rsid w:val="00E558AC"/>
    <w:rsid w:val="00E560B4"/>
    <w:rsid w:val="00E5650D"/>
    <w:rsid w:val="00E60FEF"/>
    <w:rsid w:val="00E62A84"/>
    <w:rsid w:val="00E635A4"/>
    <w:rsid w:val="00E658B8"/>
    <w:rsid w:val="00E67482"/>
    <w:rsid w:val="00E67FD4"/>
    <w:rsid w:val="00E7063D"/>
    <w:rsid w:val="00E70C95"/>
    <w:rsid w:val="00E70E25"/>
    <w:rsid w:val="00E75F70"/>
    <w:rsid w:val="00E76A2E"/>
    <w:rsid w:val="00E77234"/>
    <w:rsid w:val="00E83F61"/>
    <w:rsid w:val="00E84D8A"/>
    <w:rsid w:val="00E86D95"/>
    <w:rsid w:val="00EA047C"/>
    <w:rsid w:val="00EA29C6"/>
    <w:rsid w:val="00EA3A20"/>
    <w:rsid w:val="00EB184C"/>
    <w:rsid w:val="00EB283D"/>
    <w:rsid w:val="00EB3E56"/>
    <w:rsid w:val="00EB6671"/>
    <w:rsid w:val="00EB69AE"/>
    <w:rsid w:val="00EB6F5B"/>
    <w:rsid w:val="00EC2409"/>
    <w:rsid w:val="00EC4266"/>
    <w:rsid w:val="00EC4639"/>
    <w:rsid w:val="00EC760C"/>
    <w:rsid w:val="00ED01D1"/>
    <w:rsid w:val="00ED1418"/>
    <w:rsid w:val="00ED1729"/>
    <w:rsid w:val="00ED3E5C"/>
    <w:rsid w:val="00ED3FBA"/>
    <w:rsid w:val="00ED471E"/>
    <w:rsid w:val="00ED6D93"/>
    <w:rsid w:val="00EE2C74"/>
    <w:rsid w:val="00EE4476"/>
    <w:rsid w:val="00EE4499"/>
    <w:rsid w:val="00EE66C2"/>
    <w:rsid w:val="00EF1194"/>
    <w:rsid w:val="00EF2519"/>
    <w:rsid w:val="00EF30F9"/>
    <w:rsid w:val="00EF3CF7"/>
    <w:rsid w:val="00EF4004"/>
    <w:rsid w:val="00EF44F4"/>
    <w:rsid w:val="00EF54DD"/>
    <w:rsid w:val="00EF72B6"/>
    <w:rsid w:val="00F04184"/>
    <w:rsid w:val="00F04F73"/>
    <w:rsid w:val="00F062AA"/>
    <w:rsid w:val="00F077AD"/>
    <w:rsid w:val="00F14F8C"/>
    <w:rsid w:val="00F15168"/>
    <w:rsid w:val="00F1799D"/>
    <w:rsid w:val="00F2082F"/>
    <w:rsid w:val="00F22F72"/>
    <w:rsid w:val="00F2628B"/>
    <w:rsid w:val="00F305BD"/>
    <w:rsid w:val="00F33039"/>
    <w:rsid w:val="00F347CD"/>
    <w:rsid w:val="00F36EAA"/>
    <w:rsid w:val="00F37A83"/>
    <w:rsid w:val="00F41F8E"/>
    <w:rsid w:val="00F42223"/>
    <w:rsid w:val="00F42F9F"/>
    <w:rsid w:val="00F445AB"/>
    <w:rsid w:val="00F44BAC"/>
    <w:rsid w:val="00F45897"/>
    <w:rsid w:val="00F5127B"/>
    <w:rsid w:val="00F542EC"/>
    <w:rsid w:val="00F550DC"/>
    <w:rsid w:val="00F555D2"/>
    <w:rsid w:val="00F573F9"/>
    <w:rsid w:val="00F62B53"/>
    <w:rsid w:val="00F64237"/>
    <w:rsid w:val="00F664E1"/>
    <w:rsid w:val="00F67417"/>
    <w:rsid w:val="00F709C8"/>
    <w:rsid w:val="00F71D9F"/>
    <w:rsid w:val="00F72FB6"/>
    <w:rsid w:val="00F73273"/>
    <w:rsid w:val="00F73D93"/>
    <w:rsid w:val="00F74226"/>
    <w:rsid w:val="00F74A5A"/>
    <w:rsid w:val="00F768C4"/>
    <w:rsid w:val="00F77668"/>
    <w:rsid w:val="00F8181B"/>
    <w:rsid w:val="00F818EA"/>
    <w:rsid w:val="00F81C72"/>
    <w:rsid w:val="00F9048F"/>
    <w:rsid w:val="00F90E61"/>
    <w:rsid w:val="00F92541"/>
    <w:rsid w:val="00F96299"/>
    <w:rsid w:val="00F97C10"/>
    <w:rsid w:val="00FA0843"/>
    <w:rsid w:val="00FA297F"/>
    <w:rsid w:val="00FA38C7"/>
    <w:rsid w:val="00FB048F"/>
    <w:rsid w:val="00FB058D"/>
    <w:rsid w:val="00FB1749"/>
    <w:rsid w:val="00FB1998"/>
    <w:rsid w:val="00FB318D"/>
    <w:rsid w:val="00FB486A"/>
    <w:rsid w:val="00FB4A4D"/>
    <w:rsid w:val="00FC040C"/>
    <w:rsid w:val="00FC3322"/>
    <w:rsid w:val="00FC7085"/>
    <w:rsid w:val="00FC7C24"/>
    <w:rsid w:val="00FD1A61"/>
    <w:rsid w:val="00FD2969"/>
    <w:rsid w:val="00FD564E"/>
    <w:rsid w:val="00FD636A"/>
    <w:rsid w:val="00FD6D0E"/>
    <w:rsid w:val="00FD7771"/>
    <w:rsid w:val="00FE05CD"/>
    <w:rsid w:val="00FE52E5"/>
    <w:rsid w:val="00FE5CE4"/>
    <w:rsid w:val="00FE6310"/>
    <w:rsid w:val="00FE752C"/>
    <w:rsid w:val="00FF6A04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97F"/>
    <w:pPr>
      <w:tabs>
        <w:tab w:val="left" w:pos="1304"/>
      </w:tabs>
    </w:pPr>
    <w:rPr>
      <w:sz w:val="22"/>
    </w:rPr>
  </w:style>
  <w:style w:type="paragraph" w:styleId="Rubrik1">
    <w:name w:val="heading 1"/>
    <w:basedOn w:val="Normal"/>
    <w:next w:val="Brdtext"/>
    <w:qFormat/>
    <w:rsid w:val="00A0647B"/>
    <w:pPr>
      <w:keepNext/>
      <w:tabs>
        <w:tab w:val="clear" w:pos="1304"/>
      </w:tabs>
      <w:spacing w:before="240" w:after="60" w:line="300" w:lineRule="atLeas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037640"/>
    <w:pPr>
      <w:keepNext/>
      <w:tabs>
        <w:tab w:val="clear" w:pos="1304"/>
      </w:tabs>
      <w:spacing w:before="240" w:after="60" w:line="280" w:lineRule="atLeast"/>
      <w:outlineLvl w:val="1"/>
    </w:pPr>
    <w:rPr>
      <w:rFonts w:ascii="Arial" w:hAnsi="Arial" w:cs="Arial"/>
      <w:b/>
      <w:bCs/>
      <w:iCs/>
      <w:sz w:val="24"/>
      <w:szCs w:val="22"/>
    </w:rPr>
  </w:style>
  <w:style w:type="paragraph" w:styleId="Rubrik3">
    <w:name w:val="heading 3"/>
    <w:basedOn w:val="Normal"/>
    <w:next w:val="Brdtext"/>
    <w:qFormat/>
    <w:rsid w:val="00C6361B"/>
    <w:pPr>
      <w:keepNext/>
      <w:tabs>
        <w:tab w:val="clear" w:pos="1304"/>
      </w:tabs>
      <w:spacing w:before="240" w:after="60" w:line="240" w:lineRule="atLeast"/>
      <w:outlineLvl w:val="2"/>
    </w:pPr>
    <w:rPr>
      <w:rFonts w:ascii="Arial" w:hAnsi="Arial" w:cs="Arial"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901CF3"/>
    <w:pPr>
      <w:keepNext/>
      <w:keepLines/>
      <w:tabs>
        <w:tab w:val="clear" w:pos="1304"/>
      </w:tabs>
      <w:spacing w:before="240" w:after="60" w:line="240" w:lineRule="atLeast"/>
      <w:outlineLvl w:val="3"/>
    </w:pPr>
    <w:rPr>
      <w:rFonts w:ascii="Arial" w:eastAsiaTheme="majorEastAsia" w:hAnsi="Arial" w:cstheme="majorBidi"/>
      <w:b/>
      <w:bCs/>
      <w:iCs/>
      <w:sz w:val="20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A297F"/>
    <w:pPr>
      <w:keepNext/>
      <w:keepLines/>
      <w:tabs>
        <w:tab w:val="clear" w:pos="1304"/>
      </w:tabs>
      <w:spacing w:before="200" w:line="24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A297F"/>
    <w:pPr>
      <w:keepNext/>
      <w:keepLines/>
      <w:tabs>
        <w:tab w:val="clear" w:pos="1304"/>
      </w:tabs>
      <w:spacing w:before="20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A297F"/>
    <w:pPr>
      <w:keepNext/>
      <w:keepLines/>
      <w:tabs>
        <w:tab w:val="clear" w:pos="1304"/>
      </w:tabs>
      <w:spacing w:before="20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BB56F8"/>
    <w:pPr>
      <w:tabs>
        <w:tab w:val="center" w:pos="4536"/>
        <w:tab w:val="right" w:pos="9072"/>
      </w:tabs>
      <w:spacing w:line="200" w:lineRule="exact"/>
      <w:jc w:val="right"/>
    </w:pPr>
    <w:rPr>
      <w:rFonts w:ascii="Arial" w:hAnsi="Arial"/>
      <w:sz w:val="16"/>
      <w:szCs w:val="24"/>
    </w:rPr>
  </w:style>
  <w:style w:type="paragraph" w:styleId="Sidfot">
    <w:name w:val="footer"/>
    <w:rsid w:val="00D07E43"/>
    <w:pPr>
      <w:tabs>
        <w:tab w:val="center" w:pos="4536"/>
        <w:tab w:val="right" w:pos="9072"/>
      </w:tabs>
    </w:pPr>
    <w:rPr>
      <w:sz w:val="22"/>
      <w:szCs w:val="24"/>
    </w:rPr>
  </w:style>
  <w:style w:type="table" w:styleId="Tabellrutnt">
    <w:name w:val="Table Grid"/>
    <w:basedOn w:val="Normaltabell"/>
    <w:uiPriority w:val="59"/>
    <w:rsid w:val="00B9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3C3D9C"/>
    <w:rPr>
      <w:color w:val="0000FF"/>
      <w:u w:val="single"/>
    </w:rPr>
  </w:style>
  <w:style w:type="character" w:styleId="Sidnummer">
    <w:name w:val="page number"/>
    <w:basedOn w:val="Standardstycketeckensnitt"/>
    <w:rsid w:val="002478C4"/>
    <w:rPr>
      <w:rFonts w:ascii="Times New Roman" w:hAnsi="Times New Roman"/>
      <w:sz w:val="20"/>
    </w:rPr>
  </w:style>
  <w:style w:type="paragraph" w:styleId="Ballongtext">
    <w:name w:val="Balloon Text"/>
    <w:basedOn w:val="Normal"/>
    <w:semiHidden/>
    <w:rsid w:val="00342D81"/>
    <w:pPr>
      <w:tabs>
        <w:tab w:val="clear" w:pos="1304"/>
      </w:tabs>
      <w:spacing w:line="240" w:lineRule="atLeast"/>
    </w:pPr>
    <w:rPr>
      <w:rFonts w:ascii="Tahoma" w:hAnsi="Tahoma" w:cs="Tahoma"/>
      <w:sz w:val="16"/>
      <w:szCs w:val="16"/>
    </w:rPr>
  </w:style>
  <w:style w:type="paragraph" w:customStyle="1" w:styleId="FormatmallSidhuvudVnster">
    <w:name w:val="Formatmall Sidhuvud + Vänster"/>
    <w:basedOn w:val="Sidhuvud"/>
    <w:semiHidden/>
    <w:rsid w:val="006575B6"/>
    <w:pPr>
      <w:jc w:val="left"/>
    </w:pPr>
    <w:rPr>
      <w:szCs w:val="20"/>
    </w:rPr>
  </w:style>
  <w:style w:type="paragraph" w:customStyle="1" w:styleId="Tabell">
    <w:name w:val="Tabell"/>
    <w:basedOn w:val="Normal"/>
    <w:semiHidden/>
    <w:rsid w:val="00727D36"/>
    <w:pPr>
      <w:tabs>
        <w:tab w:val="clear" w:pos="1304"/>
      </w:tabs>
      <w:spacing w:line="240" w:lineRule="atLeast"/>
    </w:pPr>
    <w:rPr>
      <w:rFonts w:ascii="Georgia" w:hAnsi="Georgia"/>
      <w:sz w:val="20"/>
      <w:szCs w:val="24"/>
    </w:rPr>
  </w:style>
  <w:style w:type="character" w:customStyle="1" w:styleId="Rubrik4Char">
    <w:name w:val="Rubrik 4 Char"/>
    <w:basedOn w:val="Standardstycketeckensnitt"/>
    <w:link w:val="Rubrik4"/>
    <w:rsid w:val="005144C8"/>
    <w:rPr>
      <w:rFonts w:ascii="Arial" w:eastAsiaTheme="majorEastAsia" w:hAnsi="Arial" w:cstheme="majorBidi"/>
      <w:b/>
      <w:bCs/>
      <w:iCs/>
      <w:szCs w:val="24"/>
    </w:rPr>
  </w:style>
  <w:style w:type="paragraph" w:customStyle="1" w:styleId="Ingress">
    <w:name w:val="Ingress"/>
    <w:basedOn w:val="Normal"/>
    <w:next w:val="Brdtext"/>
    <w:uiPriority w:val="99"/>
    <w:qFormat/>
    <w:rsid w:val="0023790C"/>
    <w:pPr>
      <w:tabs>
        <w:tab w:val="clear" w:pos="1304"/>
      </w:tabs>
      <w:spacing w:line="280" w:lineRule="atLeast"/>
    </w:pPr>
    <w:rPr>
      <w:rFonts w:ascii="Arial" w:hAnsi="Arial"/>
      <w:sz w:val="24"/>
      <w:szCs w:val="24"/>
    </w:rPr>
  </w:style>
  <w:style w:type="paragraph" w:styleId="Brdtext">
    <w:name w:val="Body Text"/>
    <w:basedOn w:val="Normal"/>
    <w:link w:val="BrdtextChar"/>
    <w:rsid w:val="004E6464"/>
    <w:pPr>
      <w:tabs>
        <w:tab w:val="clear" w:pos="1304"/>
      </w:tabs>
      <w:spacing w:line="240" w:lineRule="atLeast"/>
    </w:pPr>
    <w:rPr>
      <w:rFonts w:ascii="Georgia" w:hAnsi="Georgia"/>
      <w:sz w:val="20"/>
      <w:szCs w:val="24"/>
    </w:rPr>
  </w:style>
  <w:style w:type="paragraph" w:styleId="Punktlista">
    <w:name w:val="List Bullet"/>
    <w:basedOn w:val="Normal"/>
    <w:rsid w:val="00115B28"/>
    <w:pPr>
      <w:numPr>
        <w:numId w:val="3"/>
      </w:numPr>
      <w:tabs>
        <w:tab w:val="clear" w:pos="1304"/>
      </w:tabs>
      <w:spacing w:line="240" w:lineRule="atLeast"/>
      <w:ind w:left="641" w:hanging="357"/>
      <w:contextualSpacing/>
    </w:pPr>
    <w:rPr>
      <w:rFonts w:ascii="Georgia" w:hAnsi="Georgia"/>
      <w:sz w:val="20"/>
      <w:szCs w:val="24"/>
    </w:rPr>
  </w:style>
  <w:style w:type="character" w:customStyle="1" w:styleId="BrdtextChar">
    <w:name w:val="Brödtext Char"/>
    <w:basedOn w:val="Standardstycketeckensnitt"/>
    <w:link w:val="Brdtext"/>
    <w:rsid w:val="004E6464"/>
    <w:rPr>
      <w:rFonts w:ascii="Georgia" w:hAnsi="Georgia"/>
      <w:szCs w:val="24"/>
    </w:rPr>
  </w:style>
  <w:style w:type="paragraph" w:customStyle="1" w:styleId="CitatGeorgia">
    <w:name w:val="Citat Georgia"/>
    <w:basedOn w:val="Normal"/>
    <w:qFormat/>
    <w:rsid w:val="0023790C"/>
    <w:pPr>
      <w:tabs>
        <w:tab w:val="clear" w:pos="1304"/>
      </w:tabs>
      <w:spacing w:line="240" w:lineRule="atLeast"/>
    </w:pPr>
    <w:rPr>
      <w:rFonts w:ascii="Georgia" w:hAnsi="Georgia"/>
      <w:i/>
      <w:sz w:val="20"/>
      <w:szCs w:val="24"/>
    </w:rPr>
  </w:style>
  <w:style w:type="character" w:customStyle="1" w:styleId="SidhuvudChar">
    <w:name w:val="Sidhuvud Char"/>
    <w:basedOn w:val="Standardstycketeckensnitt"/>
    <w:link w:val="Sidhuvud"/>
    <w:rsid w:val="002432E6"/>
    <w:rPr>
      <w:rFonts w:ascii="Arial" w:hAnsi="Arial"/>
      <w:sz w:val="16"/>
      <w:szCs w:val="24"/>
    </w:rPr>
  </w:style>
  <w:style w:type="character" w:styleId="Platshllartext">
    <w:name w:val="Placeholder Text"/>
    <w:basedOn w:val="Standardstycketeckensnitt"/>
    <w:uiPriority w:val="99"/>
    <w:semiHidden/>
    <w:rsid w:val="000516CF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A297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FA297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FA2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ogga2">
    <w:name w:val="Logga2"/>
    <w:rsid w:val="0008608D"/>
    <w:pPr>
      <w:tabs>
        <w:tab w:val="left" w:pos="1304"/>
      </w:tabs>
    </w:pPr>
    <w:rPr>
      <w:sz w:val="22"/>
    </w:rPr>
  </w:style>
  <w:style w:type="paragraph" w:styleId="Liststycke">
    <w:name w:val="List Paragraph"/>
    <w:basedOn w:val="Normal"/>
    <w:uiPriority w:val="34"/>
    <w:qFormat/>
    <w:rsid w:val="00502D29"/>
    <w:pPr>
      <w:ind w:left="720"/>
      <w:contextualSpacing/>
    </w:pPr>
  </w:style>
  <w:style w:type="character" w:styleId="AnvndHyperlnk">
    <w:name w:val="FollowedHyperlink"/>
    <w:basedOn w:val="Standardstycketeckensnitt"/>
    <w:rsid w:val="008D1794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E67482"/>
    <w:pPr>
      <w:tabs>
        <w:tab w:val="clear" w:pos="1304"/>
      </w:tabs>
      <w:spacing w:before="100" w:beforeAutospacing="1" w:after="100" w:afterAutospacing="1"/>
    </w:pPr>
    <w:rPr>
      <w:sz w:val="24"/>
      <w:szCs w:val="24"/>
    </w:rPr>
  </w:style>
  <w:style w:type="character" w:customStyle="1" w:styleId="headline">
    <w:name w:val="headline"/>
    <w:basedOn w:val="Standardstycketeckensnitt"/>
    <w:rsid w:val="003F53AB"/>
  </w:style>
  <w:style w:type="character" w:customStyle="1" w:styleId="street-address-name">
    <w:name w:val="street-address-name"/>
    <w:basedOn w:val="Standardstycketeckensnitt"/>
    <w:rsid w:val="002D5CA7"/>
  </w:style>
  <w:style w:type="character" w:customStyle="1" w:styleId="street-address-number">
    <w:name w:val="street-address-number"/>
    <w:basedOn w:val="Standardstycketeckensnitt"/>
    <w:rsid w:val="002D5CA7"/>
  </w:style>
  <w:style w:type="character" w:customStyle="1" w:styleId="street-address-zipcode">
    <w:name w:val="street-address-zipcode"/>
    <w:basedOn w:val="Standardstycketeckensnitt"/>
    <w:rsid w:val="002D5CA7"/>
  </w:style>
  <w:style w:type="character" w:customStyle="1" w:styleId="street-address-city">
    <w:name w:val="street-address-city"/>
    <w:basedOn w:val="Standardstycketeckensnitt"/>
    <w:rsid w:val="002D5CA7"/>
  </w:style>
  <w:style w:type="paragraph" w:styleId="Oformateradtext">
    <w:name w:val="Plain Text"/>
    <w:basedOn w:val="Normal"/>
    <w:link w:val="OformateradtextChar"/>
    <w:uiPriority w:val="99"/>
    <w:unhideWhenUsed/>
    <w:rsid w:val="00176EE4"/>
    <w:pPr>
      <w:tabs>
        <w:tab w:val="clear" w:pos="1304"/>
      </w:tabs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76EE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9B3F3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unkterochnumrering1Punkterochnumrering">
    <w:name w:val="Punkter och numrering1 (Punkter och numrering)"/>
    <w:uiPriority w:val="99"/>
    <w:rsid w:val="00712E3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0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9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8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979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096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1A8"/>
                            <w:left w:val="single" w:sz="6" w:space="0" w:color="D9D1A8"/>
                            <w:bottom w:val="single" w:sz="6" w:space="0" w:color="D9D1A8"/>
                            <w:right w:val="single" w:sz="6" w:space="0" w:color="D9D1A8"/>
                          </w:divBdr>
                          <w:divsChild>
                            <w:div w:id="16449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8021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96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1A8"/>
                            <w:left w:val="single" w:sz="6" w:space="0" w:color="D9D1A8"/>
                            <w:bottom w:val="single" w:sz="2" w:space="0" w:color="D9D1A8"/>
                            <w:right w:val="single" w:sz="6" w:space="0" w:color="D9D1A8"/>
                          </w:divBdr>
                          <w:divsChild>
                            <w:div w:id="18018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2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9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3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0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8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2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1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1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1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3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2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2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11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224">
          <w:marLeft w:val="1166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854">
          <w:marLeft w:val="1166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ek_He\LOKALA~1\Temp\Tempor&#228;r%20katalog%202%20f&#246;r%20Beslut%2520Brev%2520PM%2520till%25202007%2520intran%25C3%25A4tet%5b1%5d.zip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7BF5C35DA44D1AB7537EDBE6A3F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3661F-D29A-40BD-A1DF-975D11605212}"/>
      </w:docPartPr>
      <w:docPartBody>
        <w:p w:rsidR="001F5955" w:rsidRDefault="001F5955">
          <w:pPr>
            <w:pStyle w:val="017BF5C35DA44D1AB7537EDBE6A3FE6F"/>
          </w:pPr>
          <w:r w:rsidRPr="009217EE">
            <w:rPr>
              <w:rStyle w:val="Platshllartext"/>
            </w:rPr>
            <w:t>[Ärendenummer]</w:t>
          </w:r>
        </w:p>
      </w:docPartBody>
    </w:docPart>
    <w:docPart>
      <w:docPartPr>
        <w:name w:val="90EDF1284A034AA7B069427F87F75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32237-97AA-466E-98C8-C7A69A2E0EE0}"/>
      </w:docPartPr>
      <w:docPartBody>
        <w:p w:rsidR="001F5955" w:rsidRDefault="001F5955">
          <w:pPr>
            <w:pStyle w:val="90EDF1284A034AA7B069427F87F75FB4"/>
          </w:pPr>
          <w:r w:rsidRPr="009217EE">
            <w:rPr>
              <w:rStyle w:val="Platshllartext"/>
            </w:rPr>
            <w:t>[Ärendenummer]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Medium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</w:compat>
  <w:rsids>
    <w:rsidRoot w:val="001F5955"/>
    <w:rsid w:val="000018CA"/>
    <w:rsid w:val="0008312F"/>
    <w:rsid w:val="000D05ED"/>
    <w:rsid w:val="000D4BED"/>
    <w:rsid w:val="00105CE0"/>
    <w:rsid w:val="00111874"/>
    <w:rsid w:val="00112909"/>
    <w:rsid w:val="00130FE9"/>
    <w:rsid w:val="00177B57"/>
    <w:rsid w:val="001955A6"/>
    <w:rsid w:val="00197CDC"/>
    <w:rsid w:val="001F5955"/>
    <w:rsid w:val="00233271"/>
    <w:rsid w:val="0024717A"/>
    <w:rsid w:val="0028080D"/>
    <w:rsid w:val="002A02DF"/>
    <w:rsid w:val="002A313E"/>
    <w:rsid w:val="002C59E8"/>
    <w:rsid w:val="00301183"/>
    <w:rsid w:val="0031549B"/>
    <w:rsid w:val="0033103C"/>
    <w:rsid w:val="00333660"/>
    <w:rsid w:val="00346548"/>
    <w:rsid w:val="003569C9"/>
    <w:rsid w:val="00373B69"/>
    <w:rsid w:val="00383A31"/>
    <w:rsid w:val="003B3118"/>
    <w:rsid w:val="003E4A9F"/>
    <w:rsid w:val="004060C1"/>
    <w:rsid w:val="0040753A"/>
    <w:rsid w:val="00413651"/>
    <w:rsid w:val="00417B6D"/>
    <w:rsid w:val="004559C3"/>
    <w:rsid w:val="0046232D"/>
    <w:rsid w:val="004778F0"/>
    <w:rsid w:val="004A3130"/>
    <w:rsid w:val="004B5366"/>
    <w:rsid w:val="004F12FC"/>
    <w:rsid w:val="0050636D"/>
    <w:rsid w:val="00575941"/>
    <w:rsid w:val="00590411"/>
    <w:rsid w:val="00590D85"/>
    <w:rsid w:val="00605589"/>
    <w:rsid w:val="00654EE8"/>
    <w:rsid w:val="006900A2"/>
    <w:rsid w:val="006D6E4B"/>
    <w:rsid w:val="00707376"/>
    <w:rsid w:val="00714A45"/>
    <w:rsid w:val="00727E82"/>
    <w:rsid w:val="00737927"/>
    <w:rsid w:val="00740716"/>
    <w:rsid w:val="0074354F"/>
    <w:rsid w:val="00756A3C"/>
    <w:rsid w:val="00765B1C"/>
    <w:rsid w:val="007A5F7B"/>
    <w:rsid w:val="007B4B03"/>
    <w:rsid w:val="007D2460"/>
    <w:rsid w:val="00815BAF"/>
    <w:rsid w:val="00831E42"/>
    <w:rsid w:val="00853A86"/>
    <w:rsid w:val="00857C15"/>
    <w:rsid w:val="008B1BAC"/>
    <w:rsid w:val="008D0FF7"/>
    <w:rsid w:val="009169AB"/>
    <w:rsid w:val="009211D0"/>
    <w:rsid w:val="0095523D"/>
    <w:rsid w:val="009601F5"/>
    <w:rsid w:val="009B79E9"/>
    <w:rsid w:val="00A00BAA"/>
    <w:rsid w:val="00A0679D"/>
    <w:rsid w:val="00A130D6"/>
    <w:rsid w:val="00A239C8"/>
    <w:rsid w:val="00A37AB1"/>
    <w:rsid w:val="00A50415"/>
    <w:rsid w:val="00A53513"/>
    <w:rsid w:val="00AE568A"/>
    <w:rsid w:val="00B410F7"/>
    <w:rsid w:val="00B65CA3"/>
    <w:rsid w:val="00B71554"/>
    <w:rsid w:val="00B72C99"/>
    <w:rsid w:val="00B87E79"/>
    <w:rsid w:val="00BA5D47"/>
    <w:rsid w:val="00BB35DA"/>
    <w:rsid w:val="00BB7AAA"/>
    <w:rsid w:val="00BC0D23"/>
    <w:rsid w:val="00BE3BB7"/>
    <w:rsid w:val="00BE5778"/>
    <w:rsid w:val="00BF72CB"/>
    <w:rsid w:val="00C308AB"/>
    <w:rsid w:val="00C30BA9"/>
    <w:rsid w:val="00C37037"/>
    <w:rsid w:val="00C42FCE"/>
    <w:rsid w:val="00C95A83"/>
    <w:rsid w:val="00C977A5"/>
    <w:rsid w:val="00CC35B2"/>
    <w:rsid w:val="00D2666B"/>
    <w:rsid w:val="00D870D6"/>
    <w:rsid w:val="00D878A1"/>
    <w:rsid w:val="00DB1953"/>
    <w:rsid w:val="00DC4D93"/>
    <w:rsid w:val="00DC62AD"/>
    <w:rsid w:val="00E075EC"/>
    <w:rsid w:val="00E11C12"/>
    <w:rsid w:val="00E53F94"/>
    <w:rsid w:val="00E554B6"/>
    <w:rsid w:val="00E67E66"/>
    <w:rsid w:val="00E87A28"/>
    <w:rsid w:val="00E94996"/>
    <w:rsid w:val="00EA365E"/>
    <w:rsid w:val="00EE2884"/>
    <w:rsid w:val="00F307A2"/>
    <w:rsid w:val="00F42CB8"/>
    <w:rsid w:val="00FD6C49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5955"/>
    <w:rPr>
      <w:color w:val="808080"/>
    </w:rPr>
  </w:style>
  <w:style w:type="paragraph" w:customStyle="1" w:styleId="017BF5C35DA44D1AB7537EDBE6A3FE6F">
    <w:name w:val="017BF5C35DA44D1AB7537EDBE6A3FE6F"/>
    <w:rsid w:val="001F5955"/>
  </w:style>
  <w:style w:type="paragraph" w:customStyle="1" w:styleId="73D9272E6A784DBFA57AB9FE4791F1A7">
    <w:name w:val="73D9272E6A784DBFA57AB9FE4791F1A7"/>
    <w:rsid w:val="001F5955"/>
  </w:style>
  <w:style w:type="paragraph" w:customStyle="1" w:styleId="90EDF1284A034AA7B069427F87F75FB4">
    <w:name w:val="90EDF1284A034AA7B069427F87F75FB4"/>
    <w:rsid w:val="001F5955"/>
  </w:style>
  <w:style w:type="paragraph" w:customStyle="1" w:styleId="CCF704FABF7440A698A318D77CC2C9A1">
    <w:name w:val="CCF704FABF7440A698A318D77CC2C9A1"/>
    <w:rsid w:val="001F59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04CD5F63DF2478F29887B556F9DC1" ma:contentTypeVersion="0" ma:contentTypeDescription="Skapa ett nytt dokument." ma:contentTypeScope="" ma:versionID="249dbfac3bf8cbac2d595a8da4009d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57CD-4C04-4858-A398-AFE0F596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47B52-B78D-4009-A045-C9088D098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CB0CE-6340-4040-B7A7-A8230006263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08E72-23DE-4503-9ECE-F996EB64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136</TotalTime>
  <Pages>7</Pages>
  <Words>2004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Höök</dc:creator>
  <cp:lastModifiedBy>Hoek_He</cp:lastModifiedBy>
  <cp:revision>11</cp:revision>
  <cp:lastPrinted>2013-06-12T09:24:00Z</cp:lastPrinted>
  <dcterms:created xsi:type="dcterms:W3CDTF">2013-06-14T10:35:00Z</dcterms:created>
  <dcterms:modified xsi:type="dcterms:W3CDTF">2013-07-03T09:02:00Z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6.5</vt:lpwstr>
  </property>
  <property fmtid="{D5CDD505-2E9C-101B-9397-08002B2CF9AE}" pid="3" name="ContentTypeId">
    <vt:lpwstr>0x01010064A04CD5F63DF2478F29887B556F9DC1</vt:lpwstr>
  </property>
  <property fmtid="{D5CDD505-2E9C-101B-9397-08002B2CF9AE}" pid="4" name="Order">
    <vt:r8>2100</vt:r8>
  </property>
  <property fmtid="{D5CDD505-2E9C-101B-9397-08002B2CF9AE}" pid="5" name="DocumentDate">
    <vt:filetime>2010-03-30T22:00:00Z</vt:filetime>
  </property>
  <property fmtid="{D5CDD505-2E9C-101B-9397-08002B2CF9AE}" pid="6" name="Ärendenummer">
    <vt:lpwstr>TRV 2012/1481</vt:lpwstr>
  </property>
  <property fmtid="{D5CDD505-2E9C-101B-9397-08002B2CF9AE}" pid="7" name="Skapat av">
    <vt:lpwstr>Helena Höök</vt:lpwstr>
  </property>
  <property fmtid="{D5CDD505-2E9C-101B-9397-08002B2CF9AE}" pid="8" name="Dokumentdatum">
    <vt:lpwstr>2012-05-31T00:00:00</vt:lpwstr>
  </property>
  <property fmtid="{D5CDD505-2E9C-101B-9397-08002B2CF9AE}" pid="9" name="tvdokumentversion">
    <vt:lpwstr>0.3</vt:lpwstr>
  </property>
  <property fmtid="{D5CDD505-2E9C-101B-9397-08002B2CF9AE}" pid="10" name="Dokumenttyp">
    <vt:lpwstr>DAGORDNING</vt:lpwstr>
  </property>
  <property fmtid="{D5CDD505-2E9C-101B-9397-08002B2CF9AE}" pid="11" name="Dokumenttitel">
    <vt:lpwstr>GNS</vt:lpwstr>
  </property>
</Properties>
</file>